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6D85" w14:textId="112E4F6A" w:rsidR="005765E2" w:rsidRDefault="0094548E" w:rsidP="00DE753A">
      <w:pPr>
        <w:pStyle w:val="Intestazione"/>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 xml:space="preserve">FONDO PER L’INTRATTENIMENTO DIGITALE </w:t>
      </w:r>
      <w:r>
        <w:rPr>
          <w:rFonts w:ascii="Times New Roman" w:eastAsia="Calibri" w:hAnsi="Times New Roman" w:cs="Times New Roman"/>
          <w:b/>
          <w:sz w:val="24"/>
          <w:szCs w:val="24"/>
        </w:rPr>
        <w:t xml:space="preserve"> </w:t>
      </w:r>
    </w:p>
    <w:p w14:paraId="2F8D741D" w14:textId="77777777" w:rsidR="005765E2" w:rsidRDefault="004700DE" w:rsidP="005765E2">
      <w:pPr>
        <w:spacing w:after="0" w:line="240" w:lineRule="auto"/>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 xml:space="preserve">Decreto del Ministro dello sviluppo economico 18 dicembre 2020 </w:t>
      </w:r>
    </w:p>
    <w:p w14:paraId="1AF78DE2" w14:textId="4B303870" w:rsidR="00463C3A" w:rsidRDefault="004700DE" w:rsidP="005765E2">
      <w:pPr>
        <w:spacing w:after="0" w:line="240" w:lineRule="auto"/>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e Decreto del Direttore generale per gli incentivi alle imprese 21 maggio 2021</w:t>
      </w:r>
    </w:p>
    <w:p w14:paraId="6DEF2ECA" w14:textId="77777777" w:rsidR="005765E2" w:rsidRDefault="005765E2" w:rsidP="005765E2">
      <w:pPr>
        <w:spacing w:before="120" w:after="120" w:line="276" w:lineRule="auto"/>
        <w:jc w:val="center"/>
        <w:rPr>
          <w:rFonts w:ascii="Times New Roman" w:eastAsia="Calibri" w:hAnsi="Times New Roman" w:cs="Times New Roman"/>
          <w:b/>
          <w:sz w:val="24"/>
          <w:szCs w:val="24"/>
        </w:rPr>
      </w:pPr>
    </w:p>
    <w:p w14:paraId="262F63FE" w14:textId="136C87EA" w:rsidR="005765E2" w:rsidRDefault="005765E2" w:rsidP="005765E2">
      <w:pPr>
        <w:spacing w:before="120" w:after="12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Cod. id. FID_______________</w:t>
      </w:r>
      <w:r w:rsidRPr="004700DE">
        <w:rPr>
          <w:rFonts w:ascii="Times New Roman" w:eastAsia="Calibri" w:hAnsi="Times New Roman" w:cs="Times New Roman"/>
          <w:b/>
          <w:sz w:val="24"/>
          <w:szCs w:val="24"/>
        </w:rPr>
        <w:t xml:space="preserve"> </w:t>
      </w:r>
    </w:p>
    <w:p w14:paraId="16C768C4" w14:textId="0CBCCDE5" w:rsidR="005765E2" w:rsidRDefault="005765E2" w:rsidP="005765E2">
      <w:pPr>
        <w:spacing w:before="120" w:after="12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impresa ___________________</w:t>
      </w:r>
      <w:r w:rsidR="00DE7A08">
        <w:rPr>
          <w:rFonts w:ascii="Times New Roman" w:eastAsia="Calibri" w:hAnsi="Times New Roman" w:cs="Times New Roman"/>
          <w:b/>
          <w:sz w:val="24"/>
          <w:szCs w:val="24"/>
        </w:rPr>
        <w:t xml:space="preserve"> </w:t>
      </w:r>
      <w:r w:rsidRPr="005765E2">
        <w:rPr>
          <w:rFonts w:ascii="Times New Roman" w:eastAsia="Calibri" w:hAnsi="Times New Roman" w:cs="Times New Roman"/>
          <w:b/>
          <w:sz w:val="24"/>
          <w:szCs w:val="24"/>
        </w:rPr>
        <w:t>C.F.</w:t>
      </w:r>
      <w:r w:rsidRPr="004700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w:t>
      </w:r>
      <w:r w:rsidR="00264717">
        <w:rPr>
          <w:rFonts w:ascii="Times New Roman" w:eastAsia="Calibri" w:hAnsi="Times New Roman" w:cs="Times New Roman"/>
          <w:b/>
          <w:sz w:val="24"/>
          <w:szCs w:val="24"/>
        </w:rPr>
        <w:t>_________</w:t>
      </w:r>
      <w:r>
        <w:rPr>
          <w:rFonts w:ascii="Times New Roman" w:eastAsia="Calibri" w:hAnsi="Times New Roman" w:cs="Times New Roman"/>
          <w:b/>
          <w:sz w:val="24"/>
          <w:szCs w:val="24"/>
        </w:rPr>
        <w:t>_______</w:t>
      </w:r>
      <w:r w:rsidRPr="004700DE">
        <w:rPr>
          <w:rFonts w:ascii="Times New Roman" w:eastAsia="Calibri" w:hAnsi="Times New Roman" w:cs="Times New Roman"/>
          <w:b/>
          <w:sz w:val="24"/>
          <w:szCs w:val="24"/>
        </w:rPr>
        <w:t xml:space="preserve"> </w:t>
      </w:r>
    </w:p>
    <w:p w14:paraId="13F20C4A" w14:textId="47CE2010" w:rsidR="005765E2" w:rsidRDefault="005765E2" w:rsidP="005765E2">
      <w:pPr>
        <w:spacing w:after="0" w:line="240" w:lineRule="auto"/>
        <w:jc w:val="center"/>
        <w:rPr>
          <w:rFonts w:ascii="Times New Roman" w:eastAsia="Calibri" w:hAnsi="Times New Roman" w:cs="Times New Roman"/>
          <w:b/>
          <w:sz w:val="24"/>
          <w:szCs w:val="24"/>
        </w:rPr>
      </w:pPr>
    </w:p>
    <w:p w14:paraId="49B0F3F5" w14:textId="77777777" w:rsidR="005765E2" w:rsidRDefault="005765E2" w:rsidP="005765E2">
      <w:pPr>
        <w:spacing w:after="0" w:line="240" w:lineRule="auto"/>
        <w:jc w:val="center"/>
        <w:rPr>
          <w:rFonts w:ascii="Times New Roman" w:eastAsia="Calibri" w:hAnsi="Times New Roman" w:cs="Times New Roman"/>
          <w:sz w:val="24"/>
          <w:szCs w:val="24"/>
          <w:u w:val="single"/>
        </w:rPr>
      </w:pPr>
    </w:p>
    <w:p w14:paraId="46191352" w14:textId="217A331D" w:rsidR="00663442" w:rsidRDefault="005765E2" w:rsidP="00EF0F2A">
      <w:pPr>
        <w:widowControl w:val="0"/>
        <w:shd w:val="clear" w:color="auto" w:fill="FFFFFF"/>
        <w:tabs>
          <w:tab w:val="left" w:pos="426"/>
        </w:tabs>
        <w:autoSpaceDE w:val="0"/>
        <w:autoSpaceDN w:val="0"/>
        <w:adjustRightInd w:val="0"/>
        <w:spacing w:after="240" w:line="360" w:lineRule="auto"/>
        <w:jc w:val="both"/>
        <w:rPr>
          <w:rFonts w:ascii="Times New Roman" w:eastAsia="Calibri" w:hAnsi="Times New Roman" w:cs="Times New Roman"/>
          <w:sz w:val="24"/>
          <w:szCs w:val="24"/>
        </w:rPr>
      </w:pPr>
      <w:r w:rsidRPr="005765E2">
        <w:rPr>
          <w:rFonts w:ascii="Times New Roman" w:eastAsia="Calibri" w:hAnsi="Times New Roman" w:cs="Times New Roman"/>
          <w:sz w:val="24"/>
          <w:szCs w:val="24"/>
        </w:rPr>
        <w:t xml:space="preserve">Il/La sottoscritto/a …………………………………………nato/a </w:t>
      </w:r>
      <w:proofErr w:type="spellStart"/>
      <w:r w:rsidRPr="005765E2">
        <w:rPr>
          <w:rFonts w:ascii="Times New Roman" w:eastAsia="Calibri" w:hAnsi="Times New Roman" w:cs="Times New Roman"/>
          <w:sz w:val="24"/>
          <w:szCs w:val="24"/>
        </w:rPr>
        <w:t>a</w:t>
      </w:r>
      <w:proofErr w:type="spellEnd"/>
      <w:r w:rsidRPr="005765E2">
        <w:rPr>
          <w:rFonts w:ascii="Times New Roman" w:eastAsia="Calibri" w:hAnsi="Times New Roman" w:cs="Times New Roman"/>
          <w:sz w:val="24"/>
          <w:szCs w:val="24"/>
        </w:rPr>
        <w:t xml:space="preserve"> ………………….………… il …………………….,</w:t>
      </w:r>
      <w:r w:rsidR="00DE7A08">
        <w:rPr>
          <w:rFonts w:ascii="Times New Roman" w:eastAsia="Calibri" w:hAnsi="Times New Roman" w:cs="Times New Roman"/>
          <w:sz w:val="24"/>
          <w:szCs w:val="24"/>
        </w:rPr>
        <w:t xml:space="preserve"> </w:t>
      </w:r>
      <w:r w:rsidRPr="005765E2">
        <w:rPr>
          <w:rFonts w:ascii="Times New Roman" w:eastAsia="Calibri" w:hAnsi="Times New Roman" w:cs="Times New Roman"/>
          <w:sz w:val="24"/>
          <w:szCs w:val="24"/>
        </w:rPr>
        <w:t>residente a………………………….…………in</w:t>
      </w:r>
      <w:r w:rsidR="00DE7A08">
        <w:rPr>
          <w:rFonts w:ascii="Times New Roman" w:eastAsia="Calibri" w:hAnsi="Times New Roman" w:cs="Times New Roman"/>
          <w:sz w:val="24"/>
          <w:szCs w:val="24"/>
        </w:rPr>
        <w:t xml:space="preserve"> </w:t>
      </w:r>
      <w:r w:rsidRPr="005765E2">
        <w:rPr>
          <w:rFonts w:ascii="Times New Roman" w:eastAsia="Calibri" w:hAnsi="Times New Roman" w:cs="Times New Roman"/>
          <w:sz w:val="24"/>
          <w:szCs w:val="24"/>
        </w:rPr>
        <w:t>via ………………………… documento di riconoscimento …………………….…………… n° ………………….………….., C.F……………………….., in qualità di Legale rappresentante dell’impresa …………………………………. con sede legale nel comune di …………………….</w:t>
      </w:r>
      <w:r w:rsidR="00DE7A08">
        <w:rPr>
          <w:rFonts w:ascii="Times New Roman" w:eastAsia="Calibri" w:hAnsi="Times New Roman" w:cs="Times New Roman"/>
          <w:sz w:val="24"/>
          <w:szCs w:val="24"/>
        </w:rPr>
        <w:t>(</w:t>
      </w:r>
      <w:r w:rsidRPr="005765E2">
        <w:rPr>
          <w:rFonts w:ascii="Times New Roman" w:eastAsia="Calibri" w:hAnsi="Times New Roman" w:cs="Times New Roman"/>
          <w:sz w:val="24"/>
          <w:szCs w:val="24"/>
        </w:rPr>
        <w:t>prov</w:t>
      </w:r>
      <w:r w:rsidR="00DE7A08">
        <w:rPr>
          <w:rFonts w:ascii="Times New Roman" w:eastAsia="Calibri" w:hAnsi="Times New Roman" w:cs="Times New Roman"/>
          <w:sz w:val="24"/>
          <w:szCs w:val="24"/>
        </w:rPr>
        <w:t xml:space="preserve">.    )  C.F. …………….. ammessa alle agevolazioni con decreto di concessione n. …….. del ……….. con codice CUP …………. ai sensi </w:t>
      </w:r>
      <w:r w:rsidR="00A83D30" w:rsidRPr="007664A8">
        <w:rPr>
          <w:rFonts w:ascii="Times New Roman" w:eastAsia="Calibri" w:hAnsi="Times New Roman" w:cs="Times New Roman"/>
          <w:sz w:val="24"/>
          <w:szCs w:val="24"/>
        </w:rPr>
        <w:t xml:space="preserve">dell’articolo </w:t>
      </w:r>
      <w:r w:rsidR="003D573F" w:rsidRPr="007664A8">
        <w:rPr>
          <w:rFonts w:ascii="Times New Roman" w:eastAsia="Calibri" w:hAnsi="Times New Roman" w:cs="Times New Roman"/>
          <w:sz w:val="24"/>
          <w:szCs w:val="24"/>
        </w:rPr>
        <w:t>10</w:t>
      </w:r>
      <w:r w:rsidR="00A83D30" w:rsidRPr="007664A8">
        <w:rPr>
          <w:rFonts w:ascii="Times New Roman" w:eastAsia="Calibri" w:hAnsi="Times New Roman" w:cs="Times New Roman"/>
          <w:sz w:val="24"/>
          <w:szCs w:val="24"/>
        </w:rPr>
        <w:t xml:space="preserve"> del </w:t>
      </w:r>
      <w:r w:rsidR="00EF0F2A" w:rsidRPr="007664A8">
        <w:rPr>
          <w:rFonts w:ascii="Times New Roman" w:eastAsia="Calibri" w:hAnsi="Times New Roman" w:cs="Times New Roman"/>
          <w:sz w:val="24"/>
          <w:szCs w:val="24"/>
        </w:rPr>
        <w:t>Decreto del Ministro dello sviluppo economico 18 dicembre 2020</w:t>
      </w:r>
      <w:r w:rsidR="00EA2E16" w:rsidRPr="007664A8">
        <w:rPr>
          <w:rFonts w:ascii="Times New Roman" w:eastAsia="Calibri" w:hAnsi="Times New Roman" w:cs="Times New Roman"/>
          <w:sz w:val="24"/>
          <w:szCs w:val="24"/>
        </w:rPr>
        <w:t xml:space="preserve"> per</w:t>
      </w:r>
      <w:r w:rsidR="00EA2E16">
        <w:rPr>
          <w:rFonts w:ascii="Times New Roman" w:eastAsia="Calibri" w:hAnsi="Times New Roman" w:cs="Times New Roman"/>
          <w:sz w:val="24"/>
          <w:szCs w:val="24"/>
        </w:rPr>
        <w:t xml:space="preserve"> un importo agevolato pari ad € ………………. a fronte di un investimento complessivo pari ad € …………..</w:t>
      </w:r>
    </w:p>
    <w:p w14:paraId="5D2E7F01" w14:textId="555ACFD4" w:rsidR="00206DBB" w:rsidRDefault="00663442" w:rsidP="00EF0F2A">
      <w:pPr>
        <w:widowControl w:val="0"/>
        <w:shd w:val="clear" w:color="auto" w:fill="FFFFFF"/>
        <w:tabs>
          <w:tab w:val="left" w:pos="426"/>
        </w:tabs>
        <w:autoSpaceDE w:val="0"/>
        <w:autoSpaceDN w:val="0"/>
        <w:adjustRightInd w:val="0"/>
        <w:spacing w:after="240" w:line="360" w:lineRule="auto"/>
        <w:jc w:val="center"/>
        <w:rPr>
          <w:rFonts w:ascii="Times New Roman" w:eastAsia="Calibri" w:hAnsi="Times New Roman" w:cs="Times New Roman"/>
          <w:sz w:val="24"/>
          <w:szCs w:val="24"/>
        </w:rPr>
      </w:pPr>
      <w:r w:rsidRPr="00663442">
        <w:rPr>
          <w:rFonts w:ascii="Times New Roman" w:eastAsia="Calibri" w:hAnsi="Times New Roman" w:cs="Times New Roman"/>
          <w:b/>
          <w:sz w:val="24"/>
          <w:szCs w:val="24"/>
        </w:rPr>
        <w:t>RICHIEDE</w:t>
      </w:r>
    </w:p>
    <w:p w14:paraId="11ACED56" w14:textId="7FCF9D82" w:rsidR="00346FC2" w:rsidRDefault="001E5307" w:rsidP="00346FC2">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l’erogazione dell</w:t>
      </w:r>
      <w:r w:rsidR="00882AB0">
        <w:rPr>
          <w:rFonts w:ascii="TimesNewRomanPSMT" w:hAnsi="TimesNewRomanPSMT" w:cs="TimesNewRomanPSMT"/>
          <w:sz w:val="24"/>
          <w:szCs w:val="24"/>
        </w:rPr>
        <w:t>’</w:t>
      </w:r>
      <w:r w:rsidR="00EA2E16" w:rsidRPr="00EA2E16">
        <w:rPr>
          <w:rFonts w:ascii="TimesNewRomanPSMT" w:hAnsi="TimesNewRomanPSMT" w:cs="TimesNewRomanPSMT"/>
          <w:sz w:val="24"/>
          <w:szCs w:val="24"/>
        </w:rPr>
        <w:t>agevolazion</w:t>
      </w:r>
      <w:r w:rsidR="00882AB0">
        <w:rPr>
          <w:rFonts w:ascii="TimesNewRomanPSMT" w:hAnsi="TimesNewRomanPSMT" w:cs="TimesNewRomanPSMT"/>
          <w:sz w:val="24"/>
          <w:szCs w:val="24"/>
        </w:rPr>
        <w:t>e</w:t>
      </w:r>
      <w:r w:rsidR="00EA2E16" w:rsidRPr="00EA2E16">
        <w:rPr>
          <w:rFonts w:ascii="TimesNewRomanPSMT" w:hAnsi="TimesNewRomanPSMT" w:cs="TimesNewRomanPSMT"/>
          <w:sz w:val="24"/>
          <w:szCs w:val="24"/>
        </w:rPr>
        <w:t xml:space="preserve"> concess</w:t>
      </w:r>
      <w:r w:rsidR="00882AB0">
        <w:rPr>
          <w:rFonts w:ascii="TimesNewRomanPSMT" w:hAnsi="TimesNewRomanPSMT" w:cs="TimesNewRomanPSMT"/>
          <w:sz w:val="24"/>
          <w:szCs w:val="24"/>
        </w:rPr>
        <w:t>a</w:t>
      </w:r>
      <w:r w:rsidR="00EA2E16">
        <w:rPr>
          <w:rFonts w:ascii="TimesNewRomanPSMT" w:hAnsi="TimesNewRomanPSMT" w:cs="TimesNewRomanPSMT"/>
          <w:sz w:val="24"/>
          <w:szCs w:val="24"/>
        </w:rPr>
        <w:t>,</w:t>
      </w:r>
      <w:r w:rsidR="00FA0EBA">
        <w:rPr>
          <w:rFonts w:ascii="TimesNewRomanPSMT" w:hAnsi="TimesNewRomanPSMT" w:cs="TimesNewRomanPSMT"/>
          <w:sz w:val="24"/>
          <w:szCs w:val="24"/>
        </w:rPr>
        <w:t xml:space="preserve"> per un importo pari ad € _____________</w:t>
      </w:r>
      <w:r w:rsidR="00EA2E16" w:rsidRPr="00EA2E16">
        <w:rPr>
          <w:rFonts w:ascii="TimesNewRomanPSMT" w:hAnsi="TimesNewRomanPSMT" w:cs="TimesNewRomanPSMT"/>
          <w:sz w:val="24"/>
          <w:szCs w:val="24"/>
        </w:rPr>
        <w:t xml:space="preserve"> a</w:t>
      </w:r>
      <w:r w:rsidR="00EA2E16">
        <w:rPr>
          <w:rFonts w:ascii="TimesNewRomanPSMT" w:hAnsi="TimesNewRomanPSMT" w:cs="TimesNewRomanPSMT"/>
          <w:sz w:val="24"/>
          <w:szCs w:val="24"/>
        </w:rPr>
        <w:t xml:space="preserve"> </w:t>
      </w:r>
      <w:r w:rsidR="00346FC2">
        <w:rPr>
          <w:rFonts w:ascii="TimesNewRomanPSMT" w:hAnsi="TimesNewRomanPSMT" w:cs="TimesNewRomanPSMT"/>
          <w:sz w:val="24"/>
          <w:szCs w:val="24"/>
        </w:rPr>
        <w:t xml:space="preserve">titolo di: </w:t>
      </w:r>
    </w:p>
    <w:p w14:paraId="212BB85A" w14:textId="1935A29A" w:rsidR="00346FC2" w:rsidRDefault="00346FC2" w:rsidP="00EA2E16">
      <w:pPr>
        <w:autoSpaceDE w:val="0"/>
        <w:autoSpaceDN w:val="0"/>
        <w:adjustRightInd w:val="0"/>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SAL a saldo</w:t>
      </w:r>
    </w:p>
    <w:p w14:paraId="39ABA1DF" w14:textId="77FB53ED" w:rsidR="00346FC2" w:rsidRDefault="00346FC2" w:rsidP="00EA2E16">
      <w:pPr>
        <w:autoSpaceDE w:val="0"/>
        <w:autoSpaceDN w:val="0"/>
        <w:adjustRightInd w:val="0"/>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SAL Unico</w:t>
      </w:r>
    </w:p>
    <w:p w14:paraId="74A403D3" w14:textId="33E8BCF0" w:rsidR="00A83D30" w:rsidRDefault="00346FC2" w:rsidP="00EA2E1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w:t>
      </w:r>
      <w:r w:rsidR="00EA2E16">
        <w:rPr>
          <w:rFonts w:ascii="TimesNewRomanPSMT" w:hAnsi="TimesNewRomanPSMT" w:cs="TimesNewRomanPSMT"/>
          <w:sz w:val="24"/>
          <w:szCs w:val="24"/>
        </w:rPr>
        <w:t>seguito del</w:t>
      </w:r>
      <w:r w:rsidR="00EA2E16" w:rsidRPr="00EA2E16">
        <w:rPr>
          <w:rFonts w:ascii="TimesNewRomanPSMT" w:hAnsi="TimesNewRomanPSMT" w:cs="TimesNewRomanPSMT"/>
          <w:sz w:val="24"/>
          <w:szCs w:val="24"/>
        </w:rPr>
        <w:t xml:space="preserve"> sostenimento di spese e costi pari </w:t>
      </w:r>
      <w:r w:rsidR="00882AB0">
        <w:rPr>
          <w:rFonts w:ascii="TimesNewRomanPSMT" w:hAnsi="TimesNewRomanPSMT" w:cs="TimesNewRomanPSMT"/>
          <w:sz w:val="24"/>
          <w:szCs w:val="24"/>
        </w:rPr>
        <w:t xml:space="preserve">al </w:t>
      </w:r>
      <w:r>
        <w:rPr>
          <w:rFonts w:ascii="TimesNewRomanPSMT" w:hAnsi="TimesNewRomanPSMT" w:cs="TimesNewRomanPSMT"/>
          <w:sz w:val="24"/>
          <w:szCs w:val="24"/>
        </w:rPr>
        <w:t>______%</w:t>
      </w:r>
      <w:r w:rsidR="00882AB0">
        <w:rPr>
          <w:rFonts w:ascii="TimesNewRomanPSMT" w:hAnsi="TimesNewRomanPSMT" w:cs="TimesNewRomanPSMT"/>
          <w:sz w:val="24"/>
          <w:szCs w:val="24"/>
        </w:rPr>
        <w:t xml:space="preserve"> </w:t>
      </w:r>
      <w:r w:rsidR="00EA2E16" w:rsidRPr="00EA2E16">
        <w:rPr>
          <w:rFonts w:ascii="TimesNewRomanPSMT" w:hAnsi="TimesNewRomanPSMT" w:cs="TimesNewRomanPSMT"/>
          <w:sz w:val="24"/>
          <w:szCs w:val="24"/>
        </w:rPr>
        <w:t>dell’importo totale del progetto ammesso a</w:t>
      </w:r>
      <w:r w:rsidR="00EA2E16">
        <w:rPr>
          <w:rFonts w:ascii="TimesNewRomanPSMT" w:hAnsi="TimesNewRomanPSMT" w:cs="TimesNewRomanPSMT"/>
          <w:sz w:val="24"/>
          <w:szCs w:val="24"/>
        </w:rPr>
        <w:t>lle</w:t>
      </w:r>
      <w:r w:rsidR="00EA2E16" w:rsidRPr="00EA2E16">
        <w:rPr>
          <w:rFonts w:ascii="TimesNewRomanPSMT" w:hAnsi="TimesNewRomanPSMT" w:cs="TimesNewRomanPSMT"/>
          <w:sz w:val="24"/>
          <w:szCs w:val="24"/>
        </w:rPr>
        <w:t xml:space="preserve"> agevolazion</w:t>
      </w:r>
      <w:r w:rsidR="00EA2E16">
        <w:rPr>
          <w:rFonts w:ascii="TimesNewRomanPSMT" w:hAnsi="TimesNewRomanPSMT" w:cs="TimesNewRomanPSMT"/>
          <w:sz w:val="24"/>
          <w:szCs w:val="24"/>
        </w:rPr>
        <w:t>i.</w:t>
      </w:r>
      <w:r w:rsidR="00A83D30">
        <w:rPr>
          <w:rFonts w:ascii="TimesNewRomanPSMT" w:hAnsi="TimesNewRomanPSMT" w:cs="TimesNewRomanPSMT"/>
          <w:sz w:val="24"/>
          <w:szCs w:val="24"/>
        </w:rPr>
        <w:t xml:space="preserve"> </w:t>
      </w:r>
    </w:p>
    <w:p w14:paraId="5D64477B" w14:textId="514F7B2A"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bookmarkStart w:id="0" w:name="_Hlk24105232"/>
      <w:r w:rsidRPr="007D312A">
        <w:rPr>
          <w:rFonts w:ascii="Times New Roman" w:eastAsia="Calibri" w:hAnsi="Times New Roman" w:cs="Times New Roman"/>
          <w:sz w:val="24"/>
          <w:szCs w:val="24"/>
        </w:rPr>
        <w:t>Tale somma dovrà essere accreditata sul c/c bancario intestato</w:t>
      </w:r>
      <w:r>
        <w:rPr>
          <w:rFonts w:ascii="Times New Roman" w:eastAsia="Calibri" w:hAnsi="Times New Roman" w:cs="Times New Roman"/>
          <w:sz w:val="24"/>
          <w:szCs w:val="24"/>
        </w:rPr>
        <w:t xml:space="preserve"> a</w:t>
      </w:r>
      <w:r w:rsidR="0094548E">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_______________________________</w:t>
      </w:r>
    </w:p>
    <w:p w14:paraId="7A59BB9E" w14:textId="77777777"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908"/>
        <w:gridCol w:w="1272"/>
        <w:gridCol w:w="1272"/>
        <w:gridCol w:w="1453"/>
        <w:gridCol w:w="1645"/>
        <w:gridCol w:w="2533"/>
      </w:tblGrid>
      <w:tr w:rsidR="007D312A" w:rsidRPr="001A2D61" w14:paraId="5FC4CA0D" w14:textId="77777777" w:rsidTr="007D312A">
        <w:trPr>
          <w:trHeight w:val="282"/>
        </w:trPr>
        <w:tc>
          <w:tcPr>
            <w:tcW w:w="840" w:type="dxa"/>
            <w:vMerge w:val="restart"/>
            <w:vAlign w:val="center"/>
          </w:tcPr>
          <w:p w14:paraId="3946B646" w14:textId="77777777" w:rsidR="007D312A" w:rsidRPr="001A2D61" w:rsidRDefault="007D312A" w:rsidP="00351474">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IBAN</w:t>
            </w:r>
          </w:p>
        </w:tc>
        <w:tc>
          <w:tcPr>
            <w:tcW w:w="908" w:type="dxa"/>
            <w:vMerge w:val="restart"/>
            <w:vAlign w:val="center"/>
          </w:tcPr>
          <w:p w14:paraId="68CB744B" w14:textId="77777777" w:rsidR="007D312A" w:rsidRPr="001A2D61" w:rsidRDefault="007D312A" w:rsidP="00351474">
            <w:pPr>
              <w:spacing w:after="0" w:line="360" w:lineRule="auto"/>
              <w:ind w:right="72"/>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IT</w:t>
            </w:r>
          </w:p>
        </w:tc>
        <w:tc>
          <w:tcPr>
            <w:tcW w:w="1272" w:type="dxa"/>
            <w:tcBorders>
              <w:bottom w:val="single" w:sz="4" w:space="0" w:color="auto"/>
            </w:tcBorders>
            <w:vAlign w:val="center"/>
          </w:tcPr>
          <w:p w14:paraId="60394B6B"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COD. CON.</w:t>
            </w:r>
          </w:p>
        </w:tc>
        <w:tc>
          <w:tcPr>
            <w:tcW w:w="1272" w:type="dxa"/>
            <w:tcBorders>
              <w:bottom w:val="single" w:sz="4" w:space="0" w:color="auto"/>
            </w:tcBorders>
            <w:vAlign w:val="center"/>
          </w:tcPr>
          <w:p w14:paraId="110F3079"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CIN</w:t>
            </w:r>
          </w:p>
        </w:tc>
        <w:tc>
          <w:tcPr>
            <w:tcW w:w="1453" w:type="dxa"/>
            <w:tcBorders>
              <w:bottom w:val="single" w:sz="4" w:space="0" w:color="auto"/>
            </w:tcBorders>
            <w:vAlign w:val="center"/>
          </w:tcPr>
          <w:p w14:paraId="0EC35B51"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ABI</w:t>
            </w:r>
          </w:p>
        </w:tc>
        <w:tc>
          <w:tcPr>
            <w:tcW w:w="1645" w:type="dxa"/>
            <w:tcBorders>
              <w:bottom w:val="single" w:sz="4" w:space="0" w:color="auto"/>
            </w:tcBorders>
            <w:vAlign w:val="center"/>
          </w:tcPr>
          <w:p w14:paraId="7792DF3B"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CAB</w:t>
            </w:r>
          </w:p>
        </w:tc>
        <w:tc>
          <w:tcPr>
            <w:tcW w:w="2533" w:type="dxa"/>
            <w:tcBorders>
              <w:bottom w:val="single" w:sz="4" w:space="0" w:color="auto"/>
            </w:tcBorders>
            <w:vAlign w:val="center"/>
          </w:tcPr>
          <w:p w14:paraId="588ACC19"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C/C (12 cifre)</w:t>
            </w:r>
          </w:p>
        </w:tc>
      </w:tr>
      <w:tr w:rsidR="007D312A" w:rsidRPr="001A2D61" w14:paraId="11730517" w14:textId="77777777" w:rsidTr="007D312A">
        <w:trPr>
          <w:trHeight w:val="277"/>
        </w:trPr>
        <w:tc>
          <w:tcPr>
            <w:tcW w:w="840" w:type="dxa"/>
            <w:vMerge/>
          </w:tcPr>
          <w:p w14:paraId="1B882EF0" w14:textId="77777777" w:rsidR="007D312A" w:rsidRPr="001A2D61" w:rsidRDefault="007D312A" w:rsidP="00351474">
            <w:pPr>
              <w:spacing w:after="0" w:line="360" w:lineRule="auto"/>
              <w:ind w:right="566"/>
              <w:jc w:val="both"/>
              <w:rPr>
                <w:rFonts w:ascii="Verdana" w:eastAsia="Times New Roman" w:hAnsi="Verdana" w:cs="Times New Roman"/>
                <w:color w:val="000000"/>
                <w:sz w:val="18"/>
                <w:szCs w:val="18"/>
                <w:lang w:eastAsia="it-IT"/>
              </w:rPr>
            </w:pPr>
          </w:p>
        </w:tc>
        <w:tc>
          <w:tcPr>
            <w:tcW w:w="908" w:type="dxa"/>
            <w:vMerge/>
          </w:tcPr>
          <w:p w14:paraId="527D7B56" w14:textId="77777777" w:rsidR="007D312A" w:rsidRPr="001A2D61" w:rsidRDefault="007D312A" w:rsidP="00351474">
            <w:pPr>
              <w:spacing w:after="0" w:line="360" w:lineRule="auto"/>
              <w:ind w:right="566"/>
              <w:jc w:val="both"/>
              <w:rPr>
                <w:rFonts w:ascii="Verdana" w:eastAsia="Times New Roman" w:hAnsi="Verdana" w:cs="Times New Roman"/>
                <w:color w:val="000000"/>
                <w:sz w:val="18"/>
                <w:szCs w:val="18"/>
                <w:lang w:eastAsia="it-IT"/>
              </w:rPr>
            </w:pPr>
          </w:p>
        </w:tc>
        <w:tc>
          <w:tcPr>
            <w:tcW w:w="1272" w:type="dxa"/>
            <w:tcBorders>
              <w:bottom w:val="nil"/>
              <w:right w:val="nil"/>
            </w:tcBorders>
          </w:tcPr>
          <w:p w14:paraId="32F17D64"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p>
          <w:p w14:paraId="7564356C"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w:t>
            </w:r>
          </w:p>
        </w:tc>
        <w:tc>
          <w:tcPr>
            <w:tcW w:w="1272" w:type="dxa"/>
            <w:tcBorders>
              <w:left w:val="nil"/>
              <w:bottom w:val="nil"/>
              <w:right w:val="nil"/>
            </w:tcBorders>
          </w:tcPr>
          <w:p w14:paraId="2062771C" w14:textId="77777777" w:rsidR="007D312A" w:rsidRPr="001A2D61" w:rsidRDefault="007D312A" w:rsidP="00351474">
            <w:pPr>
              <w:spacing w:after="0" w:line="360" w:lineRule="auto"/>
              <w:ind w:right="566"/>
              <w:jc w:val="both"/>
              <w:rPr>
                <w:rFonts w:ascii="Verdana" w:eastAsia="Times New Roman" w:hAnsi="Verdana" w:cs="Times New Roman"/>
                <w:b/>
                <w:color w:val="000000"/>
                <w:sz w:val="18"/>
                <w:szCs w:val="18"/>
                <w:lang w:eastAsia="it-IT"/>
              </w:rPr>
            </w:pPr>
          </w:p>
          <w:p w14:paraId="7C801ED9" w14:textId="77777777" w:rsidR="007D312A" w:rsidRPr="001A2D61" w:rsidRDefault="007D312A" w:rsidP="00351474">
            <w:pPr>
              <w:spacing w:after="0" w:line="360" w:lineRule="auto"/>
              <w:ind w:right="72"/>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 xml:space="preserve">  _</w:t>
            </w:r>
          </w:p>
        </w:tc>
        <w:tc>
          <w:tcPr>
            <w:tcW w:w="1453" w:type="dxa"/>
            <w:tcBorders>
              <w:left w:val="nil"/>
              <w:bottom w:val="nil"/>
              <w:right w:val="nil"/>
            </w:tcBorders>
          </w:tcPr>
          <w:p w14:paraId="5A2C5514"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p>
          <w:p w14:paraId="71C8CFFB"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w:t>
            </w:r>
          </w:p>
        </w:tc>
        <w:tc>
          <w:tcPr>
            <w:tcW w:w="1645" w:type="dxa"/>
            <w:tcBorders>
              <w:left w:val="nil"/>
              <w:bottom w:val="nil"/>
              <w:right w:val="nil"/>
            </w:tcBorders>
          </w:tcPr>
          <w:p w14:paraId="3FDFC9B8"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p>
          <w:p w14:paraId="074A634D"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w:t>
            </w:r>
          </w:p>
        </w:tc>
        <w:tc>
          <w:tcPr>
            <w:tcW w:w="2533" w:type="dxa"/>
            <w:tcBorders>
              <w:left w:val="nil"/>
              <w:bottom w:val="nil"/>
              <w:right w:val="nil"/>
            </w:tcBorders>
          </w:tcPr>
          <w:p w14:paraId="4BD03114"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p>
          <w:p w14:paraId="0CF79746"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 _ _ _ _ _ _ _</w:t>
            </w:r>
          </w:p>
        </w:tc>
      </w:tr>
    </w:tbl>
    <w:p w14:paraId="1B2FA588" w14:textId="77777777"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p>
    <w:p w14:paraId="20217D82" w14:textId="05F9B29F" w:rsidR="007D312A" w:rsidRDefault="007D312A" w:rsidP="007D312A">
      <w:pPr>
        <w:autoSpaceDE w:val="0"/>
        <w:autoSpaceDN w:val="0"/>
        <w:adjustRightInd w:val="0"/>
        <w:spacing w:before="120" w:after="120" w:line="360" w:lineRule="auto"/>
        <w:jc w:val="both"/>
        <w:rPr>
          <w:rFonts w:ascii="Times New Roman" w:eastAsia="Calibri" w:hAnsi="Times New Roman" w:cs="Times New Roman"/>
          <w:sz w:val="24"/>
          <w:szCs w:val="24"/>
        </w:rPr>
      </w:pPr>
      <w:r w:rsidRPr="007D312A">
        <w:rPr>
          <w:rFonts w:ascii="Times New Roman" w:eastAsia="Calibri" w:hAnsi="Times New Roman" w:cs="Times New Roman"/>
          <w:sz w:val="24"/>
          <w:szCs w:val="24"/>
        </w:rPr>
        <w:t>Banca:</w:t>
      </w:r>
      <w:r>
        <w:rPr>
          <w:rFonts w:ascii="Times New Roman" w:eastAsia="Calibri" w:hAnsi="Times New Roman" w:cs="Times New Roman"/>
          <w:sz w:val="24"/>
          <w:szCs w:val="24"/>
        </w:rPr>
        <w:t xml:space="preserve"> _______</w:t>
      </w:r>
      <w:r w:rsidRPr="007D312A">
        <w:rPr>
          <w:rFonts w:ascii="Times New Roman" w:eastAsia="Calibri" w:hAnsi="Times New Roman" w:cs="Times New Roman"/>
          <w:sz w:val="24"/>
          <w:szCs w:val="24"/>
        </w:rPr>
        <w:t>_______________ Filiale/Agenzia di</w:t>
      </w:r>
      <w:r>
        <w:rPr>
          <w:rFonts w:ascii="Times New Roman" w:eastAsia="Calibri" w:hAnsi="Times New Roman" w:cs="Times New Roman"/>
          <w:sz w:val="24"/>
          <w:szCs w:val="24"/>
        </w:rPr>
        <w:t xml:space="preserve"> ____</w:t>
      </w:r>
      <w:r w:rsidRPr="007D312A">
        <w:rPr>
          <w:rFonts w:ascii="Times New Roman" w:eastAsia="Calibri" w:hAnsi="Times New Roman" w:cs="Times New Roman"/>
          <w:sz w:val="24"/>
          <w:szCs w:val="24"/>
        </w:rPr>
        <w:t>_______________ N° c/c:__________________</w:t>
      </w:r>
    </w:p>
    <w:bookmarkEnd w:id="0"/>
    <w:p w14:paraId="08A83589" w14:textId="77777777" w:rsidR="007D312A" w:rsidRDefault="007D312A" w:rsidP="00DF6CA0">
      <w:pPr>
        <w:pStyle w:val="Default"/>
      </w:pPr>
    </w:p>
    <w:p w14:paraId="270BBB32" w14:textId="687CC663" w:rsidR="00A83D30" w:rsidRPr="006C5E54" w:rsidRDefault="00A83D30" w:rsidP="00DF6CA0">
      <w:pPr>
        <w:spacing w:after="60" w:line="240" w:lineRule="auto"/>
        <w:rPr>
          <w:rFonts w:ascii="Times New Roman" w:hAnsi="Times New Roman"/>
          <w:b/>
          <w:sz w:val="24"/>
          <w:szCs w:val="24"/>
        </w:rPr>
      </w:pPr>
      <w:r w:rsidRPr="006C5E54">
        <w:rPr>
          <w:rFonts w:ascii="Times New Roman" w:hAnsi="Times New Roman"/>
          <w:b/>
          <w:sz w:val="24"/>
          <w:szCs w:val="24"/>
        </w:rPr>
        <w:br w:type="page"/>
      </w:r>
    </w:p>
    <w:p w14:paraId="728150FC" w14:textId="63A02D72" w:rsidR="00B767DC" w:rsidRDefault="00B767DC" w:rsidP="00B767DC">
      <w:pPr>
        <w:spacing w:after="60" w:line="240" w:lineRule="auto"/>
        <w:rPr>
          <w:rFonts w:ascii="TimesNewRomanPSMT" w:hAnsi="TimesNewRomanPSMT" w:cs="TimesNewRomanPSMT"/>
          <w:b/>
          <w:bCs/>
          <w:sz w:val="24"/>
          <w:szCs w:val="24"/>
        </w:rPr>
      </w:pPr>
      <w:r w:rsidRPr="00B767DC">
        <w:rPr>
          <w:rFonts w:ascii="TimesNewRomanPSMT" w:hAnsi="TimesNewRomanPSMT" w:cs="TimesNewRomanPSMT"/>
          <w:sz w:val="24"/>
          <w:szCs w:val="24"/>
        </w:rPr>
        <w:lastRenderedPageBreak/>
        <w:t>A tal fine</w:t>
      </w:r>
    </w:p>
    <w:p w14:paraId="20CC25AD" w14:textId="77777777" w:rsidR="00243E7D" w:rsidRDefault="00243E7D" w:rsidP="00266E84">
      <w:pPr>
        <w:spacing w:after="60" w:line="240" w:lineRule="auto"/>
        <w:jc w:val="center"/>
        <w:rPr>
          <w:rFonts w:ascii="TimesNewRomanPSMT" w:hAnsi="TimesNewRomanPSMT" w:cs="TimesNewRomanPSMT"/>
          <w:b/>
          <w:bCs/>
          <w:sz w:val="24"/>
          <w:szCs w:val="24"/>
        </w:rPr>
      </w:pPr>
    </w:p>
    <w:p w14:paraId="7A0DE20D" w14:textId="0522BD7D" w:rsidR="00E668AE" w:rsidRPr="00B767DC" w:rsidRDefault="00266E84" w:rsidP="00266E84">
      <w:pPr>
        <w:spacing w:after="60" w:line="240" w:lineRule="auto"/>
        <w:jc w:val="center"/>
        <w:rPr>
          <w:rFonts w:ascii="TimesNewRomanPSMT" w:hAnsi="TimesNewRomanPSMT" w:cs="TimesNewRomanPSMT"/>
          <w:b/>
          <w:bCs/>
          <w:sz w:val="24"/>
          <w:szCs w:val="24"/>
        </w:rPr>
      </w:pPr>
      <w:r w:rsidRPr="00B767DC">
        <w:rPr>
          <w:rFonts w:ascii="TimesNewRomanPSMT" w:hAnsi="TimesNewRomanPSMT" w:cs="TimesNewRomanPSMT"/>
          <w:b/>
          <w:bCs/>
          <w:sz w:val="24"/>
          <w:szCs w:val="24"/>
        </w:rPr>
        <w:t>ALLEGA</w:t>
      </w:r>
      <w:r w:rsidR="00273285">
        <w:rPr>
          <w:rFonts w:ascii="TimesNewRomanPSMT" w:hAnsi="TimesNewRomanPSMT" w:cs="TimesNewRomanPSMT"/>
          <w:b/>
          <w:bCs/>
          <w:sz w:val="24"/>
          <w:szCs w:val="24"/>
        </w:rPr>
        <w:t xml:space="preserve"> </w:t>
      </w:r>
      <w:r w:rsidR="00273285" w:rsidRPr="00255630">
        <w:rPr>
          <w:rFonts w:ascii="TimesNewRomanPSMT" w:hAnsi="TimesNewRomanPSMT" w:cs="TimesNewRomanPSMT"/>
          <w:b/>
          <w:bCs/>
          <w:sz w:val="20"/>
          <w:szCs w:val="20"/>
        </w:rPr>
        <w:t>(barrare le caselle</w:t>
      </w:r>
      <w:r w:rsidR="00255630" w:rsidRPr="00255630">
        <w:rPr>
          <w:rFonts w:ascii="TimesNewRomanPSMT" w:hAnsi="TimesNewRomanPSMT" w:cs="TimesNewRomanPSMT"/>
          <w:b/>
          <w:bCs/>
          <w:sz w:val="20"/>
          <w:szCs w:val="20"/>
        </w:rPr>
        <w:t xml:space="preserve"> di interesse)</w:t>
      </w:r>
      <w:r w:rsidR="00255630">
        <w:rPr>
          <w:rFonts w:ascii="TimesNewRomanPSMT" w:hAnsi="TimesNewRomanPSMT" w:cs="TimesNewRomanPSMT"/>
          <w:b/>
          <w:bCs/>
          <w:sz w:val="24"/>
          <w:szCs w:val="24"/>
        </w:rPr>
        <w:t>:</w:t>
      </w:r>
      <w:r w:rsidR="00273285">
        <w:rPr>
          <w:rFonts w:ascii="TimesNewRomanPSMT" w:hAnsi="TimesNewRomanPSMT" w:cs="TimesNewRomanPSMT"/>
          <w:b/>
          <w:bCs/>
          <w:sz w:val="24"/>
          <w:szCs w:val="24"/>
        </w:rPr>
        <w:t xml:space="preserve"> </w:t>
      </w:r>
    </w:p>
    <w:p w14:paraId="58F7811B" w14:textId="77777777" w:rsidR="00E668AE" w:rsidRDefault="00E668AE" w:rsidP="00DF6CA0">
      <w:pPr>
        <w:spacing w:after="60" w:line="240" w:lineRule="auto"/>
        <w:rPr>
          <w:rFonts w:ascii="Times New Roman" w:hAnsi="Times New Roman"/>
          <w:b/>
          <w:i/>
        </w:rPr>
      </w:pPr>
    </w:p>
    <w:p w14:paraId="44F521A8" w14:textId="2D71EEE3" w:rsidR="00E668AE" w:rsidRPr="00266E84" w:rsidRDefault="00B767DC" w:rsidP="00BF0AD2">
      <w:pPr>
        <w:pStyle w:val="Paragrafoelenco"/>
        <w:numPr>
          <w:ilvl w:val="0"/>
          <w:numId w:val="12"/>
        </w:numPr>
        <w:tabs>
          <w:tab w:val="left" w:pos="426"/>
        </w:tabs>
        <w:spacing w:after="60" w:line="240" w:lineRule="auto"/>
        <w:ind w:left="284" w:hanging="284"/>
        <w:jc w:val="both"/>
        <w:rPr>
          <w:rFonts w:ascii="TimesNewRomanPSMT" w:hAnsi="TimesNewRomanPSMT" w:cs="TimesNewRomanPSMT"/>
          <w:sz w:val="24"/>
          <w:szCs w:val="24"/>
        </w:rPr>
      </w:pPr>
      <w:r w:rsidRPr="00266E84">
        <w:rPr>
          <w:rFonts w:ascii="TimesNewRomanPSMT" w:hAnsi="TimesNewRomanPSMT" w:cs="TimesNewRomanPSMT"/>
          <w:sz w:val="24"/>
          <w:szCs w:val="24"/>
        </w:rPr>
        <w:t xml:space="preserve">per i </w:t>
      </w:r>
      <w:r w:rsidRPr="00266E84">
        <w:rPr>
          <w:rFonts w:ascii="TimesNewRomanPSMT" w:hAnsi="TimesNewRomanPSMT" w:cs="TimesNewRomanPSMT"/>
          <w:sz w:val="24"/>
          <w:szCs w:val="24"/>
          <w:u w:val="single"/>
        </w:rPr>
        <w:t>costi afferenti prestazioni lavorative</w:t>
      </w:r>
      <w:r w:rsidRPr="00266E84">
        <w:rPr>
          <w:rFonts w:ascii="TimesNewRomanPSMT" w:hAnsi="TimesNewRomanPSMT" w:cs="TimesNewRomanPSMT"/>
          <w:sz w:val="24"/>
          <w:szCs w:val="24"/>
        </w:rPr>
        <w:t xml:space="preserve"> svolte dal personale dell’impresa</w:t>
      </w:r>
      <w:r w:rsidR="00BF0AD2">
        <w:rPr>
          <w:rFonts w:ascii="TimesNewRomanPSMT" w:hAnsi="TimesNewRomanPSMT" w:cs="TimesNewRomanPSMT"/>
          <w:sz w:val="24"/>
          <w:szCs w:val="24"/>
        </w:rPr>
        <w:t xml:space="preserve">, spese </w:t>
      </w:r>
      <w:r w:rsidR="00BF0AD2" w:rsidRPr="00BF0AD2">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 a</w:t>
      </w:r>
      <w:r w:rsidR="00BF0AD2" w:rsidRPr="00BF0AD2">
        <w:rPr>
          <w:rFonts w:ascii="TimesNewRomanPSMT" w:hAnsi="TimesNewRomanPSMT" w:cs="TimesNewRomanPSMT"/>
          <w:sz w:val="24"/>
          <w:szCs w:val="24"/>
        </w:rPr>
        <w:t>)</w:t>
      </w:r>
      <w:r w:rsidR="00BF0AD2">
        <w:rPr>
          <w:rFonts w:ascii="TimesNewRomanPSMT" w:hAnsi="TimesNewRomanPSMT" w:cs="TimesNewRomanPSMT"/>
          <w:sz w:val="24"/>
          <w:szCs w:val="24"/>
        </w:rPr>
        <w:t xml:space="preserve"> </w:t>
      </w:r>
      <w:r w:rsidR="00BF0AD2" w:rsidRPr="00BF0AD2">
        <w:rPr>
          <w:rFonts w:ascii="TimesNewRomanPSMT" w:hAnsi="TimesNewRomanPSMT" w:cs="TimesNewRomanPSMT"/>
          <w:sz w:val="24"/>
          <w:szCs w:val="24"/>
        </w:rPr>
        <w:t>del decreto 18 dicembre 2020</w:t>
      </w:r>
      <w:r w:rsidR="001F4482">
        <w:rPr>
          <w:rFonts w:ascii="TimesNewRomanPSMT" w:hAnsi="TimesNewRomanPSMT" w:cs="TimesNewRomanPSMT"/>
          <w:sz w:val="24"/>
          <w:szCs w:val="24"/>
        </w:rPr>
        <w:t>:</w:t>
      </w:r>
    </w:p>
    <w:p w14:paraId="75C29C62" w14:textId="77777777" w:rsidR="00266E84" w:rsidRDefault="00266E84" w:rsidP="00266E84">
      <w:pPr>
        <w:spacing w:after="60" w:line="240" w:lineRule="auto"/>
        <w:jc w:val="both"/>
        <w:rPr>
          <w:rFonts w:ascii="TimesNewRomanPSMT" w:hAnsi="TimesNewRomanPSMT" w:cs="TimesNewRomanPSMT"/>
          <w:sz w:val="24"/>
          <w:szCs w:val="24"/>
        </w:rPr>
      </w:pPr>
    </w:p>
    <w:p w14:paraId="544315EE" w14:textId="58DC6020"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documentazione attestante l’assegnazione del personale rendicontato al progetto agevolato;</w:t>
      </w:r>
    </w:p>
    <w:p w14:paraId="2CAD25AD" w14:textId="71C2FB9A"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tabella di determinazione del costo orario per singolo dipendente;</w:t>
      </w:r>
    </w:p>
    <w:p w14:paraId="098B3777" w14:textId="042CC322"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Pr>
          <w:rFonts w:ascii="Times New Roman" w:hAnsi="Times New Roman" w:cs="Times New Roman"/>
          <w:sz w:val="24"/>
          <w:szCs w:val="24"/>
        </w:rPr>
        <w:t xml:space="preserve"> </w:t>
      </w:r>
      <w:r w:rsidR="00B767DC" w:rsidRPr="00B767DC">
        <w:rPr>
          <w:rFonts w:ascii="TimesNewRomanPSMT" w:hAnsi="TimesNewRomanPSMT" w:cs="TimesNewRomanPSMT"/>
          <w:sz w:val="24"/>
          <w:szCs w:val="24"/>
        </w:rPr>
        <w:t>cedolini paga;</w:t>
      </w:r>
    </w:p>
    <w:p w14:paraId="3CDB8CFF" w14:textId="3FF711BD"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timesheet con evidenza delle ore giornaliere rendicontate </w:t>
      </w:r>
      <w:r w:rsidR="00B767DC" w:rsidRPr="0010112B">
        <w:rPr>
          <w:rFonts w:ascii="TimesNewRomanPSMT" w:hAnsi="TimesNewRomanPSMT" w:cs="TimesNewRomanPSMT"/>
          <w:sz w:val="24"/>
          <w:szCs w:val="24"/>
        </w:rPr>
        <w:t>(</w:t>
      </w:r>
      <w:r w:rsidR="0010112B" w:rsidRPr="0010112B">
        <w:rPr>
          <w:rFonts w:ascii="TimesNewRomanPSMT" w:hAnsi="TimesNewRomanPSMT" w:cs="TimesNewRomanPSMT"/>
          <w:sz w:val="24"/>
          <w:szCs w:val="24"/>
        </w:rPr>
        <w:t xml:space="preserve">redatto secondo lo standard di cui </w:t>
      </w:r>
      <w:r w:rsidR="00B767DC" w:rsidRPr="0010112B">
        <w:rPr>
          <w:rFonts w:ascii="TimesNewRomanPSMT" w:hAnsi="TimesNewRomanPSMT" w:cs="TimesNewRomanPSMT"/>
          <w:sz w:val="24"/>
          <w:szCs w:val="24"/>
        </w:rPr>
        <w:t>allegato n. 4</w:t>
      </w:r>
      <w:r w:rsidR="0010112B" w:rsidRPr="0010112B">
        <w:rPr>
          <w:rFonts w:ascii="TimesNewRomanPSMT" w:hAnsi="TimesNewRomanPSMT" w:cs="TimesNewRomanPSMT"/>
          <w:sz w:val="24"/>
          <w:szCs w:val="24"/>
        </w:rPr>
        <w:t xml:space="preserve"> del DD 21 maggio 2021</w:t>
      </w:r>
      <w:r w:rsidR="00B767DC" w:rsidRPr="0010112B">
        <w:rPr>
          <w:rFonts w:ascii="TimesNewRomanPSMT" w:hAnsi="TimesNewRomanPSMT" w:cs="TimesNewRomanPSMT"/>
          <w:sz w:val="24"/>
          <w:szCs w:val="24"/>
        </w:rPr>
        <w:t>);</w:t>
      </w:r>
    </w:p>
    <w:p w14:paraId="4DBCF864" w14:textId="32DB758C" w:rsidR="00B767DC" w:rsidRPr="00B767DC" w:rsidRDefault="00266E84" w:rsidP="00273285">
      <w:pPr>
        <w:spacing w:after="60" w:line="240" w:lineRule="auto"/>
        <w:ind w:left="284" w:hanging="284"/>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dichiarazione sostitutiva di atto di notorietà redatta ai sensi dell’articolo 47 del D.P.R. 28 dicembre 2000, n. 445</w:t>
      </w:r>
      <w:r w:rsidR="00273285">
        <w:rPr>
          <w:rFonts w:ascii="TimesNewRomanPSMT" w:hAnsi="TimesNewRomanPSMT" w:cs="TimesNewRomanPSMT"/>
          <w:sz w:val="24"/>
          <w:szCs w:val="24"/>
        </w:rPr>
        <w:t xml:space="preserve"> </w:t>
      </w:r>
      <w:r w:rsidR="00273285" w:rsidRPr="00273285">
        <w:rPr>
          <w:rFonts w:ascii="TimesNewRomanPSMT" w:hAnsi="TimesNewRomanPSMT" w:cs="TimesNewRomanPSMT"/>
          <w:sz w:val="24"/>
          <w:szCs w:val="24"/>
        </w:rPr>
        <w:t>attestante l’avvenuto pagamento dei cedolini paga</w:t>
      </w:r>
      <w:r w:rsidR="00E425EA">
        <w:rPr>
          <w:rFonts w:ascii="TimesNewRomanPSMT" w:hAnsi="TimesNewRomanPSMT" w:cs="TimesNewRomanPSMT"/>
          <w:sz w:val="24"/>
          <w:szCs w:val="24"/>
        </w:rPr>
        <w:t>,</w:t>
      </w:r>
      <w:r w:rsidR="00273285">
        <w:rPr>
          <w:rFonts w:ascii="TimesNewRomanPSMT" w:hAnsi="TimesNewRomanPSMT" w:cs="TimesNewRomanPSMT"/>
          <w:sz w:val="24"/>
          <w:szCs w:val="24"/>
        </w:rPr>
        <w:t xml:space="preserve"> sottoscritta digitalmente dal legale rappresentante della società;</w:t>
      </w:r>
    </w:p>
    <w:p w14:paraId="2446445C" w14:textId="49457A99" w:rsidR="00B767DC" w:rsidRDefault="00273285" w:rsidP="00273285">
      <w:pPr>
        <w:spacing w:after="60" w:line="240" w:lineRule="auto"/>
        <w:ind w:left="284" w:hanging="284"/>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w:t>
      </w:r>
      <w:r w:rsidRPr="00B767DC">
        <w:rPr>
          <w:rFonts w:ascii="TimesNewRomanPSMT" w:hAnsi="TimesNewRomanPSMT" w:cs="TimesNewRomanPSMT"/>
          <w:sz w:val="24"/>
          <w:szCs w:val="24"/>
        </w:rPr>
        <w:t>dichiarazione sostitutiva di atto di notorietà dell’impresa beneficiaria, redatta ai sensi dell’articolo 47 del D.P.R. 28 dicembre 2000, n. 445</w:t>
      </w:r>
      <w:r>
        <w:rPr>
          <w:rFonts w:ascii="TimesNewRomanPSMT" w:hAnsi="TimesNewRomanPSMT" w:cs="TimesNewRomanPSMT"/>
          <w:sz w:val="24"/>
          <w:szCs w:val="24"/>
        </w:rPr>
        <w:t xml:space="preserve"> </w:t>
      </w:r>
      <w:r w:rsidR="00B767DC" w:rsidRPr="00B767DC">
        <w:rPr>
          <w:rFonts w:ascii="TimesNewRomanPSMT" w:hAnsi="TimesNewRomanPSMT" w:cs="TimesNewRomanPSMT"/>
          <w:sz w:val="24"/>
          <w:szCs w:val="24"/>
        </w:rPr>
        <w:t>attestante l’avvenuto pagamento degli oneri previdenziali ed assicurativi a carico dell’azienda</w:t>
      </w:r>
      <w:r w:rsidR="00E425EA">
        <w:rPr>
          <w:rFonts w:ascii="TimesNewRomanPSMT" w:hAnsi="TimesNewRomanPSMT" w:cs="TimesNewRomanPSMT"/>
          <w:sz w:val="24"/>
          <w:szCs w:val="24"/>
        </w:rPr>
        <w:t xml:space="preserve">, </w:t>
      </w:r>
      <w:r w:rsidR="00E425EA" w:rsidRPr="00E425EA">
        <w:rPr>
          <w:rFonts w:ascii="TimesNewRomanPSMT" w:hAnsi="TimesNewRomanPSMT" w:cs="TimesNewRomanPSMT"/>
          <w:sz w:val="24"/>
          <w:szCs w:val="24"/>
        </w:rPr>
        <w:t>sottoscritta digitalmente dal legale rappresentante della società</w:t>
      </w:r>
      <w:r w:rsidR="00B767DC" w:rsidRPr="00B767DC">
        <w:rPr>
          <w:rFonts w:ascii="TimesNewRomanPSMT" w:hAnsi="TimesNewRomanPSMT" w:cs="TimesNewRomanPSMT"/>
          <w:sz w:val="24"/>
          <w:szCs w:val="24"/>
        </w:rPr>
        <w:t>;</w:t>
      </w:r>
    </w:p>
    <w:p w14:paraId="1D942EB6" w14:textId="153983D6" w:rsidR="00B767DC" w:rsidRDefault="00B767DC" w:rsidP="00DF6CA0">
      <w:pPr>
        <w:spacing w:after="60" w:line="240" w:lineRule="auto"/>
        <w:rPr>
          <w:rFonts w:ascii="TimesNewRomanPSMT" w:hAnsi="TimesNewRomanPSMT" w:cs="TimesNewRomanPSMT"/>
          <w:sz w:val="24"/>
          <w:szCs w:val="24"/>
        </w:rPr>
      </w:pPr>
    </w:p>
    <w:p w14:paraId="5121ABFC" w14:textId="2D78E0E6" w:rsidR="00255630" w:rsidRDefault="00804273" w:rsidP="00804273">
      <w:pPr>
        <w:pStyle w:val="Paragrafoelenco"/>
        <w:numPr>
          <w:ilvl w:val="0"/>
          <w:numId w:val="12"/>
        </w:numPr>
        <w:tabs>
          <w:tab w:val="left" w:pos="426"/>
        </w:tabs>
        <w:spacing w:after="60" w:line="24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255630" w:rsidRPr="00255630">
        <w:rPr>
          <w:rFonts w:ascii="TimesNewRomanPSMT" w:hAnsi="TimesNewRomanPSMT" w:cs="TimesNewRomanPSMT"/>
          <w:sz w:val="24"/>
          <w:szCs w:val="24"/>
        </w:rPr>
        <w:t>per le ulteriori spese previste dall’articolo 7, comma 1, lettere b), c) e d) del decreto</w:t>
      </w:r>
      <w:r w:rsidR="00A9027D">
        <w:rPr>
          <w:rFonts w:ascii="TimesNewRomanPSMT" w:hAnsi="TimesNewRomanPSMT" w:cs="TimesNewRomanPSMT"/>
          <w:sz w:val="24"/>
          <w:szCs w:val="24"/>
        </w:rPr>
        <w:t xml:space="preserve"> 18 dicembre 2020 ovvero:</w:t>
      </w:r>
    </w:p>
    <w:p w14:paraId="11589CDE" w14:textId="77777777" w:rsidR="00A9027D" w:rsidRDefault="00A9027D" w:rsidP="00A9027D">
      <w:pPr>
        <w:pStyle w:val="Paragrafoelenco"/>
        <w:tabs>
          <w:tab w:val="left" w:pos="426"/>
        </w:tabs>
        <w:spacing w:after="60" w:line="240" w:lineRule="auto"/>
        <w:ind w:left="284"/>
        <w:jc w:val="both"/>
        <w:rPr>
          <w:rFonts w:ascii="TimesNewRomanPSMT" w:hAnsi="TimesNewRomanPSMT" w:cs="TimesNewRomanPSMT"/>
          <w:sz w:val="24"/>
          <w:szCs w:val="24"/>
        </w:rPr>
      </w:pPr>
    </w:p>
    <w:p w14:paraId="7A996932" w14:textId="32DC3B89" w:rsidR="00255630" w:rsidRDefault="00A32023" w:rsidP="001F4482">
      <w:pPr>
        <w:pStyle w:val="Paragrafoelenco"/>
        <w:numPr>
          <w:ilvl w:val="0"/>
          <w:numId w:val="13"/>
        </w:numPr>
        <w:tabs>
          <w:tab w:val="left" w:pos="567"/>
        </w:tabs>
        <w:spacing w:after="60" w:line="240" w:lineRule="auto"/>
        <w:ind w:left="426" w:hanging="142"/>
        <w:jc w:val="both"/>
        <w:rPr>
          <w:rFonts w:ascii="TimesNewRomanPSMT" w:hAnsi="TimesNewRomanPSMT" w:cs="TimesNewRomanPSMT"/>
          <w:sz w:val="24"/>
          <w:szCs w:val="24"/>
        </w:rPr>
      </w:pPr>
      <w:r>
        <w:rPr>
          <w:rFonts w:ascii="TimesNewRomanPSMT" w:hAnsi="TimesNewRomanPSMT" w:cs="TimesNewRomanPSMT"/>
          <w:sz w:val="24"/>
          <w:szCs w:val="24"/>
        </w:rPr>
        <w:t xml:space="preserve">B.1) </w:t>
      </w:r>
      <w:r w:rsidR="00997FB8" w:rsidRPr="00997FB8">
        <w:rPr>
          <w:rFonts w:ascii="TimesNewRomanPSMT" w:hAnsi="TimesNewRomanPSMT" w:cs="TimesNewRomanPSMT"/>
          <w:sz w:val="24"/>
          <w:szCs w:val="24"/>
        </w:rPr>
        <w:t xml:space="preserve">per le </w:t>
      </w:r>
      <w:r w:rsidR="00804273" w:rsidRPr="00804273">
        <w:rPr>
          <w:rFonts w:ascii="TimesNewRomanPSMT" w:hAnsi="TimesNewRomanPSMT" w:cs="TimesNewRomanPSMT"/>
          <w:sz w:val="24"/>
          <w:szCs w:val="24"/>
          <w:u w:val="single"/>
        </w:rPr>
        <w:t>prestazioni professionali commissionate a liberi professionisti o ad altre imprese</w:t>
      </w:r>
      <w:r w:rsidR="00255630" w:rsidRPr="00255630">
        <w:rPr>
          <w:rFonts w:ascii="TimesNewRomanPSMT" w:hAnsi="TimesNewRomanPSMT" w:cs="TimesNewRomanPSMT"/>
          <w:sz w:val="24"/>
          <w:szCs w:val="24"/>
        </w:rPr>
        <w:t>, compresi</w:t>
      </w:r>
      <w:r w:rsidR="00255630">
        <w:rPr>
          <w:rFonts w:ascii="TimesNewRomanPSMT" w:hAnsi="TimesNewRomanPSMT" w:cs="TimesNewRomanPSMT"/>
          <w:sz w:val="24"/>
          <w:szCs w:val="24"/>
          <w:u w:val="single"/>
        </w:rPr>
        <w:t xml:space="preserve"> </w:t>
      </w:r>
      <w:r w:rsidR="00255630" w:rsidRPr="00255630">
        <w:rPr>
          <w:rFonts w:ascii="TimesNewRomanPSMT" w:hAnsi="TimesNewRomanPSMT" w:cs="TimesNewRomanPSMT"/>
          <w:sz w:val="24"/>
          <w:szCs w:val="24"/>
        </w:rPr>
        <w:t>i servizi di consulenza acquisiti per la realizzazione del prototipo da terzi che non hanno relazioni con l’acquirente e alle normali condizioni di mercato</w:t>
      </w:r>
      <w:r w:rsidR="00255630">
        <w:rPr>
          <w:rFonts w:ascii="TimesNewRomanPSMT" w:hAnsi="TimesNewRomanPSMT" w:cs="TimesNewRomanPSMT"/>
          <w:sz w:val="24"/>
          <w:szCs w:val="24"/>
        </w:rPr>
        <w:t>,</w:t>
      </w:r>
      <w:r w:rsidR="00804273">
        <w:rPr>
          <w:rFonts w:ascii="TimesNewRomanPSMT" w:hAnsi="TimesNewRomanPSMT" w:cs="TimesNewRomanPSMT"/>
          <w:sz w:val="24"/>
          <w:szCs w:val="24"/>
        </w:rPr>
        <w:t xml:space="preserve"> </w:t>
      </w:r>
      <w:r w:rsidR="00997FB8" w:rsidRPr="00997FB8">
        <w:rPr>
          <w:rFonts w:ascii="TimesNewRomanPSMT" w:hAnsi="TimesNewRomanPSMT" w:cs="TimesNewRomanPSMT"/>
          <w:sz w:val="24"/>
          <w:szCs w:val="24"/>
        </w:rPr>
        <w:t>spese</w:t>
      </w:r>
      <w:r w:rsidR="00804273">
        <w:rPr>
          <w:rFonts w:ascii="TimesNewRomanPSMT" w:hAnsi="TimesNewRomanPSMT" w:cs="TimesNewRomanPSMT"/>
          <w:sz w:val="24"/>
          <w:szCs w:val="24"/>
        </w:rPr>
        <w:t xml:space="preserve"> </w:t>
      </w:r>
      <w:r w:rsidR="00997FB8" w:rsidRPr="00997FB8">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w:t>
      </w:r>
      <w:r w:rsidR="00997FB8" w:rsidRPr="00997FB8">
        <w:rPr>
          <w:rFonts w:ascii="TimesNewRomanPSMT" w:hAnsi="TimesNewRomanPSMT" w:cs="TimesNewRomanPSMT"/>
          <w:sz w:val="24"/>
          <w:szCs w:val="24"/>
        </w:rPr>
        <w:t xml:space="preserve"> b), </w:t>
      </w:r>
      <w:r w:rsidR="00804273" w:rsidRPr="00997FB8">
        <w:rPr>
          <w:rFonts w:ascii="TimesNewRomanPSMT" w:hAnsi="TimesNewRomanPSMT" w:cs="TimesNewRomanPSMT"/>
          <w:sz w:val="24"/>
          <w:szCs w:val="24"/>
        </w:rPr>
        <w:t>del decreto</w:t>
      </w:r>
      <w:r w:rsidR="00804273">
        <w:rPr>
          <w:rFonts w:ascii="TimesNewRomanPSMT" w:hAnsi="TimesNewRomanPSMT" w:cs="TimesNewRomanPSMT"/>
          <w:sz w:val="24"/>
          <w:szCs w:val="24"/>
        </w:rPr>
        <w:t xml:space="preserve"> 18 dicembre 2020</w:t>
      </w:r>
      <w:r w:rsidR="00255630">
        <w:rPr>
          <w:rFonts w:ascii="TimesNewRomanPSMT" w:hAnsi="TimesNewRomanPSMT" w:cs="TimesNewRomanPSMT"/>
          <w:sz w:val="24"/>
          <w:szCs w:val="24"/>
        </w:rPr>
        <w:t>;</w:t>
      </w:r>
    </w:p>
    <w:p w14:paraId="66A97302" w14:textId="77777777" w:rsidR="00255630" w:rsidRDefault="00255630" w:rsidP="001F4482">
      <w:pPr>
        <w:pStyle w:val="Paragrafoelenco"/>
        <w:tabs>
          <w:tab w:val="left" w:pos="567"/>
        </w:tabs>
        <w:spacing w:after="60" w:line="240" w:lineRule="auto"/>
        <w:ind w:left="284" w:hanging="142"/>
        <w:jc w:val="both"/>
        <w:rPr>
          <w:rFonts w:ascii="TimesNewRomanPSMT" w:hAnsi="TimesNewRomanPSMT" w:cs="TimesNewRomanPSMT"/>
          <w:sz w:val="24"/>
          <w:szCs w:val="24"/>
        </w:rPr>
      </w:pPr>
    </w:p>
    <w:p w14:paraId="5A835D44" w14:textId="2C5C79BF" w:rsidR="00997FB8" w:rsidRDefault="00A32023" w:rsidP="001F4482">
      <w:pPr>
        <w:pStyle w:val="Paragrafoelenco"/>
        <w:numPr>
          <w:ilvl w:val="0"/>
          <w:numId w:val="13"/>
        </w:numPr>
        <w:tabs>
          <w:tab w:val="left" w:pos="567"/>
        </w:tabs>
        <w:spacing w:after="60" w:line="240" w:lineRule="auto"/>
        <w:ind w:left="426" w:hanging="142"/>
        <w:jc w:val="both"/>
        <w:rPr>
          <w:rFonts w:ascii="TimesNewRomanPSMT" w:hAnsi="TimesNewRomanPSMT" w:cs="TimesNewRomanPSMT"/>
          <w:sz w:val="24"/>
          <w:szCs w:val="24"/>
        </w:rPr>
      </w:pPr>
      <w:r>
        <w:rPr>
          <w:rFonts w:ascii="TimesNewRomanPSMT" w:hAnsi="TimesNewRomanPSMT" w:cs="TimesNewRomanPSMT"/>
          <w:sz w:val="24"/>
          <w:szCs w:val="24"/>
        </w:rPr>
        <w:t xml:space="preserve">B.2) </w:t>
      </w:r>
      <w:r w:rsidR="00255630">
        <w:rPr>
          <w:rFonts w:ascii="TimesNewRomanPSMT" w:hAnsi="TimesNewRomanPSMT" w:cs="TimesNewRomanPSMT"/>
          <w:sz w:val="24"/>
          <w:szCs w:val="24"/>
        </w:rPr>
        <w:t xml:space="preserve">per le </w:t>
      </w:r>
      <w:r w:rsidR="00255630" w:rsidRPr="00A9027D">
        <w:rPr>
          <w:rFonts w:ascii="TimesNewRomanPSMT" w:hAnsi="TimesNewRomanPSMT" w:cs="TimesNewRomanPSMT"/>
          <w:sz w:val="24"/>
          <w:szCs w:val="24"/>
          <w:u w:val="single"/>
        </w:rPr>
        <w:t>attrezzature tecniche (hardware)</w:t>
      </w:r>
      <w:r w:rsidR="00A9027D">
        <w:rPr>
          <w:rFonts w:ascii="TimesNewRomanPSMT" w:hAnsi="TimesNewRomanPSMT" w:cs="TimesNewRomanPSMT"/>
          <w:sz w:val="24"/>
          <w:szCs w:val="24"/>
        </w:rPr>
        <w:t xml:space="preserve">, comprese </w:t>
      </w:r>
      <w:r w:rsidR="00A9027D" w:rsidRPr="00A9027D">
        <w:rPr>
          <w:rFonts w:ascii="TimesNewRomanPSMT" w:hAnsi="TimesNewRomanPSMT" w:cs="TimesNewRomanPSMT"/>
          <w:sz w:val="24"/>
          <w:szCs w:val="24"/>
        </w:rPr>
        <w:t>le attrezzature tecniche di nuova fabbricazione acquistate per la realizzazione del prototipo, nella misura e per il periodo in cui sono utilizzate per la realizzazione del progetto</w:t>
      </w:r>
      <w:r w:rsidR="00A9027D">
        <w:rPr>
          <w:rFonts w:ascii="TimesNewRomanPSMT" w:hAnsi="TimesNewRomanPSMT" w:cs="TimesNewRomanPSMT"/>
          <w:sz w:val="24"/>
          <w:szCs w:val="24"/>
        </w:rPr>
        <w:t>,</w:t>
      </w:r>
      <w:r w:rsidR="00255630" w:rsidRPr="00255630">
        <w:rPr>
          <w:rFonts w:ascii="TimesNewRomanPSMT" w:hAnsi="TimesNewRomanPSMT" w:cs="TimesNewRomanPSMT"/>
          <w:sz w:val="24"/>
          <w:szCs w:val="24"/>
        </w:rPr>
        <w:t xml:space="preserve"> </w:t>
      </w:r>
      <w:r w:rsidR="00255630" w:rsidRPr="00997FB8">
        <w:rPr>
          <w:rFonts w:ascii="TimesNewRomanPSMT" w:hAnsi="TimesNewRomanPSMT" w:cs="TimesNewRomanPSMT"/>
          <w:sz w:val="24"/>
          <w:szCs w:val="24"/>
        </w:rPr>
        <w:t>spese</w:t>
      </w:r>
      <w:r w:rsidR="00255630">
        <w:rPr>
          <w:rFonts w:ascii="TimesNewRomanPSMT" w:hAnsi="TimesNewRomanPSMT" w:cs="TimesNewRomanPSMT"/>
          <w:sz w:val="24"/>
          <w:szCs w:val="24"/>
        </w:rPr>
        <w:t xml:space="preserve"> </w:t>
      </w:r>
      <w:r w:rsidR="00255630" w:rsidRPr="00997FB8">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w:t>
      </w:r>
      <w:r w:rsidR="00255630" w:rsidRPr="00997FB8">
        <w:rPr>
          <w:rFonts w:ascii="TimesNewRomanPSMT" w:hAnsi="TimesNewRomanPSMT" w:cs="TimesNewRomanPSMT"/>
          <w:sz w:val="24"/>
          <w:szCs w:val="24"/>
        </w:rPr>
        <w:t xml:space="preserve"> </w:t>
      </w:r>
      <w:r w:rsidR="00A9027D">
        <w:rPr>
          <w:rFonts w:ascii="TimesNewRomanPSMT" w:hAnsi="TimesNewRomanPSMT" w:cs="TimesNewRomanPSMT"/>
          <w:sz w:val="24"/>
          <w:szCs w:val="24"/>
        </w:rPr>
        <w:t>c</w:t>
      </w:r>
      <w:r w:rsidR="00255630" w:rsidRPr="00997FB8">
        <w:rPr>
          <w:rFonts w:ascii="TimesNewRomanPSMT" w:hAnsi="TimesNewRomanPSMT" w:cs="TimesNewRomanPSMT"/>
          <w:sz w:val="24"/>
          <w:szCs w:val="24"/>
        </w:rPr>
        <w:t>), del decreto</w:t>
      </w:r>
      <w:r w:rsidR="00255630">
        <w:rPr>
          <w:rFonts w:ascii="TimesNewRomanPSMT" w:hAnsi="TimesNewRomanPSMT" w:cs="TimesNewRomanPSMT"/>
          <w:sz w:val="24"/>
          <w:szCs w:val="24"/>
        </w:rPr>
        <w:t xml:space="preserve"> 18 dicembre 2020);</w:t>
      </w:r>
      <w:r w:rsidR="00997FB8" w:rsidRPr="00997FB8">
        <w:rPr>
          <w:rFonts w:ascii="TimesNewRomanPSMT" w:hAnsi="TimesNewRomanPSMT" w:cs="TimesNewRomanPSMT"/>
          <w:sz w:val="24"/>
          <w:szCs w:val="24"/>
        </w:rPr>
        <w:t xml:space="preserve"> </w:t>
      </w:r>
    </w:p>
    <w:p w14:paraId="1755CFF0" w14:textId="77777777" w:rsidR="00A9027D" w:rsidRPr="00A9027D" w:rsidRDefault="00A9027D" w:rsidP="001F4482">
      <w:pPr>
        <w:pStyle w:val="Paragrafoelenco"/>
        <w:tabs>
          <w:tab w:val="left" w:pos="567"/>
        </w:tabs>
        <w:ind w:hanging="142"/>
        <w:rPr>
          <w:rFonts w:ascii="TimesNewRomanPSMT" w:hAnsi="TimesNewRomanPSMT" w:cs="TimesNewRomanPSMT"/>
          <w:sz w:val="24"/>
          <w:szCs w:val="24"/>
        </w:rPr>
      </w:pPr>
    </w:p>
    <w:p w14:paraId="4F88603F" w14:textId="713F019A" w:rsidR="001F4482" w:rsidRPr="001F4482" w:rsidRDefault="00A32023" w:rsidP="001F4482">
      <w:pPr>
        <w:pStyle w:val="Paragrafoelenco"/>
        <w:numPr>
          <w:ilvl w:val="0"/>
          <w:numId w:val="13"/>
        </w:numPr>
        <w:tabs>
          <w:tab w:val="left" w:pos="426"/>
        </w:tabs>
        <w:ind w:left="426" w:hanging="142"/>
        <w:rPr>
          <w:rFonts w:ascii="TimesNewRomanPSMT" w:hAnsi="TimesNewRomanPSMT" w:cs="TimesNewRomanPSMT"/>
          <w:sz w:val="24"/>
          <w:szCs w:val="24"/>
        </w:rPr>
      </w:pPr>
      <w:r>
        <w:rPr>
          <w:rFonts w:ascii="TimesNewRomanPSMT" w:hAnsi="TimesNewRomanPSMT" w:cs="TimesNewRomanPSMT"/>
          <w:sz w:val="24"/>
          <w:szCs w:val="24"/>
        </w:rPr>
        <w:t xml:space="preserve">B.3) </w:t>
      </w:r>
      <w:r w:rsidR="00A9027D" w:rsidRPr="001F4482">
        <w:rPr>
          <w:rFonts w:ascii="TimesNewRomanPSMT" w:hAnsi="TimesNewRomanPSMT" w:cs="TimesNewRomanPSMT"/>
          <w:sz w:val="24"/>
          <w:szCs w:val="24"/>
        </w:rPr>
        <w:t xml:space="preserve">per le </w:t>
      </w:r>
      <w:r w:rsidR="00A9027D" w:rsidRPr="001F4482">
        <w:rPr>
          <w:rFonts w:ascii="TimesNewRomanPSMT" w:hAnsi="TimesNewRomanPSMT" w:cs="TimesNewRomanPSMT"/>
          <w:sz w:val="24"/>
          <w:szCs w:val="24"/>
          <w:u w:val="single"/>
        </w:rPr>
        <w:t>licenze di software</w:t>
      </w:r>
      <w:r w:rsidR="00A9027D" w:rsidRPr="001F4482">
        <w:rPr>
          <w:rFonts w:ascii="TimesNewRomanPSMT" w:hAnsi="TimesNewRomanPSMT" w:cs="TimesNewRomanPSMT"/>
          <w:sz w:val="24"/>
          <w:szCs w:val="24"/>
        </w:rPr>
        <w:t>, comprese quelle acquistate per la realizzazione del progetto, nella misura e per il periodo in cui sono utilizzate per la realizzazione del prototipo</w:t>
      </w:r>
      <w:r w:rsidR="001F4482" w:rsidRPr="001F4482">
        <w:rPr>
          <w:rFonts w:ascii="TimesNewRomanPSMT" w:hAnsi="TimesNewRomanPSMT" w:cs="TimesNewRomanPSMT"/>
          <w:sz w:val="24"/>
          <w:szCs w:val="24"/>
        </w:rPr>
        <w:t>, spese previste dall’articolo 7, comma 1, letter</w:t>
      </w:r>
      <w:r w:rsidR="00BF0AD2">
        <w:rPr>
          <w:rFonts w:ascii="TimesNewRomanPSMT" w:hAnsi="TimesNewRomanPSMT" w:cs="TimesNewRomanPSMT"/>
          <w:sz w:val="24"/>
          <w:szCs w:val="24"/>
        </w:rPr>
        <w:t>a</w:t>
      </w:r>
      <w:r w:rsidR="001F4482" w:rsidRPr="001F4482">
        <w:rPr>
          <w:rFonts w:ascii="TimesNewRomanPSMT" w:hAnsi="TimesNewRomanPSMT" w:cs="TimesNewRomanPSMT"/>
          <w:sz w:val="24"/>
          <w:szCs w:val="24"/>
        </w:rPr>
        <w:t xml:space="preserve"> </w:t>
      </w:r>
      <w:r w:rsidR="001F4482">
        <w:rPr>
          <w:rFonts w:ascii="TimesNewRomanPSMT" w:hAnsi="TimesNewRomanPSMT" w:cs="TimesNewRomanPSMT"/>
          <w:sz w:val="24"/>
          <w:szCs w:val="24"/>
        </w:rPr>
        <w:t>d</w:t>
      </w:r>
      <w:r w:rsidR="001F4482" w:rsidRPr="001F4482">
        <w:rPr>
          <w:rFonts w:ascii="TimesNewRomanPSMT" w:hAnsi="TimesNewRomanPSMT" w:cs="TimesNewRomanPSMT"/>
          <w:sz w:val="24"/>
          <w:szCs w:val="24"/>
        </w:rPr>
        <w:t xml:space="preserve">), del decreto 18 dicembre 2020) </w:t>
      </w:r>
    </w:p>
    <w:p w14:paraId="054085B3" w14:textId="0CE8FE98" w:rsidR="00A9027D" w:rsidRDefault="00A9027D" w:rsidP="001F4482">
      <w:pPr>
        <w:pStyle w:val="Paragrafoelenco"/>
        <w:tabs>
          <w:tab w:val="left" w:pos="426"/>
        </w:tabs>
        <w:spacing w:after="60" w:line="240" w:lineRule="auto"/>
        <w:ind w:left="426"/>
        <w:jc w:val="both"/>
        <w:rPr>
          <w:rFonts w:ascii="TimesNewRomanPSMT" w:hAnsi="TimesNewRomanPSMT" w:cs="TimesNewRomanPSMT"/>
          <w:sz w:val="24"/>
          <w:szCs w:val="24"/>
        </w:rPr>
      </w:pPr>
    </w:p>
    <w:p w14:paraId="617BB5FA" w14:textId="50963AA5" w:rsidR="001F4482" w:rsidRDefault="001F4482" w:rsidP="0010112B">
      <w:pPr>
        <w:pStyle w:val="Paragrafoelenco"/>
        <w:tabs>
          <w:tab w:val="left" w:pos="142"/>
        </w:tabs>
        <w:spacing w:after="60" w:line="240" w:lineRule="auto"/>
        <w:ind w:left="284" w:hanging="284"/>
        <w:jc w:val="both"/>
        <w:rPr>
          <w:rFonts w:ascii="TimesNewRomanPSMT" w:hAnsi="TimesNewRomanPSMT" w:cs="TimesNewRomanPSMT"/>
          <w:sz w:val="24"/>
          <w:szCs w:val="24"/>
        </w:rPr>
      </w:pPr>
      <w:r>
        <w:rPr>
          <w:rFonts w:ascii="Times New Roman" w:hAnsi="Times New Roman" w:cs="Times New Roman"/>
          <w:sz w:val="24"/>
          <w:szCs w:val="24"/>
        </w:rPr>
        <w:t xml:space="preserve">□ </w:t>
      </w:r>
      <w:r w:rsidRPr="001F4482">
        <w:rPr>
          <w:rFonts w:ascii="TimesNewRomanPSMT" w:hAnsi="TimesNewRomanPSMT" w:cs="TimesNewRomanPSMT"/>
          <w:sz w:val="24"/>
          <w:szCs w:val="24"/>
        </w:rPr>
        <w:t>titoli di spesa e documentazione attestante l’intervenuto pagamento, nonché quietanze di pagamento sottoscritte dai fornitori relative ai pagamenti ricevuti</w:t>
      </w:r>
      <w:r>
        <w:rPr>
          <w:rFonts w:ascii="TimesNewRomanPSMT" w:hAnsi="TimesNewRomanPSMT" w:cs="TimesNewRomanPSMT"/>
          <w:sz w:val="24"/>
          <w:szCs w:val="24"/>
        </w:rPr>
        <w:t>;</w:t>
      </w:r>
    </w:p>
    <w:p w14:paraId="2E54BD29" w14:textId="77777777" w:rsidR="001F4482" w:rsidRDefault="001F4482" w:rsidP="0010112B">
      <w:pPr>
        <w:pStyle w:val="Paragrafoelenco"/>
        <w:tabs>
          <w:tab w:val="left" w:pos="142"/>
        </w:tabs>
        <w:spacing w:after="60" w:line="240" w:lineRule="auto"/>
        <w:ind w:left="284" w:hanging="284"/>
        <w:jc w:val="both"/>
        <w:rPr>
          <w:rFonts w:ascii="TimesNewRomanPSMT" w:hAnsi="TimesNewRomanPSMT" w:cs="TimesNewRomanPSMT"/>
          <w:sz w:val="24"/>
          <w:szCs w:val="24"/>
        </w:rPr>
      </w:pPr>
    </w:p>
    <w:p w14:paraId="3105B52C" w14:textId="3D579543" w:rsidR="001F4482" w:rsidRDefault="001F4482" w:rsidP="0010112B">
      <w:pPr>
        <w:pStyle w:val="Paragrafoelenco"/>
        <w:tabs>
          <w:tab w:val="left" w:pos="284"/>
        </w:tabs>
        <w:spacing w:after="60" w:line="240" w:lineRule="auto"/>
        <w:ind w:left="284" w:hanging="284"/>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4482">
        <w:rPr>
          <w:rFonts w:ascii="TimesNewRomanPSMT" w:hAnsi="TimesNewRomanPSMT" w:cs="TimesNewRomanPSMT"/>
          <w:sz w:val="24"/>
          <w:szCs w:val="24"/>
        </w:rPr>
        <w:t>relativamente ai soli beni materiali di cui all’articolo 7, comma 1, lettera c) specifica dichiarazione sostitutiva di atto di notorietà del fornitore, redatta ai sensi dell’articolo 47 del D.P.R. 28 dicembre 2000, n. 445, diretta a comprovare che i beni oggetto della fornitura sono di nuova fabbricazione</w:t>
      </w:r>
    </w:p>
    <w:p w14:paraId="6DCE989E" w14:textId="77777777" w:rsidR="009A4AFB" w:rsidRDefault="009A4AFB" w:rsidP="009A4AFB">
      <w:pPr>
        <w:tabs>
          <w:tab w:val="left" w:pos="426"/>
        </w:tabs>
        <w:spacing w:after="60" w:line="240" w:lineRule="auto"/>
        <w:jc w:val="both"/>
        <w:rPr>
          <w:rFonts w:ascii="TimesNewRomanPSMT" w:hAnsi="TimesNewRomanPSMT" w:cs="TimesNewRomanPSMT"/>
          <w:sz w:val="24"/>
          <w:szCs w:val="24"/>
        </w:rPr>
      </w:pPr>
    </w:p>
    <w:p w14:paraId="62BB1C44" w14:textId="54737547" w:rsidR="001F4482" w:rsidRDefault="00291F80" w:rsidP="009A4AFB">
      <w:pPr>
        <w:tabs>
          <w:tab w:val="left" w:pos="426"/>
        </w:tabs>
        <w:spacing w:after="60" w:line="240" w:lineRule="auto"/>
        <w:jc w:val="both"/>
        <w:rPr>
          <w:rFonts w:ascii="TimesNewRomanPSMT" w:hAnsi="TimesNewRomanPSMT" w:cs="TimesNewRomanPSMT"/>
          <w:sz w:val="24"/>
          <w:szCs w:val="24"/>
        </w:rPr>
      </w:pPr>
      <w:r w:rsidRPr="009A4AFB">
        <w:rPr>
          <w:rFonts w:ascii="Times New Roman" w:hAnsi="Times New Roman" w:cs="Times New Roman"/>
          <w:sz w:val="24"/>
          <w:szCs w:val="24"/>
        </w:rPr>
        <w:t>□</w:t>
      </w:r>
      <w:r w:rsidRPr="009A4AFB">
        <w:rPr>
          <w:rFonts w:ascii="TimesNewRomanPSMT" w:hAnsi="TimesNewRomanPSMT" w:cs="TimesNewRomanPSMT"/>
          <w:sz w:val="24"/>
          <w:szCs w:val="24"/>
        </w:rPr>
        <w:t xml:space="preserve"> </w:t>
      </w:r>
      <w:r w:rsidR="009A4AFB" w:rsidRPr="009A4AFB">
        <w:rPr>
          <w:rFonts w:ascii="TimesNewRomanPSMT" w:hAnsi="TimesNewRomanPSMT" w:cs="TimesNewRomanPSMT"/>
          <w:sz w:val="28"/>
          <w:szCs w:val="28"/>
        </w:rPr>
        <w:t>C)</w:t>
      </w:r>
      <w:r w:rsidR="009A4AFB" w:rsidRPr="009A4AFB">
        <w:rPr>
          <w:rFonts w:ascii="TimesNewRomanPSMT" w:hAnsi="TimesNewRomanPSMT" w:cs="TimesNewRomanPSMT"/>
          <w:sz w:val="24"/>
          <w:szCs w:val="24"/>
        </w:rPr>
        <w:t xml:space="preserve"> </w:t>
      </w:r>
      <w:r w:rsidRPr="009A4AFB">
        <w:rPr>
          <w:rFonts w:ascii="TimesNewRomanPSMT" w:hAnsi="TimesNewRomanPSMT" w:cs="TimesNewRomanPSMT"/>
          <w:sz w:val="24"/>
          <w:szCs w:val="24"/>
          <w:u w:val="single"/>
        </w:rPr>
        <w:t>Prospetto spese realizzate</w:t>
      </w:r>
      <w:r w:rsidRPr="009A4AFB">
        <w:rPr>
          <w:rFonts w:ascii="TimesNewRomanPSMT" w:hAnsi="TimesNewRomanPSMT" w:cs="TimesNewRomanPSMT"/>
          <w:sz w:val="24"/>
          <w:szCs w:val="24"/>
        </w:rPr>
        <w:t xml:space="preserve"> (nel doppio formato .pdf e .</w:t>
      </w:r>
      <w:proofErr w:type="spellStart"/>
      <w:r w:rsidRPr="009A4AFB">
        <w:rPr>
          <w:rFonts w:ascii="TimesNewRomanPSMT" w:hAnsi="TimesNewRomanPSMT" w:cs="TimesNewRomanPSMT"/>
          <w:sz w:val="24"/>
          <w:szCs w:val="24"/>
        </w:rPr>
        <w:t>xls</w:t>
      </w:r>
      <w:proofErr w:type="spellEnd"/>
      <w:r w:rsidRPr="009A4AFB">
        <w:rPr>
          <w:rFonts w:ascii="TimesNewRomanPSMT" w:hAnsi="TimesNewRomanPSMT" w:cs="TimesNewRomanPSMT"/>
          <w:sz w:val="24"/>
          <w:szCs w:val="24"/>
        </w:rPr>
        <w:t>)</w:t>
      </w:r>
    </w:p>
    <w:p w14:paraId="6C670B84" w14:textId="77777777" w:rsidR="00952113" w:rsidRDefault="00952113" w:rsidP="009A4AFB">
      <w:pPr>
        <w:tabs>
          <w:tab w:val="left" w:pos="426"/>
        </w:tabs>
        <w:spacing w:after="60" w:line="240" w:lineRule="auto"/>
        <w:jc w:val="both"/>
        <w:rPr>
          <w:rFonts w:ascii="TimesNewRomanPSMT" w:hAnsi="TimesNewRomanPSMT" w:cs="TimesNewRomanPSMT"/>
          <w:sz w:val="24"/>
          <w:szCs w:val="24"/>
        </w:rPr>
      </w:pPr>
    </w:p>
    <w:p w14:paraId="1A3C8B23" w14:textId="009B2C4C" w:rsidR="00952113" w:rsidRDefault="00952113" w:rsidP="00FA0EBA">
      <w:pPr>
        <w:tabs>
          <w:tab w:val="left" w:pos="426"/>
        </w:tabs>
        <w:spacing w:before="120" w:after="120" w:line="240" w:lineRule="auto"/>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relazione illustrativa a seguito variazioni di cui all’articolo 14 del DM 18 dicembre 2020</w:t>
      </w:r>
    </w:p>
    <w:p w14:paraId="7481C781" w14:textId="4AB37BFB" w:rsidR="00FA0EBA"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r w:rsidRPr="00FA0EBA">
        <w:rPr>
          <w:rFonts w:ascii="TimesNewRomanPSMT" w:hAnsi="TimesNewRomanPSMT" w:cs="TimesNewRomanPSMT"/>
          <w:sz w:val="24"/>
          <w:szCs w:val="24"/>
        </w:rPr>
        <w:t>□ in caso variazione dei soggetti sottoposti a controllo antimafia di cui all’articolo 85 del d.lgs. 6 settembre 2011, n. 159 (codice antimafia) e ss.mm.ii., dichiarazione sostitutiva (redatta secondo il modello di cui alla DSAN A) sottoscritta digitalmente dal legale rappresentante e le dichiarazioni sostitutive relative ai familiari e conviventi dei soggetti variati (redatte secondo il modello di cui alla DSAN C) (solo per agevolazioni concesse superiori ad € 150.000,00);</w:t>
      </w:r>
    </w:p>
    <w:p w14:paraId="62A826D8" w14:textId="77777777" w:rsidR="00FA0EBA"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p>
    <w:p w14:paraId="6C4BF040" w14:textId="4E20F968" w:rsidR="001F4482"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r w:rsidRPr="00FA0EBA">
        <w:rPr>
          <w:rFonts w:ascii="TimesNewRomanPSMT" w:hAnsi="TimesNewRomanPSMT" w:cs="TimesNewRomanPSMT"/>
          <w:sz w:val="24"/>
          <w:szCs w:val="24"/>
        </w:rPr>
        <w:t>□ DSAN di invarianza qualora non risultino variazioni dei soggetti sottoposti a controllo antimafia di cui all’articolo 85 del d.lgs. 6 settembre 2011, n. 159 (codice antimafia) e ss.mm.ii. (solo per agevolazioni concesse superiori ad € 150.000,00);</w:t>
      </w:r>
    </w:p>
    <w:p w14:paraId="620CEB36" w14:textId="24A86E0E" w:rsidR="00A3189F" w:rsidRDefault="00A3189F" w:rsidP="00FA0EBA">
      <w:pPr>
        <w:pStyle w:val="Paragrafoelenco"/>
        <w:tabs>
          <w:tab w:val="left" w:pos="0"/>
        </w:tabs>
        <w:spacing w:before="120" w:after="120" w:line="240" w:lineRule="auto"/>
        <w:ind w:left="0"/>
        <w:jc w:val="both"/>
        <w:rPr>
          <w:rFonts w:ascii="TimesNewRomanPSMT" w:hAnsi="TimesNewRomanPSMT" w:cs="TimesNewRomanPSMT"/>
          <w:sz w:val="24"/>
          <w:szCs w:val="24"/>
        </w:rPr>
      </w:pPr>
    </w:p>
    <w:p w14:paraId="715C239D" w14:textId="00E35EBC" w:rsidR="001F4482" w:rsidRDefault="00A3189F" w:rsidP="00995F24">
      <w:pPr>
        <w:pStyle w:val="Paragrafoelenco"/>
        <w:tabs>
          <w:tab w:val="left" w:pos="0"/>
        </w:tabs>
        <w:spacing w:before="120" w:after="120" w:line="240" w:lineRule="auto"/>
        <w:ind w:left="0"/>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dettagliata relazione </w:t>
      </w:r>
      <w:r w:rsidR="00995F24">
        <w:rPr>
          <w:rFonts w:ascii="TimesNewRomanPSMT" w:hAnsi="TimesNewRomanPSMT" w:cs="TimesNewRomanPSMT"/>
          <w:sz w:val="24"/>
          <w:szCs w:val="24"/>
        </w:rPr>
        <w:t xml:space="preserve">tecnica finale </w:t>
      </w:r>
      <w:r w:rsidR="00995F24" w:rsidRPr="00995F24">
        <w:rPr>
          <w:rFonts w:ascii="TimesNewRomanPSMT" w:hAnsi="TimesNewRomanPSMT" w:cs="TimesNewRomanPSMT"/>
          <w:sz w:val="24"/>
          <w:szCs w:val="24"/>
        </w:rPr>
        <w:t>comprovante l’avvenuta realizzazione del prototipo destinato alla distribuzione commerciale</w:t>
      </w:r>
      <w:r w:rsidR="00995F24">
        <w:rPr>
          <w:rFonts w:ascii="TimesNewRomanPSMT" w:hAnsi="TimesNewRomanPSMT" w:cs="TimesNewRomanPSMT"/>
          <w:sz w:val="24"/>
          <w:szCs w:val="24"/>
        </w:rPr>
        <w:t>,</w:t>
      </w:r>
      <w:r>
        <w:rPr>
          <w:rFonts w:ascii="TimesNewRomanPSMT" w:hAnsi="TimesNewRomanPSMT" w:cs="TimesNewRomanPSMT"/>
          <w:sz w:val="24"/>
          <w:szCs w:val="24"/>
        </w:rPr>
        <w:t xml:space="preserve"> </w:t>
      </w:r>
      <w:r w:rsidR="00995F24" w:rsidRPr="00995F24">
        <w:rPr>
          <w:rFonts w:ascii="TimesNewRomanPSMT" w:hAnsi="TimesNewRomanPSMT" w:cs="TimesNewRomanPSMT"/>
          <w:sz w:val="24"/>
          <w:szCs w:val="24"/>
        </w:rPr>
        <w:t xml:space="preserve">redatta secondo il </w:t>
      </w:r>
      <w:r w:rsidR="00995F24" w:rsidRPr="005F5895">
        <w:rPr>
          <w:rFonts w:ascii="TimesNewRomanPSMT" w:hAnsi="TimesNewRomanPSMT" w:cs="TimesNewRomanPSMT"/>
          <w:sz w:val="24"/>
          <w:szCs w:val="24"/>
        </w:rPr>
        <w:t xml:space="preserve">modello “Relazione </w:t>
      </w:r>
      <w:r w:rsidR="00995F24" w:rsidRPr="005F5895">
        <w:rPr>
          <w:rFonts w:ascii="TimesNewRomanPSMT" w:hAnsi="TimesNewRomanPSMT" w:cs="TimesNewRomanPSMT"/>
          <w:sz w:val="24"/>
          <w:szCs w:val="24"/>
        </w:rPr>
        <w:t>finale</w:t>
      </w:r>
      <w:r w:rsidR="005F5895">
        <w:rPr>
          <w:rFonts w:ascii="TimesNewRomanPSMT" w:hAnsi="TimesNewRomanPSMT" w:cs="TimesNewRomanPSMT"/>
          <w:sz w:val="24"/>
          <w:szCs w:val="24"/>
        </w:rPr>
        <w:t xml:space="preserve"> progetto</w:t>
      </w:r>
      <w:r w:rsidR="00995F24" w:rsidRPr="00995F24">
        <w:rPr>
          <w:rFonts w:ascii="TimesNewRomanPSMT" w:hAnsi="TimesNewRomanPSMT" w:cs="TimesNewRomanPSMT"/>
          <w:sz w:val="24"/>
          <w:szCs w:val="24"/>
        </w:rPr>
        <w:t>”</w:t>
      </w:r>
    </w:p>
    <w:p w14:paraId="296D6262" w14:textId="77777777" w:rsidR="00FA0EBA" w:rsidRDefault="00FA0EBA" w:rsidP="009A4AFB">
      <w:pPr>
        <w:spacing w:after="60" w:line="240" w:lineRule="auto"/>
        <w:jc w:val="center"/>
        <w:rPr>
          <w:rFonts w:ascii="TimesNewRomanPSMT" w:hAnsi="TimesNewRomanPSMT" w:cs="TimesNewRomanPSMT"/>
          <w:b/>
          <w:bCs/>
          <w:sz w:val="24"/>
          <w:szCs w:val="24"/>
        </w:rPr>
      </w:pPr>
    </w:p>
    <w:p w14:paraId="70B20554" w14:textId="67E7246D" w:rsidR="009A4AFB" w:rsidRPr="00B767DC" w:rsidRDefault="00AA7DAE" w:rsidP="009A4AFB">
      <w:pPr>
        <w:spacing w:after="60" w:line="240" w:lineRule="auto"/>
        <w:jc w:val="center"/>
        <w:rPr>
          <w:rFonts w:ascii="TimesNewRomanPSMT" w:hAnsi="TimesNewRomanPSMT" w:cs="TimesNewRomanPSMT"/>
          <w:b/>
          <w:bCs/>
          <w:sz w:val="24"/>
          <w:szCs w:val="24"/>
        </w:rPr>
      </w:pPr>
      <w:r w:rsidRPr="003C12BC">
        <w:rPr>
          <w:rFonts w:ascii="TimesNewRomanPSMT" w:hAnsi="TimesNewRomanPSMT" w:cs="TimesNewRomanPSMT"/>
          <w:b/>
          <w:bCs/>
          <w:sz w:val="24"/>
          <w:szCs w:val="24"/>
        </w:rPr>
        <w:t>DICHIARA inoltre che</w:t>
      </w:r>
      <w:r w:rsidR="009A4AFB">
        <w:rPr>
          <w:rFonts w:ascii="TimesNewRomanPSMT" w:hAnsi="TimesNewRomanPSMT" w:cs="TimesNewRomanPSMT"/>
          <w:b/>
          <w:bCs/>
          <w:sz w:val="24"/>
          <w:szCs w:val="24"/>
        </w:rPr>
        <w:t xml:space="preserve">: </w:t>
      </w:r>
    </w:p>
    <w:p w14:paraId="22E3E113" w14:textId="788367B7" w:rsidR="00AA7DAE" w:rsidRPr="003C12BC" w:rsidRDefault="00AA7DAE" w:rsidP="00AA7DAE">
      <w:pPr>
        <w:pStyle w:val="Paragrafoelenco"/>
        <w:tabs>
          <w:tab w:val="left" w:pos="426"/>
        </w:tabs>
        <w:spacing w:after="60" w:line="240" w:lineRule="auto"/>
        <w:ind w:left="426"/>
        <w:jc w:val="center"/>
        <w:rPr>
          <w:rFonts w:ascii="TimesNewRomanPSMT" w:hAnsi="TimesNewRomanPSMT" w:cs="TimesNewRomanPSMT"/>
          <w:b/>
          <w:bCs/>
          <w:sz w:val="24"/>
          <w:szCs w:val="24"/>
        </w:rPr>
      </w:pPr>
    </w:p>
    <w:p w14:paraId="7649E0B2" w14:textId="0B3E1616" w:rsidR="00AA7DAE" w:rsidRDefault="00AA7DAE" w:rsidP="00AA7DAE">
      <w:pPr>
        <w:pStyle w:val="Paragrafoelenco"/>
        <w:tabs>
          <w:tab w:val="left" w:pos="426"/>
        </w:tabs>
        <w:spacing w:after="60" w:line="240" w:lineRule="auto"/>
        <w:ind w:left="426"/>
        <w:jc w:val="center"/>
        <w:rPr>
          <w:rFonts w:ascii="TimesNewRomanPSMT" w:hAnsi="TimesNewRomanPSMT" w:cs="TimesNewRomanPSMT"/>
          <w:sz w:val="24"/>
          <w:szCs w:val="24"/>
        </w:rPr>
      </w:pPr>
    </w:p>
    <w:p w14:paraId="2526A6E0" w14:textId="48D4055F" w:rsidR="00AA7DAE" w:rsidRDefault="00AA7DAE" w:rsidP="003C12BC">
      <w:pPr>
        <w:pStyle w:val="Paragrafoelenco"/>
        <w:numPr>
          <w:ilvl w:val="0"/>
          <w:numId w:val="13"/>
        </w:numPr>
        <w:tabs>
          <w:tab w:val="left" w:pos="142"/>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i</w:t>
      </w:r>
      <w:r w:rsidRPr="00AA7DAE">
        <w:rPr>
          <w:rFonts w:ascii="TimesNewRomanPSMT" w:hAnsi="TimesNewRomanPSMT" w:cs="TimesNewRomanPSMT"/>
          <w:sz w:val="24"/>
          <w:szCs w:val="24"/>
        </w:rPr>
        <w:t xml:space="preserve"> titoli di spesa oggetto dell</w:t>
      </w:r>
      <w:r>
        <w:rPr>
          <w:rFonts w:ascii="TimesNewRomanPSMT" w:hAnsi="TimesNewRomanPSMT" w:cs="TimesNewRomanPSMT"/>
          <w:sz w:val="24"/>
          <w:szCs w:val="24"/>
        </w:rPr>
        <w:t>a presente</w:t>
      </w:r>
      <w:r w:rsidRPr="00AA7DAE">
        <w:rPr>
          <w:rFonts w:ascii="TimesNewRomanPSMT" w:hAnsi="TimesNewRomanPSMT" w:cs="TimesNewRomanPSMT"/>
          <w:sz w:val="24"/>
          <w:szCs w:val="24"/>
        </w:rPr>
        <w:t xml:space="preserve"> richiest</w:t>
      </w:r>
      <w:r>
        <w:rPr>
          <w:rFonts w:ascii="TimesNewRomanPSMT" w:hAnsi="TimesNewRomanPSMT" w:cs="TimesNewRomanPSMT"/>
          <w:sz w:val="24"/>
          <w:szCs w:val="24"/>
        </w:rPr>
        <w:t>a</w:t>
      </w:r>
      <w:r w:rsidRPr="00AA7DAE">
        <w:rPr>
          <w:rFonts w:ascii="TimesNewRomanPSMT" w:hAnsi="TimesNewRomanPSMT" w:cs="TimesNewRomanPSMT"/>
          <w:sz w:val="24"/>
          <w:szCs w:val="24"/>
        </w:rPr>
        <w:t xml:space="preserve"> di erogazione </w:t>
      </w:r>
      <w:r>
        <w:rPr>
          <w:rFonts w:ascii="TimesNewRomanPSMT" w:hAnsi="TimesNewRomanPSMT" w:cs="TimesNewRomanPSMT"/>
          <w:sz w:val="24"/>
          <w:szCs w:val="24"/>
        </w:rPr>
        <w:t>sono</w:t>
      </w:r>
      <w:r w:rsidRPr="00AA7DAE">
        <w:rPr>
          <w:rFonts w:ascii="TimesNewRomanPSMT" w:hAnsi="TimesNewRomanPSMT" w:cs="TimesNewRomanPSMT"/>
          <w:sz w:val="24"/>
          <w:szCs w:val="24"/>
        </w:rPr>
        <w:t xml:space="preserve"> inerenti e chiaramente riconducibili al progetto agevolato</w:t>
      </w:r>
      <w:r>
        <w:rPr>
          <w:rFonts w:ascii="TimesNewRomanPSMT" w:hAnsi="TimesNewRomanPSMT" w:cs="TimesNewRomanPSMT"/>
          <w:sz w:val="24"/>
          <w:szCs w:val="24"/>
        </w:rPr>
        <w:t>;</w:t>
      </w:r>
    </w:p>
    <w:p w14:paraId="08DEE8B4" w14:textId="77777777" w:rsidR="003C12BC" w:rsidRDefault="003C12BC" w:rsidP="003C12BC">
      <w:pPr>
        <w:pStyle w:val="Paragrafoelenco"/>
        <w:tabs>
          <w:tab w:val="left" w:pos="142"/>
        </w:tabs>
        <w:spacing w:before="120" w:after="120" w:line="240" w:lineRule="auto"/>
        <w:ind w:left="142"/>
        <w:jc w:val="both"/>
        <w:rPr>
          <w:rFonts w:ascii="TimesNewRomanPSMT" w:hAnsi="TimesNewRomanPSMT" w:cs="TimesNewRomanPSMT"/>
          <w:sz w:val="24"/>
          <w:szCs w:val="24"/>
        </w:rPr>
      </w:pPr>
    </w:p>
    <w:p w14:paraId="184BD196" w14:textId="726054F0" w:rsidR="00AA7DAE" w:rsidRDefault="00AA7DAE" w:rsidP="003C12BC">
      <w:pPr>
        <w:pStyle w:val="Paragrafoelenco"/>
        <w:numPr>
          <w:ilvl w:val="0"/>
          <w:numId w:val="13"/>
        </w:num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i</w:t>
      </w:r>
      <w:r w:rsidRPr="00AA7DAE">
        <w:rPr>
          <w:rFonts w:ascii="TimesNewRomanPSMT" w:hAnsi="TimesNewRomanPSMT" w:cs="TimesNewRomanPSMT"/>
          <w:sz w:val="24"/>
          <w:szCs w:val="24"/>
        </w:rPr>
        <w:t xml:space="preserve"> relativi pagamenti </w:t>
      </w:r>
      <w:r>
        <w:rPr>
          <w:rFonts w:ascii="TimesNewRomanPSMT" w:hAnsi="TimesNewRomanPSMT" w:cs="TimesNewRomanPSMT"/>
          <w:sz w:val="24"/>
          <w:szCs w:val="24"/>
        </w:rPr>
        <w:t>sono stati</w:t>
      </w:r>
      <w:r w:rsidRPr="00AA7DAE">
        <w:rPr>
          <w:rFonts w:ascii="TimesNewRomanPSMT" w:hAnsi="TimesNewRomanPSMT" w:cs="TimesNewRomanPSMT"/>
          <w:sz w:val="24"/>
          <w:szCs w:val="24"/>
        </w:rPr>
        <w:t xml:space="preserve"> effettuati esclusivamente mediante assegni nominativi non trasferibili</w:t>
      </w:r>
      <w:r>
        <w:rPr>
          <w:rFonts w:ascii="TimesNewRomanPSMT" w:hAnsi="TimesNewRomanPSMT" w:cs="TimesNewRomanPSMT"/>
          <w:sz w:val="24"/>
          <w:szCs w:val="24"/>
        </w:rPr>
        <w:t xml:space="preserve"> ovvero</w:t>
      </w:r>
      <w:r w:rsidRPr="00AA7DAE">
        <w:rPr>
          <w:rFonts w:ascii="TimesNewRomanPSMT" w:hAnsi="TimesNewRomanPSMT" w:cs="TimesNewRomanPSMT"/>
          <w:sz w:val="24"/>
          <w:szCs w:val="24"/>
        </w:rPr>
        <w:t xml:space="preserve"> bonifici bancari o postali, ricevute bancarie, carte di debito e di credito</w:t>
      </w:r>
      <w:r>
        <w:rPr>
          <w:rFonts w:ascii="TimesNewRomanPSMT" w:hAnsi="TimesNewRomanPSMT" w:cs="TimesNewRomanPSMT"/>
          <w:sz w:val="24"/>
          <w:szCs w:val="24"/>
        </w:rPr>
        <w:t>;</w:t>
      </w:r>
    </w:p>
    <w:p w14:paraId="58F8F448" w14:textId="77777777" w:rsidR="003C12BC" w:rsidRPr="003C12BC" w:rsidRDefault="003C12BC" w:rsidP="003C12BC">
      <w:pPr>
        <w:pStyle w:val="Paragrafoelenco"/>
        <w:rPr>
          <w:rFonts w:ascii="TimesNewRomanPSMT" w:hAnsi="TimesNewRomanPSMT" w:cs="TimesNewRomanPSMT"/>
          <w:sz w:val="24"/>
          <w:szCs w:val="24"/>
        </w:rPr>
      </w:pPr>
    </w:p>
    <w:p w14:paraId="46B159F5" w14:textId="14EF01A6" w:rsidR="00AA7DAE" w:rsidRDefault="00AA7DAE" w:rsidP="003C12BC">
      <w:pPr>
        <w:pStyle w:val="Paragrafoelenco"/>
        <w:numPr>
          <w:ilvl w:val="0"/>
          <w:numId w:val="13"/>
        </w:numPr>
        <w:tabs>
          <w:tab w:val="left" w:pos="142"/>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t</w:t>
      </w:r>
      <w:r w:rsidRPr="00AA7DAE">
        <w:rPr>
          <w:rFonts w:ascii="TimesNewRomanPSMT" w:hAnsi="TimesNewRomanPSMT" w:cs="TimesNewRomanPSMT"/>
          <w:sz w:val="24"/>
          <w:szCs w:val="24"/>
        </w:rPr>
        <w:t xml:space="preserve">utti i conti correnti e gli altri strumenti di pagamento </w:t>
      </w:r>
      <w:r>
        <w:rPr>
          <w:rFonts w:ascii="TimesNewRomanPSMT" w:hAnsi="TimesNewRomanPSMT" w:cs="TimesNewRomanPSMT"/>
          <w:sz w:val="24"/>
          <w:szCs w:val="24"/>
        </w:rPr>
        <w:t>sono</w:t>
      </w:r>
      <w:r w:rsidRPr="00AA7DAE">
        <w:rPr>
          <w:rFonts w:ascii="TimesNewRomanPSMT" w:hAnsi="TimesNewRomanPSMT" w:cs="TimesNewRomanPSMT"/>
          <w:sz w:val="24"/>
          <w:szCs w:val="24"/>
        </w:rPr>
        <w:t xml:space="preserve"> intestati all’impresa, che assicura la tracciabilità</w:t>
      </w:r>
      <w:r>
        <w:rPr>
          <w:rFonts w:ascii="TimesNewRomanPSMT" w:hAnsi="TimesNewRomanPSMT" w:cs="TimesNewRomanPSMT"/>
          <w:sz w:val="24"/>
          <w:szCs w:val="24"/>
        </w:rPr>
        <w:t xml:space="preserve"> </w:t>
      </w:r>
      <w:r w:rsidRPr="00AA7DAE">
        <w:rPr>
          <w:rFonts w:ascii="TimesNewRomanPSMT" w:hAnsi="TimesNewRomanPSMT" w:cs="TimesNewRomanPSMT"/>
          <w:sz w:val="24"/>
          <w:szCs w:val="24"/>
        </w:rPr>
        <w:t>attraverso</w:t>
      </w:r>
      <w:r>
        <w:rPr>
          <w:rFonts w:ascii="TimesNewRomanPSMT" w:hAnsi="TimesNewRomanPSMT" w:cs="TimesNewRomanPSMT"/>
          <w:sz w:val="24"/>
          <w:szCs w:val="24"/>
        </w:rPr>
        <w:t>:</w:t>
      </w:r>
    </w:p>
    <w:p w14:paraId="2CA38A5E" w14:textId="77777777" w:rsidR="003C12BC" w:rsidRPr="003C12BC" w:rsidRDefault="003C12BC" w:rsidP="003C12BC">
      <w:pPr>
        <w:pStyle w:val="Paragrafoelenco"/>
        <w:rPr>
          <w:rFonts w:ascii="TimesNewRomanPSMT" w:hAnsi="TimesNewRomanPSMT" w:cs="TimesNewRomanPSMT"/>
          <w:sz w:val="24"/>
          <w:szCs w:val="24"/>
        </w:rPr>
      </w:pPr>
    </w:p>
    <w:p w14:paraId="56457D20" w14:textId="4DE34067" w:rsidR="003C12BC" w:rsidRDefault="00AA7DAE" w:rsidP="003C12BC">
      <w:pPr>
        <w:pStyle w:val="Paragrafoelenco"/>
        <w:tabs>
          <w:tab w:val="left" w:pos="142"/>
        </w:tabs>
        <w:spacing w:after="60" w:line="240" w:lineRule="auto"/>
        <w:ind w:left="142"/>
        <w:jc w:val="both"/>
        <w:rPr>
          <w:rFonts w:ascii="TimesNewRomanPSMT" w:hAnsi="TimesNewRomanPSMT" w:cs="TimesNewRomanPSMT"/>
          <w:sz w:val="24"/>
          <w:szCs w:val="24"/>
        </w:rPr>
      </w:pPr>
      <w:r>
        <w:rPr>
          <w:rFonts w:ascii="Times New Roman" w:hAnsi="Times New Roman" w:cs="Times New Roman"/>
          <w:sz w:val="24"/>
          <w:szCs w:val="24"/>
        </w:rPr>
        <w:t>□</w:t>
      </w:r>
      <w:r w:rsidRPr="00AA7DAE">
        <w:rPr>
          <w:rFonts w:ascii="TimesNewRomanPSMT" w:hAnsi="TimesNewRomanPSMT" w:cs="TimesNewRomanPSMT"/>
          <w:sz w:val="24"/>
          <w:szCs w:val="24"/>
        </w:rPr>
        <w:t xml:space="preserve"> l’indicazione nella causale di pagamento, ove possibile, del CUP (Codice Unico progetto) assegnato </w:t>
      </w:r>
      <w:r w:rsidR="003C12BC">
        <w:rPr>
          <w:rFonts w:ascii="TimesNewRomanPSMT" w:hAnsi="TimesNewRomanPSMT" w:cs="TimesNewRomanPSMT"/>
          <w:sz w:val="24"/>
          <w:szCs w:val="24"/>
        </w:rPr>
        <w:t>e/o</w:t>
      </w:r>
    </w:p>
    <w:p w14:paraId="67E20290" w14:textId="42DE18BB" w:rsidR="00AA7DAE" w:rsidRDefault="003C12BC" w:rsidP="003C12BC">
      <w:pPr>
        <w:pStyle w:val="Paragrafoelenco"/>
        <w:tabs>
          <w:tab w:val="left" w:pos="142"/>
        </w:tabs>
        <w:spacing w:after="60" w:line="240" w:lineRule="auto"/>
        <w:ind w:left="142"/>
        <w:jc w:val="both"/>
        <w:rPr>
          <w:rFonts w:ascii="TimesNewRomanPSMT" w:hAnsi="TimesNewRomanPSMT" w:cs="TimesNewRomanPSMT"/>
          <w:sz w:val="24"/>
          <w:szCs w:val="24"/>
        </w:rPr>
      </w:pPr>
      <w:r>
        <w:rPr>
          <w:rFonts w:ascii="Times New Roman" w:hAnsi="Times New Roman" w:cs="Times New Roman"/>
          <w:sz w:val="24"/>
          <w:szCs w:val="24"/>
        </w:rPr>
        <w:t>□</w:t>
      </w:r>
      <w:r w:rsidR="00AA7DAE" w:rsidRPr="00AA7DAE">
        <w:rPr>
          <w:rFonts w:ascii="TimesNewRomanPSMT" w:hAnsi="TimesNewRomanPSMT" w:cs="TimesNewRomanPSMT"/>
          <w:sz w:val="24"/>
          <w:szCs w:val="24"/>
        </w:rPr>
        <w:t xml:space="preserve"> nelle more dell’ottenimento dello stesso, della misura agevolativa “First </w:t>
      </w:r>
      <w:proofErr w:type="spellStart"/>
      <w:r w:rsidR="00AA7DAE" w:rsidRPr="00AA7DAE">
        <w:rPr>
          <w:rFonts w:ascii="TimesNewRomanPSMT" w:hAnsi="TimesNewRomanPSMT" w:cs="TimesNewRomanPSMT"/>
          <w:sz w:val="24"/>
          <w:szCs w:val="24"/>
        </w:rPr>
        <w:t>Playable</w:t>
      </w:r>
      <w:proofErr w:type="spellEnd"/>
      <w:r w:rsidR="00AA7DAE" w:rsidRPr="00AA7DAE">
        <w:rPr>
          <w:rFonts w:ascii="TimesNewRomanPSMT" w:hAnsi="TimesNewRomanPSMT" w:cs="TimesNewRomanPSMT"/>
          <w:sz w:val="24"/>
          <w:szCs w:val="24"/>
        </w:rPr>
        <w:t xml:space="preserve"> Fund”, unitamente a un richiamo al titolo di spesa oggetto del pagamento.</w:t>
      </w:r>
    </w:p>
    <w:p w14:paraId="3E94A6C7" w14:textId="77777777" w:rsidR="00AA7DAE" w:rsidRDefault="00AA7DAE" w:rsidP="00AA7DAE">
      <w:pPr>
        <w:pStyle w:val="Paragrafoelenco"/>
        <w:tabs>
          <w:tab w:val="left" w:pos="142"/>
          <w:tab w:val="left" w:pos="426"/>
        </w:tabs>
        <w:spacing w:after="60" w:line="240" w:lineRule="auto"/>
        <w:ind w:left="0"/>
        <w:jc w:val="center"/>
        <w:rPr>
          <w:rFonts w:ascii="TimesNewRomanPSMT" w:hAnsi="TimesNewRomanPSMT" w:cs="TimesNewRomanPSMT"/>
          <w:sz w:val="24"/>
          <w:szCs w:val="24"/>
        </w:rPr>
      </w:pPr>
    </w:p>
    <w:p w14:paraId="24D88ABD" w14:textId="691C5276" w:rsidR="001F5C3D" w:rsidRPr="001F5C3D" w:rsidRDefault="001F5C3D" w:rsidP="001F5C3D">
      <w:pPr>
        <w:tabs>
          <w:tab w:val="left" w:pos="142"/>
        </w:tabs>
        <w:spacing w:after="60" w:line="240" w:lineRule="auto"/>
        <w:ind w:left="142" w:hanging="142"/>
        <w:jc w:val="both"/>
        <w:rPr>
          <w:rFonts w:ascii="TimesNewRomanPSMT" w:hAnsi="TimesNewRomanPSMT" w:cs="TimesNewRomanPSMT"/>
          <w:sz w:val="24"/>
          <w:szCs w:val="24"/>
        </w:rPr>
      </w:pPr>
      <w:r w:rsidRPr="001F5C3D">
        <w:rPr>
          <w:rFonts w:ascii="Times New Roman" w:hAnsi="Times New Roman" w:cs="Times New Roman"/>
          <w:sz w:val="28"/>
          <w:szCs w:val="28"/>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n</w:t>
      </w:r>
      <w:r w:rsidR="003C12BC" w:rsidRPr="001F5C3D">
        <w:rPr>
          <w:rFonts w:ascii="TimesNewRomanPSMT" w:hAnsi="TimesNewRomanPSMT" w:cs="TimesNewRomanPSMT"/>
          <w:sz w:val="24"/>
          <w:szCs w:val="24"/>
        </w:rPr>
        <w:t>on sono intervenute variazioni</w:t>
      </w:r>
      <w:r w:rsidRPr="001F5C3D">
        <w:rPr>
          <w:rFonts w:ascii="TimesNewRomanPSMT" w:hAnsi="TimesNewRomanPSMT" w:cs="TimesNewRomanPSMT"/>
          <w:sz w:val="24"/>
          <w:szCs w:val="24"/>
        </w:rPr>
        <w:t xml:space="preserve"> conseguenti a operazioni societarie o a cessioni a qualsiasi titolo dell’attività, nonché variazioni relative agli obiettivi complessivi, alla tempistica di realizzazione o alla localizzazione dei progetti;</w:t>
      </w:r>
    </w:p>
    <w:p w14:paraId="56C70EA4" w14:textId="77777777" w:rsidR="001F5C3D" w:rsidRDefault="001F5C3D" w:rsidP="001F5C3D">
      <w:pPr>
        <w:pStyle w:val="Paragrafoelenco"/>
        <w:tabs>
          <w:tab w:val="left" w:pos="142"/>
        </w:tabs>
        <w:spacing w:after="60" w:line="240" w:lineRule="auto"/>
        <w:ind w:left="142"/>
        <w:jc w:val="both"/>
        <w:rPr>
          <w:rFonts w:ascii="TimesNewRomanPSMT" w:hAnsi="TimesNewRomanPSMT" w:cs="TimesNewRomanPSMT"/>
          <w:sz w:val="24"/>
          <w:szCs w:val="24"/>
        </w:rPr>
      </w:pPr>
    </w:p>
    <w:p w14:paraId="5852A721" w14:textId="72F4D8C7" w:rsidR="009A4AFB" w:rsidRDefault="009A4AFB" w:rsidP="009A4AFB">
      <w:pPr>
        <w:tabs>
          <w:tab w:val="left" w:pos="142"/>
        </w:tabs>
        <w:spacing w:after="60" w:line="240" w:lineRule="auto"/>
        <w:ind w:left="142" w:hanging="142"/>
        <w:jc w:val="both"/>
        <w:rPr>
          <w:rFonts w:ascii="TimesNewRomanPSMT" w:hAnsi="TimesNewRomanPSMT" w:cs="TimesNewRomanPSMT"/>
          <w:sz w:val="24"/>
          <w:szCs w:val="24"/>
        </w:rPr>
      </w:pPr>
      <w:r w:rsidRPr="009A4AFB">
        <w:rPr>
          <w:rFonts w:ascii="Times New Roman" w:hAnsi="Times New Roman" w:cs="Times New Roman"/>
          <w:sz w:val="28"/>
          <w:szCs w:val="28"/>
        </w:rPr>
        <w:t>□</w:t>
      </w:r>
      <w:r>
        <w:rPr>
          <w:rFonts w:ascii="TimesNewRomanPSMT" w:hAnsi="TimesNewRomanPSMT" w:cs="TimesNewRomanPSMT"/>
          <w:sz w:val="24"/>
          <w:szCs w:val="24"/>
        </w:rPr>
        <w:t xml:space="preserve"> </w:t>
      </w:r>
      <w:r w:rsidR="001F5C3D" w:rsidRPr="009A4AFB">
        <w:rPr>
          <w:rFonts w:ascii="TimesNewRomanPSMT" w:hAnsi="TimesNewRomanPSMT" w:cs="TimesNewRomanPSMT"/>
          <w:sz w:val="24"/>
          <w:szCs w:val="24"/>
        </w:rPr>
        <w:t xml:space="preserve">sono intervenute </w:t>
      </w:r>
      <w:r>
        <w:rPr>
          <w:rFonts w:ascii="TimesNewRomanPSMT" w:hAnsi="TimesNewRomanPSMT" w:cs="TimesNewRomanPSMT"/>
          <w:sz w:val="24"/>
          <w:szCs w:val="24"/>
        </w:rPr>
        <w:t xml:space="preserve">le seguenti </w:t>
      </w:r>
      <w:r w:rsidR="001F5C3D" w:rsidRPr="009A4AFB">
        <w:rPr>
          <w:rFonts w:ascii="TimesNewRomanPSMT" w:hAnsi="TimesNewRomanPSMT" w:cs="TimesNewRomanPSMT"/>
          <w:sz w:val="24"/>
          <w:szCs w:val="24"/>
        </w:rPr>
        <w:t xml:space="preserve">variazioni </w:t>
      </w:r>
      <w:r>
        <w:rPr>
          <w:rFonts w:ascii="TimesNewRomanPSMT" w:hAnsi="TimesNewRomanPSMT" w:cs="TimesNewRomanPSMT"/>
          <w:sz w:val="24"/>
          <w:szCs w:val="24"/>
        </w:rPr>
        <w:t xml:space="preserve">per le quali si allega </w:t>
      </w:r>
      <w:r w:rsidR="001F5C3D" w:rsidRPr="009A4AFB">
        <w:rPr>
          <w:rFonts w:ascii="TimesNewRomanPSMT" w:hAnsi="TimesNewRomanPSMT" w:cs="TimesNewRomanPSMT"/>
          <w:sz w:val="24"/>
          <w:szCs w:val="24"/>
        </w:rPr>
        <w:t>un’argomentata relazione illustrativa</w:t>
      </w:r>
      <w:r w:rsidR="001315C9">
        <w:rPr>
          <w:rFonts w:ascii="TimesNewRomanPSMT" w:hAnsi="TimesNewRomanPSMT" w:cs="TimesNewRomanPSMT"/>
          <w:sz w:val="24"/>
          <w:szCs w:val="24"/>
        </w:rPr>
        <w:t>:</w:t>
      </w:r>
    </w:p>
    <w:p w14:paraId="05B93153" w14:textId="6EB8F3A4" w:rsidR="001F4482" w:rsidRDefault="009A4AFB" w:rsidP="009A4AFB">
      <w:pPr>
        <w:tabs>
          <w:tab w:val="left" w:pos="567"/>
        </w:tabs>
        <w:spacing w:after="60" w:line="240" w:lineRule="auto"/>
        <w:ind w:left="567"/>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operazioni societarie</w:t>
      </w:r>
    </w:p>
    <w:p w14:paraId="4867BF95" w14:textId="23356DB6" w:rsidR="009A4AFB" w:rsidRDefault="009A4AFB" w:rsidP="009A4AFB">
      <w:pPr>
        <w:tabs>
          <w:tab w:val="left" w:pos="567"/>
        </w:tabs>
        <w:spacing w:after="60" w:line="240" w:lineRule="auto"/>
        <w:ind w:left="567"/>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cessioni a qualsiasi titolo dell’attività</w:t>
      </w:r>
    </w:p>
    <w:p w14:paraId="53BEA4E0" w14:textId="03DDE445" w:rsidR="009A4AFB" w:rsidRPr="009A4AFB" w:rsidRDefault="009A4AFB" w:rsidP="009A4AFB">
      <w:pPr>
        <w:tabs>
          <w:tab w:val="left" w:pos="851"/>
        </w:tabs>
        <w:spacing w:after="60" w:line="240" w:lineRule="auto"/>
        <w:ind w:left="851" w:hanging="284"/>
        <w:jc w:val="both"/>
        <w:rPr>
          <w:rFonts w:ascii="TimesNewRomanPSMT" w:hAnsi="TimesNewRomanPSMT" w:cs="TimesNewRomanPSMT"/>
          <w:sz w:val="24"/>
          <w:szCs w:val="24"/>
        </w:rPr>
      </w:pPr>
      <w:r>
        <w:rPr>
          <w:rFonts w:ascii="Times New Roman" w:hAnsi="Times New Roman" w:cs="Times New Roman"/>
          <w:sz w:val="24"/>
          <w:szCs w:val="24"/>
        </w:rPr>
        <w:t xml:space="preserve">□ </w:t>
      </w:r>
      <w:r w:rsidRPr="001F5C3D">
        <w:rPr>
          <w:rFonts w:ascii="TimesNewRomanPSMT" w:hAnsi="TimesNewRomanPSMT" w:cs="TimesNewRomanPSMT"/>
          <w:sz w:val="24"/>
          <w:szCs w:val="24"/>
        </w:rPr>
        <w:t>variazioni relative agli obiettivi complessivi, alla tempistica di realizzazione o alla localizzazione de</w:t>
      </w:r>
      <w:r>
        <w:rPr>
          <w:rFonts w:ascii="TimesNewRomanPSMT" w:hAnsi="TimesNewRomanPSMT" w:cs="TimesNewRomanPSMT"/>
          <w:sz w:val="24"/>
          <w:szCs w:val="24"/>
        </w:rPr>
        <w:t>l</w:t>
      </w:r>
      <w:r w:rsidRPr="001F5C3D">
        <w:rPr>
          <w:rFonts w:ascii="TimesNewRomanPSMT" w:hAnsi="TimesNewRomanPSMT" w:cs="TimesNewRomanPSMT"/>
          <w:sz w:val="24"/>
          <w:szCs w:val="24"/>
        </w:rPr>
        <w:t xml:space="preserve"> progett</w:t>
      </w:r>
      <w:r>
        <w:rPr>
          <w:rFonts w:ascii="TimesNewRomanPSMT" w:hAnsi="TimesNewRomanPSMT" w:cs="TimesNewRomanPSMT"/>
          <w:sz w:val="24"/>
          <w:szCs w:val="24"/>
        </w:rPr>
        <w:t>o</w:t>
      </w:r>
    </w:p>
    <w:p w14:paraId="15FA212C" w14:textId="5DC4810D" w:rsidR="00997FB8" w:rsidRDefault="00997FB8" w:rsidP="00997FB8">
      <w:pPr>
        <w:spacing w:after="60" w:line="240" w:lineRule="auto"/>
        <w:rPr>
          <w:rFonts w:ascii="TimesNewRomanPSMT" w:hAnsi="TimesNewRomanPSMT" w:cs="TimesNewRomanPSMT"/>
          <w:sz w:val="24"/>
          <w:szCs w:val="24"/>
        </w:rPr>
      </w:pPr>
    </w:p>
    <w:p w14:paraId="29CCC030" w14:textId="6AFE9C5D" w:rsidR="007D116A" w:rsidRDefault="00D36D5E" w:rsidP="00ED013A">
      <w:pPr>
        <w:tabs>
          <w:tab w:val="left" w:pos="142"/>
          <w:tab w:val="left" w:pos="284"/>
        </w:tabs>
        <w:spacing w:before="120" w:after="120" w:line="240" w:lineRule="auto"/>
        <w:ind w:left="142" w:hanging="142"/>
        <w:jc w:val="both"/>
        <w:rPr>
          <w:rFonts w:ascii="TimesNewRomanPSMT" w:hAnsi="TimesNewRomanPSMT" w:cs="TimesNewRomanPSMT"/>
          <w:sz w:val="24"/>
          <w:szCs w:val="24"/>
        </w:rPr>
      </w:pPr>
      <w:r w:rsidRPr="00D36D5E">
        <w:rPr>
          <w:rFonts w:ascii="TimesNewRomanPSMT" w:hAnsi="TimesNewRomanPSMT" w:cs="TimesNewRomanPSMT"/>
          <w:sz w:val="24"/>
          <w:szCs w:val="24"/>
        </w:rPr>
        <w:t xml:space="preserve">- l’impresa </w:t>
      </w:r>
      <w:r w:rsidR="007D116A" w:rsidRPr="00D36D5E">
        <w:rPr>
          <w:rFonts w:ascii="TimesNewRomanPSMT" w:hAnsi="TimesNewRomanPSMT" w:cs="TimesNewRomanPSMT"/>
          <w:sz w:val="24"/>
          <w:szCs w:val="24"/>
        </w:rPr>
        <w:t>svolge, in via prevalente, l’attività economica di “Edizione di software” o “Produzione di software, consulenza informatica e attività connesse”;</w:t>
      </w:r>
    </w:p>
    <w:p w14:paraId="2EF5C9C8" w14:textId="7BFBE56E" w:rsidR="007D116A" w:rsidRDefault="00D36D5E" w:rsidP="00D36D5E">
      <w:pPr>
        <w:tabs>
          <w:tab w:val="left" w:pos="142"/>
          <w:tab w:val="left" w:pos="284"/>
        </w:tabs>
        <w:spacing w:before="120"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ha sede legale nello Spazio Economico Europeo;</w:t>
      </w:r>
    </w:p>
    <w:p w14:paraId="264AB70E" w14:textId="5AAFDF19"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l’impresa </w:t>
      </w:r>
      <w:r w:rsidR="007D116A" w:rsidRPr="007D116A">
        <w:rPr>
          <w:rFonts w:ascii="TimesNewRomanPSMT" w:hAnsi="TimesNewRomanPSMT" w:cs="TimesNewRomanPSMT"/>
          <w:sz w:val="24"/>
          <w:szCs w:val="24"/>
        </w:rPr>
        <w:t>è soggetta a tassazione in Italia per effetto della residenza fiscale, ovvero per la presenza di una sede operativa in Italia, cui sia riconducibile il prototipo di cui all’articolo 6 del DM 18 dicembre 2020;</w:t>
      </w:r>
    </w:p>
    <w:p w14:paraId="0B980149" w14:textId="2ADCE030"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è nel pieno e libero esercizio dei propri diritti, non è sottoposta a procedura concorsuale e non si trova in stato di fallimento, di liquidazione anche volontaria, di amministrazione controllata, di concordato preventivo o in qualsiasi altra situazione equivalente secondo la normativa vigente;</w:t>
      </w:r>
    </w:p>
    <w:p w14:paraId="61760F9B" w14:textId="0B31ABAC"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D116A" w:rsidRPr="007D116A">
        <w:rPr>
          <w:rFonts w:ascii="TimesNewRomanPSMT" w:hAnsi="TimesNewRomanPSMT" w:cs="TimesNewRomanPSMT"/>
          <w:sz w:val="24"/>
          <w:szCs w:val="24"/>
        </w:rPr>
        <w:t xml:space="preserve">nel caso in cui </w:t>
      </w:r>
      <w:r>
        <w:rPr>
          <w:rFonts w:ascii="TimesNewRomanPSMT" w:hAnsi="TimesNewRomanPSMT" w:cs="TimesNewRomanPSMT"/>
          <w:sz w:val="24"/>
          <w:szCs w:val="24"/>
        </w:rPr>
        <w:t xml:space="preserve">l’impresa </w:t>
      </w:r>
      <w:r w:rsidR="007D116A" w:rsidRPr="007D116A">
        <w:rPr>
          <w:rFonts w:ascii="TimesNewRomanPSMT" w:hAnsi="TimesNewRomanPSMT" w:cs="TimesNewRomanPSMT"/>
          <w:sz w:val="24"/>
          <w:szCs w:val="24"/>
        </w:rPr>
        <w:t xml:space="preserve">operi anche in settori diversi o eserciti anche altre attività escluse dal campo di applicazione del regolamento de minimis, </w:t>
      </w:r>
      <w:r>
        <w:rPr>
          <w:rFonts w:ascii="TimesNewRomanPSMT" w:hAnsi="TimesNewRomanPSMT" w:cs="TimesNewRomanPSMT"/>
          <w:sz w:val="24"/>
          <w:szCs w:val="24"/>
        </w:rPr>
        <w:t xml:space="preserve">garantirà </w:t>
      </w:r>
      <w:r w:rsidR="007D116A" w:rsidRPr="007D116A">
        <w:rPr>
          <w:rFonts w:ascii="TimesNewRomanPSMT" w:hAnsi="TimesNewRomanPSMT" w:cs="TimesNewRomanPSMT"/>
          <w:sz w:val="24"/>
          <w:szCs w:val="24"/>
        </w:rPr>
        <w:t>con mezzi adeguati quali la separazione delle attività o la distinzione dei costi, che la predetta attività esercitata nei settori esclusi non beneficia di aiuti concessi a norma del regolamento de minimis;</w:t>
      </w:r>
    </w:p>
    <w:p w14:paraId="09418F18" w14:textId="78BAF6EC"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l’impresa n</w:t>
      </w:r>
      <w:r w:rsidR="007D116A" w:rsidRPr="007D116A">
        <w:rPr>
          <w:rFonts w:ascii="TimesNewRomanPSMT" w:hAnsi="TimesNewRomanPSMT" w:cs="TimesNewRomanPSMT"/>
          <w:sz w:val="24"/>
          <w:szCs w:val="24"/>
        </w:rPr>
        <w:t xml:space="preserve">on rientra tra </w:t>
      </w:r>
      <w:r>
        <w:rPr>
          <w:rFonts w:ascii="TimesNewRomanPSMT" w:hAnsi="TimesNewRomanPSMT" w:cs="TimesNewRomanPSMT"/>
          <w:sz w:val="24"/>
          <w:szCs w:val="24"/>
        </w:rPr>
        <w:t>quelle</w:t>
      </w:r>
      <w:r w:rsidR="007D116A" w:rsidRPr="007D116A">
        <w:rPr>
          <w:rFonts w:ascii="TimesNewRomanPSMT" w:hAnsi="TimesNewRomanPSMT" w:cs="TimesNewRomanPSMT"/>
          <w:sz w:val="24"/>
          <w:szCs w:val="24"/>
        </w:rPr>
        <w:t xml:space="preserve"> che non hanno restituito somme dovute a seguito di provvedimenti di revoca di agevolazioni concesse dal Ministero;</w:t>
      </w:r>
    </w:p>
    <w:p w14:paraId="331B40C5" w14:textId="35CC2854"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non è destinataria di una sanzione interdittiva di cui all’articolo 9, comma 2, lettera d), del decreto legislativo 8 giugno 2001, n. 231 e successive modificazioni e integrazioni;</w:t>
      </w:r>
    </w:p>
    <w:p w14:paraId="5697B10E" w14:textId="7745001A" w:rsidR="00651B73"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non si trova in condizioni tali da risultare impresa in difficoltà, così come individuata all’articolo 2, punto 18, del Regolamento GBER;</w:t>
      </w:r>
    </w:p>
    <w:p w14:paraId="31095C01" w14:textId="4F1B5FB0" w:rsidR="00651B73" w:rsidRDefault="00651B73" w:rsidP="00997FB8">
      <w:pPr>
        <w:spacing w:after="60" w:line="240" w:lineRule="auto"/>
        <w:rPr>
          <w:rFonts w:ascii="TimesNewRomanPSMT" w:hAnsi="TimesNewRomanPSMT" w:cs="TimesNewRomanPSMT"/>
          <w:sz w:val="24"/>
          <w:szCs w:val="24"/>
        </w:rPr>
      </w:pPr>
    </w:p>
    <w:p w14:paraId="6832CE28" w14:textId="001BD1F7" w:rsidR="00651B73" w:rsidRDefault="00651B73" w:rsidP="00997FB8">
      <w:pPr>
        <w:spacing w:after="60" w:line="240" w:lineRule="auto"/>
        <w:rPr>
          <w:rFonts w:ascii="TimesNewRomanPSMT" w:hAnsi="TimesNewRomanPSMT" w:cs="TimesNewRomanPSMT"/>
          <w:sz w:val="24"/>
          <w:szCs w:val="24"/>
        </w:rPr>
      </w:pPr>
    </w:p>
    <w:p w14:paraId="41D7BA28" w14:textId="77777777" w:rsidR="00651B73" w:rsidRPr="006C5E54" w:rsidRDefault="00651B73" w:rsidP="00651B73">
      <w:pPr>
        <w:pStyle w:val="Default"/>
        <w:ind w:left="5664" w:firstLine="708"/>
      </w:pPr>
      <w:r w:rsidRPr="006C5E54">
        <w:t xml:space="preserve">Il Legale Rappresentante </w:t>
      </w:r>
    </w:p>
    <w:p w14:paraId="0C0D66C7" w14:textId="77777777" w:rsidR="00651B73" w:rsidRPr="00651B73" w:rsidRDefault="00651B73" w:rsidP="00651B73">
      <w:pPr>
        <w:pStyle w:val="Default"/>
        <w:ind w:left="6372" w:firstLine="291"/>
        <w:rPr>
          <w:b/>
          <w:sz w:val="20"/>
          <w:szCs w:val="20"/>
        </w:rPr>
      </w:pPr>
      <w:r>
        <w:t xml:space="preserve">   </w:t>
      </w:r>
      <w:r w:rsidRPr="00651B73">
        <w:rPr>
          <w:sz w:val="20"/>
          <w:szCs w:val="20"/>
        </w:rPr>
        <w:t>(</w:t>
      </w:r>
      <w:r w:rsidRPr="00651B73">
        <w:rPr>
          <w:i/>
          <w:iCs/>
          <w:sz w:val="20"/>
          <w:szCs w:val="20"/>
        </w:rPr>
        <w:t>Firma digitale</w:t>
      </w:r>
      <w:r w:rsidRPr="00651B73">
        <w:rPr>
          <w:sz w:val="20"/>
          <w:szCs w:val="20"/>
        </w:rPr>
        <w:t>)</w:t>
      </w:r>
    </w:p>
    <w:p w14:paraId="4652A6C1" w14:textId="77777777" w:rsidR="00651B73" w:rsidRPr="00997FB8" w:rsidRDefault="00651B73" w:rsidP="00997FB8">
      <w:pPr>
        <w:spacing w:after="60" w:line="240" w:lineRule="auto"/>
        <w:rPr>
          <w:rFonts w:ascii="TimesNewRomanPSMT" w:hAnsi="TimesNewRomanPSMT" w:cs="TimesNewRomanPSMT"/>
          <w:sz w:val="24"/>
          <w:szCs w:val="24"/>
        </w:rPr>
      </w:pPr>
    </w:p>
    <w:sectPr w:rsidR="00651B73" w:rsidRPr="00997FB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F79D" w14:textId="77777777" w:rsidR="00F765F0" w:rsidRDefault="00F765F0" w:rsidP="00F032B3">
      <w:pPr>
        <w:spacing w:after="0" w:line="240" w:lineRule="auto"/>
      </w:pPr>
      <w:r>
        <w:separator/>
      </w:r>
    </w:p>
  </w:endnote>
  <w:endnote w:type="continuationSeparator" w:id="0">
    <w:p w14:paraId="476B1726" w14:textId="77777777" w:rsidR="00F765F0" w:rsidRDefault="00F765F0" w:rsidP="00F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B1F" w14:textId="77777777" w:rsidR="00ED4A39" w:rsidRDefault="00ED4A39" w:rsidP="00ED4A39">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 xml:space="preserve"> PAGE  \* Arabic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 Arabic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14:paraId="71AF483F" w14:textId="63282C43" w:rsidR="00ED4A39" w:rsidRDefault="00F765F0" w:rsidP="00A82F76">
    <w:pPr>
      <w:pStyle w:val="Pidipagina"/>
      <w:jc w:val="center"/>
      <w:rPr>
        <w:rFonts w:ascii="Times New Roman" w:hAnsi="Times New Roman" w:cs="Times New Roman"/>
        <w:sz w:val="20"/>
        <w:szCs w:val="20"/>
      </w:rPr>
    </w:pPr>
    <w:hyperlink r:id="rId1" w:history="1">
      <w:r w:rsidR="00A82F76" w:rsidRPr="00721801">
        <w:rPr>
          <w:rStyle w:val="Collegamentoipertestuale"/>
          <w:rFonts w:ascii="Times New Roman" w:hAnsi="Times New Roman" w:cs="Times New Roman"/>
          <w:sz w:val="20"/>
          <w:szCs w:val="20"/>
        </w:rPr>
        <w:t>intrattenimentodigitale@postacert.invitalia.it</w:t>
      </w:r>
    </w:hyperlink>
  </w:p>
  <w:p w14:paraId="14D07058" w14:textId="77777777" w:rsidR="00A82F76" w:rsidRPr="00A82F76" w:rsidRDefault="00A82F76" w:rsidP="00A82F76">
    <w:pPr>
      <w:pStyle w:val="Pidipa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0B8E" w14:textId="77777777" w:rsidR="00F765F0" w:rsidRDefault="00F765F0" w:rsidP="00F032B3">
      <w:pPr>
        <w:spacing w:after="0" w:line="240" w:lineRule="auto"/>
      </w:pPr>
      <w:r>
        <w:separator/>
      </w:r>
    </w:p>
  </w:footnote>
  <w:footnote w:type="continuationSeparator" w:id="0">
    <w:p w14:paraId="0340A133" w14:textId="77777777" w:rsidR="00F765F0" w:rsidRDefault="00F765F0" w:rsidP="00F0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7C1" w14:textId="5B20B4A3" w:rsidR="003D573F" w:rsidRPr="00F032B3" w:rsidRDefault="00EF3BB4" w:rsidP="003D573F">
    <w:pPr>
      <w:spacing w:after="200" w:line="27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R</w:t>
    </w:r>
    <w:r w:rsidR="003D573F">
      <w:rPr>
        <w:rFonts w:ascii="Times New Roman" w:eastAsia="Calibri" w:hAnsi="Times New Roman" w:cs="Times New Roman"/>
        <w:b/>
        <w:sz w:val="24"/>
        <w:szCs w:val="24"/>
      </w:rPr>
      <w:t>ichiesta erogaz</w:t>
    </w:r>
    <w:r w:rsidR="00952113">
      <w:rPr>
        <w:rFonts w:ascii="Times New Roman" w:eastAsia="Calibri" w:hAnsi="Times New Roman" w:cs="Times New Roman"/>
        <w:b/>
        <w:sz w:val="24"/>
        <w:szCs w:val="24"/>
      </w:rPr>
      <w:t>ione</w:t>
    </w:r>
    <w:r w:rsidR="003D573F">
      <w:rPr>
        <w:rFonts w:ascii="Times New Roman" w:eastAsia="Calibri" w:hAnsi="Times New Roman" w:cs="Times New Roman"/>
        <w:b/>
        <w:sz w:val="24"/>
        <w:szCs w:val="24"/>
      </w:rPr>
      <w:t xml:space="preserve"> </w:t>
    </w:r>
    <w:r w:rsidR="00882AB0">
      <w:rPr>
        <w:rFonts w:ascii="Times New Roman" w:eastAsia="Calibri" w:hAnsi="Times New Roman" w:cs="Times New Roman"/>
        <w:b/>
        <w:sz w:val="24"/>
        <w:szCs w:val="24"/>
      </w:rPr>
      <w:t xml:space="preserve">SAL </w:t>
    </w:r>
    <w:r w:rsidR="00346FC2">
      <w:rPr>
        <w:rFonts w:ascii="Times New Roman" w:eastAsia="Calibri" w:hAnsi="Times New Roman" w:cs="Times New Roman"/>
        <w:b/>
        <w:sz w:val="24"/>
        <w:szCs w:val="24"/>
      </w:rPr>
      <w:t>Finale - SAL U</w:t>
    </w:r>
    <w:r w:rsidR="00882AB0">
      <w:rPr>
        <w:rFonts w:ascii="Times New Roman" w:eastAsia="Calibri" w:hAnsi="Times New Roman" w:cs="Times New Roman"/>
        <w:b/>
        <w:sz w:val="24"/>
        <w:szCs w:val="24"/>
      </w:rPr>
      <w:t>nico</w:t>
    </w:r>
  </w:p>
  <w:p w14:paraId="3B53E141" w14:textId="77777777" w:rsidR="003D573F" w:rsidRDefault="003D57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708"/>
    <w:multiLevelType w:val="hybridMultilevel"/>
    <w:tmpl w:val="5CC8F930"/>
    <w:lvl w:ilvl="0" w:tplc="3EACD754">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8721F7F"/>
    <w:multiLevelType w:val="hybridMultilevel"/>
    <w:tmpl w:val="7102D31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008300A"/>
    <w:multiLevelType w:val="hybridMultilevel"/>
    <w:tmpl w:val="5468AF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E82408"/>
    <w:multiLevelType w:val="hybridMultilevel"/>
    <w:tmpl w:val="0BD2E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1548F0"/>
    <w:multiLevelType w:val="hybridMultilevel"/>
    <w:tmpl w:val="78D278E8"/>
    <w:lvl w:ilvl="0" w:tplc="005C2D2C">
      <w:start w:val="2"/>
      <w:numFmt w:val="bullet"/>
      <w:lvlText w:val="-"/>
      <w:lvlJc w:val="left"/>
      <w:pPr>
        <w:ind w:left="644" w:hanging="360"/>
      </w:pPr>
      <w:rPr>
        <w:rFonts w:ascii="TimesNewRomanPSMT" w:eastAsiaTheme="minorHAnsi" w:hAnsi="TimesNewRomanPSMT" w:cs="TimesNewRomanPSM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2E16715"/>
    <w:multiLevelType w:val="hybridMultilevel"/>
    <w:tmpl w:val="7102D3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9E0555"/>
    <w:multiLevelType w:val="hybridMultilevel"/>
    <w:tmpl w:val="90B850A4"/>
    <w:lvl w:ilvl="0" w:tplc="3B3257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242069"/>
    <w:multiLevelType w:val="hybridMultilevel"/>
    <w:tmpl w:val="55AC3A66"/>
    <w:lvl w:ilvl="0" w:tplc="E2FA1426">
      <w:start w:val="1"/>
      <w:numFmt w:val="upperLetter"/>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055852"/>
    <w:multiLevelType w:val="hybridMultilevel"/>
    <w:tmpl w:val="177C35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8968A5"/>
    <w:multiLevelType w:val="hybridMultilevel"/>
    <w:tmpl w:val="1D0A67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72E44"/>
    <w:multiLevelType w:val="hybridMultilevel"/>
    <w:tmpl w:val="4A24BB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AA5A04"/>
    <w:multiLevelType w:val="hybridMultilevel"/>
    <w:tmpl w:val="C50879B0"/>
    <w:lvl w:ilvl="0" w:tplc="AA60AFFC">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77B358A3"/>
    <w:multiLevelType w:val="hybridMultilevel"/>
    <w:tmpl w:val="964676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11"/>
  </w:num>
  <w:num w:numId="6">
    <w:abstractNumId w:val="3"/>
  </w:num>
  <w:num w:numId="7">
    <w:abstractNumId w:val="12"/>
  </w:num>
  <w:num w:numId="8">
    <w:abstractNumId w:val="10"/>
  </w:num>
  <w:num w:numId="9">
    <w:abstractNumId w:val="6"/>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B3"/>
    <w:rsid w:val="00014EBB"/>
    <w:rsid w:val="00027E2C"/>
    <w:rsid w:val="000309E1"/>
    <w:rsid w:val="00033F50"/>
    <w:rsid w:val="000A4BC7"/>
    <w:rsid w:val="000F3096"/>
    <w:rsid w:val="0010112B"/>
    <w:rsid w:val="00125BB0"/>
    <w:rsid w:val="001315C9"/>
    <w:rsid w:val="001641A1"/>
    <w:rsid w:val="0018577C"/>
    <w:rsid w:val="0018734C"/>
    <w:rsid w:val="001A344C"/>
    <w:rsid w:val="001D24CF"/>
    <w:rsid w:val="001E5307"/>
    <w:rsid w:val="001F4375"/>
    <w:rsid w:val="001F4482"/>
    <w:rsid w:val="001F5C3D"/>
    <w:rsid w:val="00206DBB"/>
    <w:rsid w:val="00206F99"/>
    <w:rsid w:val="00225143"/>
    <w:rsid w:val="00243E7D"/>
    <w:rsid w:val="00255630"/>
    <w:rsid w:val="00257B7E"/>
    <w:rsid w:val="00264639"/>
    <w:rsid w:val="00264717"/>
    <w:rsid w:val="00266E84"/>
    <w:rsid w:val="00273285"/>
    <w:rsid w:val="00291F80"/>
    <w:rsid w:val="002B0D2E"/>
    <w:rsid w:val="002B13F6"/>
    <w:rsid w:val="002C3F03"/>
    <w:rsid w:val="00346FC2"/>
    <w:rsid w:val="0036346C"/>
    <w:rsid w:val="003834CB"/>
    <w:rsid w:val="003A5835"/>
    <w:rsid w:val="003C12BC"/>
    <w:rsid w:val="003D573F"/>
    <w:rsid w:val="003E73D6"/>
    <w:rsid w:val="00436F21"/>
    <w:rsid w:val="00463C3A"/>
    <w:rsid w:val="004700DE"/>
    <w:rsid w:val="004B1DDC"/>
    <w:rsid w:val="004E5ED9"/>
    <w:rsid w:val="004F6A4E"/>
    <w:rsid w:val="00536585"/>
    <w:rsid w:val="0054026D"/>
    <w:rsid w:val="00541723"/>
    <w:rsid w:val="005765E2"/>
    <w:rsid w:val="005861EF"/>
    <w:rsid w:val="005C658F"/>
    <w:rsid w:val="005D5D3C"/>
    <w:rsid w:val="005F5895"/>
    <w:rsid w:val="005F6417"/>
    <w:rsid w:val="00601358"/>
    <w:rsid w:val="00651B73"/>
    <w:rsid w:val="00663442"/>
    <w:rsid w:val="00664DC1"/>
    <w:rsid w:val="006701FE"/>
    <w:rsid w:val="006C5E54"/>
    <w:rsid w:val="006F27AD"/>
    <w:rsid w:val="00763148"/>
    <w:rsid w:val="007664A8"/>
    <w:rsid w:val="00780177"/>
    <w:rsid w:val="007D0DFC"/>
    <w:rsid w:val="007D116A"/>
    <w:rsid w:val="007D312A"/>
    <w:rsid w:val="00804273"/>
    <w:rsid w:val="00852419"/>
    <w:rsid w:val="00882AB0"/>
    <w:rsid w:val="008F1F52"/>
    <w:rsid w:val="008F5A3E"/>
    <w:rsid w:val="00933E30"/>
    <w:rsid w:val="0094548E"/>
    <w:rsid w:val="00952113"/>
    <w:rsid w:val="0095725B"/>
    <w:rsid w:val="00976380"/>
    <w:rsid w:val="00995F24"/>
    <w:rsid w:val="00996077"/>
    <w:rsid w:val="00997FB8"/>
    <w:rsid w:val="009A4AFB"/>
    <w:rsid w:val="009B0AB5"/>
    <w:rsid w:val="00A17869"/>
    <w:rsid w:val="00A3189F"/>
    <w:rsid w:val="00A32023"/>
    <w:rsid w:val="00A54849"/>
    <w:rsid w:val="00A82F76"/>
    <w:rsid w:val="00A83D30"/>
    <w:rsid w:val="00A9027D"/>
    <w:rsid w:val="00AA7DAE"/>
    <w:rsid w:val="00AF06A9"/>
    <w:rsid w:val="00B2439F"/>
    <w:rsid w:val="00B736C4"/>
    <w:rsid w:val="00B767DC"/>
    <w:rsid w:val="00BF0AD2"/>
    <w:rsid w:val="00C21F84"/>
    <w:rsid w:val="00C264C1"/>
    <w:rsid w:val="00C46A05"/>
    <w:rsid w:val="00C57A54"/>
    <w:rsid w:val="00C66F35"/>
    <w:rsid w:val="00C77AB3"/>
    <w:rsid w:val="00CC288D"/>
    <w:rsid w:val="00CE1915"/>
    <w:rsid w:val="00CF673E"/>
    <w:rsid w:val="00D36D5E"/>
    <w:rsid w:val="00D46521"/>
    <w:rsid w:val="00DB1B54"/>
    <w:rsid w:val="00DD029C"/>
    <w:rsid w:val="00DD08DC"/>
    <w:rsid w:val="00DD5451"/>
    <w:rsid w:val="00DE753A"/>
    <w:rsid w:val="00DE7A08"/>
    <w:rsid w:val="00DF6CA0"/>
    <w:rsid w:val="00E135A0"/>
    <w:rsid w:val="00E425EA"/>
    <w:rsid w:val="00E5638B"/>
    <w:rsid w:val="00E668AE"/>
    <w:rsid w:val="00EA2E16"/>
    <w:rsid w:val="00EB0879"/>
    <w:rsid w:val="00EB4610"/>
    <w:rsid w:val="00ED013A"/>
    <w:rsid w:val="00ED4A39"/>
    <w:rsid w:val="00EE0FEE"/>
    <w:rsid w:val="00EF0F2A"/>
    <w:rsid w:val="00EF3BB4"/>
    <w:rsid w:val="00EF5630"/>
    <w:rsid w:val="00F032B3"/>
    <w:rsid w:val="00F33364"/>
    <w:rsid w:val="00F765F0"/>
    <w:rsid w:val="00FA0EBA"/>
    <w:rsid w:val="00FE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039A"/>
  <w15:chartTrackingRefBased/>
  <w15:docId w15:val="{F18BF546-388B-4781-A697-ECE2787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32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2B3"/>
    <w:rPr>
      <w:rFonts w:ascii="Segoe UI" w:hAnsi="Segoe UI" w:cs="Segoe UI"/>
      <w:sz w:val="18"/>
      <w:szCs w:val="18"/>
    </w:rPr>
  </w:style>
  <w:style w:type="paragraph" w:styleId="Paragrafoelenco">
    <w:name w:val="List Paragraph"/>
    <w:basedOn w:val="Normale"/>
    <w:uiPriority w:val="34"/>
    <w:qFormat/>
    <w:rsid w:val="00F032B3"/>
    <w:pPr>
      <w:ind w:left="720"/>
      <w:contextualSpacing/>
    </w:pPr>
  </w:style>
  <w:style w:type="character" w:styleId="Rimandonotaapidipagina">
    <w:name w:val="footnote reference"/>
    <w:basedOn w:val="Carpredefinitoparagrafo"/>
    <w:uiPriority w:val="99"/>
    <w:semiHidden/>
    <w:unhideWhenUsed/>
    <w:rsid w:val="00F032B3"/>
    <w:rPr>
      <w:vertAlign w:val="superscript"/>
    </w:rPr>
  </w:style>
  <w:style w:type="paragraph" w:customStyle="1" w:styleId="Default">
    <w:name w:val="Default"/>
    <w:rsid w:val="00F032B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6F27AD"/>
    <w:pPr>
      <w:spacing w:after="0" w:line="240" w:lineRule="auto"/>
      <w:jc w:val="both"/>
    </w:pPr>
    <w:rPr>
      <w:rFonts w:ascii="Calibri" w:eastAsia="Calibri"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F27AD"/>
    <w:rPr>
      <w:rFonts w:ascii="Calibri" w:eastAsia="Calibri" w:hAnsi="Calibri" w:cs="Times New Roman"/>
      <w:sz w:val="20"/>
      <w:szCs w:val="20"/>
      <w:lang w:eastAsia="it-IT"/>
    </w:rPr>
  </w:style>
  <w:style w:type="paragraph" w:styleId="Intestazione">
    <w:name w:val="header"/>
    <w:basedOn w:val="Normale"/>
    <w:link w:val="IntestazioneCarattere"/>
    <w:uiPriority w:val="99"/>
    <w:unhideWhenUsed/>
    <w:rsid w:val="003D5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3F"/>
  </w:style>
  <w:style w:type="paragraph" w:styleId="Pidipagina">
    <w:name w:val="footer"/>
    <w:basedOn w:val="Normale"/>
    <w:link w:val="PidipaginaCarattere"/>
    <w:uiPriority w:val="99"/>
    <w:unhideWhenUsed/>
    <w:rsid w:val="003D5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3F"/>
  </w:style>
  <w:style w:type="character" w:styleId="Collegamentoipertestuale">
    <w:name w:val="Hyperlink"/>
    <w:basedOn w:val="Carpredefinitoparagrafo"/>
    <w:uiPriority w:val="99"/>
    <w:unhideWhenUsed/>
    <w:rsid w:val="00A82F76"/>
    <w:rPr>
      <w:color w:val="0563C1" w:themeColor="hyperlink"/>
      <w:u w:val="single"/>
    </w:rPr>
  </w:style>
  <w:style w:type="character" w:styleId="Menzionenonrisolta">
    <w:name w:val="Unresolved Mention"/>
    <w:basedOn w:val="Carpredefinitoparagrafo"/>
    <w:uiPriority w:val="99"/>
    <w:semiHidden/>
    <w:unhideWhenUsed/>
    <w:rsid w:val="00A8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3882">
      <w:bodyDiv w:val="1"/>
      <w:marLeft w:val="0"/>
      <w:marRight w:val="0"/>
      <w:marTop w:val="0"/>
      <w:marBottom w:val="0"/>
      <w:divBdr>
        <w:top w:val="none" w:sz="0" w:space="0" w:color="auto"/>
        <w:left w:val="none" w:sz="0" w:space="0" w:color="auto"/>
        <w:bottom w:val="none" w:sz="0" w:space="0" w:color="auto"/>
        <w:right w:val="none" w:sz="0" w:space="0" w:color="auto"/>
      </w:divBdr>
    </w:div>
    <w:div w:id="1316646904">
      <w:bodyDiv w:val="1"/>
      <w:marLeft w:val="0"/>
      <w:marRight w:val="0"/>
      <w:marTop w:val="0"/>
      <w:marBottom w:val="0"/>
      <w:divBdr>
        <w:top w:val="none" w:sz="0" w:space="0" w:color="auto"/>
        <w:left w:val="none" w:sz="0" w:space="0" w:color="auto"/>
        <w:bottom w:val="none" w:sz="0" w:space="0" w:color="auto"/>
        <w:right w:val="none" w:sz="0" w:space="0" w:color="auto"/>
      </w:divBdr>
    </w:div>
    <w:div w:id="15591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rattenimentodigitale@postacert.inv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21287-CBEC-43C6-85E5-8720C86F6B11}">
  <ds:schemaRefs>
    <ds:schemaRef ds:uri="http://schemas.microsoft.com/sharepoint/v3/contenttype/forms"/>
  </ds:schemaRefs>
</ds:datastoreItem>
</file>

<file path=customXml/itemProps2.xml><?xml version="1.0" encoding="utf-8"?>
<ds:datastoreItem xmlns:ds="http://schemas.openxmlformats.org/officeDocument/2006/customXml" ds:itemID="{D44C87FD-74F9-4FBB-83FE-1183A729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ECD12-3D4B-487F-B982-AE72E6B9A5BF}">
  <ds:schemaRefs>
    <ds:schemaRef ds:uri="http://schemas.openxmlformats.org/officeDocument/2006/bibliography"/>
  </ds:schemaRefs>
</ds:datastoreItem>
</file>

<file path=customXml/itemProps4.xml><?xml version="1.0" encoding="utf-8"?>
<ds:datastoreItem xmlns:ds="http://schemas.openxmlformats.org/officeDocument/2006/customXml" ds:itemID="{F3F6249F-BC66-412D-9BEF-8C3AD293F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Pizzo Teresa</dc:creator>
  <cp:keywords/>
  <dc:description/>
  <cp:lastModifiedBy>Aluisi Paola</cp:lastModifiedBy>
  <cp:revision>21</cp:revision>
  <dcterms:created xsi:type="dcterms:W3CDTF">2021-11-19T18:52:00Z</dcterms:created>
  <dcterms:modified xsi:type="dcterms:W3CDTF">2021-12-16T14:53:00Z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