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E8D9B" w14:textId="202A49AA" w:rsidR="000302BC" w:rsidRPr="0082549E" w:rsidRDefault="005B7429" w:rsidP="005B74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4A2">
        <w:rPr>
          <w:rFonts w:ascii="Times New Roman" w:hAnsi="Times New Roman" w:cs="Times New Roman"/>
          <w:b/>
          <w:bCs/>
          <w:sz w:val="28"/>
          <w:szCs w:val="28"/>
        </w:rPr>
        <w:t xml:space="preserve">Linee guida per la redazione della delibera di emissione degli </w:t>
      </w:r>
      <w:r w:rsidR="003E34A2" w:rsidRPr="003E34A2">
        <w:rPr>
          <w:rFonts w:ascii="Times New Roman" w:hAnsi="Times New Roman" w:cs="Times New Roman"/>
          <w:b/>
          <w:bCs/>
          <w:sz w:val="28"/>
          <w:szCs w:val="28"/>
        </w:rPr>
        <w:t xml:space="preserve">Strumenti Finanziari </w:t>
      </w:r>
      <w:r w:rsidR="003E34A2">
        <w:rPr>
          <w:rFonts w:ascii="Times New Roman" w:hAnsi="Times New Roman" w:cs="Times New Roman"/>
          <w:b/>
          <w:bCs/>
          <w:sz w:val="28"/>
          <w:szCs w:val="28"/>
        </w:rPr>
        <w:t xml:space="preserve">emessi </w:t>
      </w:r>
      <w:r w:rsidRPr="003E34A2">
        <w:rPr>
          <w:rFonts w:ascii="Times New Roman" w:hAnsi="Times New Roman" w:cs="Times New Roman"/>
          <w:b/>
          <w:bCs/>
          <w:sz w:val="28"/>
          <w:szCs w:val="28"/>
        </w:rPr>
        <w:t xml:space="preserve">ai sensi </w:t>
      </w:r>
      <w:r w:rsidR="003E34A2" w:rsidRPr="003E34A2">
        <w:rPr>
          <w:rFonts w:ascii="Times New Roman" w:hAnsi="Times New Roman" w:cs="Times New Roman"/>
          <w:b/>
          <w:bCs/>
          <w:sz w:val="28"/>
          <w:szCs w:val="28"/>
        </w:rPr>
        <w:t xml:space="preserve">della Legge </w:t>
      </w:r>
      <w:r w:rsidR="003E34A2" w:rsidRPr="0082549E">
        <w:rPr>
          <w:rFonts w:ascii="Times New Roman" w:hAnsi="Times New Roman" w:cs="Times New Roman"/>
          <w:b/>
          <w:bCs/>
          <w:sz w:val="28"/>
          <w:szCs w:val="28"/>
        </w:rPr>
        <w:t>Rilancio</w:t>
      </w:r>
      <w:r w:rsidR="00466AF8" w:rsidRPr="0082549E">
        <w:rPr>
          <w:rFonts w:ascii="Times New Roman" w:hAnsi="Times New Roman" w:cs="Times New Roman"/>
          <w:b/>
          <w:bCs/>
          <w:sz w:val="28"/>
          <w:szCs w:val="28"/>
        </w:rPr>
        <w:t>, della Legge di Bilancio</w:t>
      </w:r>
      <w:r w:rsidR="007C6532" w:rsidRPr="0082549E">
        <w:rPr>
          <w:rFonts w:ascii="Times New Roman" w:hAnsi="Times New Roman" w:cs="Times New Roman"/>
          <w:b/>
          <w:bCs/>
          <w:sz w:val="28"/>
          <w:szCs w:val="28"/>
        </w:rPr>
        <w:t xml:space="preserve"> e del Decreto</w:t>
      </w:r>
    </w:p>
    <w:p w14:paraId="65EB4581" w14:textId="29FBCF15" w:rsidR="003E34A2" w:rsidRPr="0082549E" w:rsidRDefault="003E34A2" w:rsidP="00AA658C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2549E">
        <w:rPr>
          <w:rFonts w:ascii="Times New Roman" w:hAnsi="Times New Roman" w:cs="Times New Roman"/>
          <w:sz w:val="24"/>
          <w:szCs w:val="24"/>
        </w:rPr>
        <w:t xml:space="preserve">Con il presente documento si intendono fornire alcune linee guida per la </w:t>
      </w:r>
      <w:r w:rsidR="0084123B" w:rsidRPr="0082549E">
        <w:rPr>
          <w:rFonts w:ascii="Times New Roman" w:hAnsi="Times New Roman" w:cs="Times New Roman"/>
          <w:sz w:val="24"/>
          <w:szCs w:val="24"/>
        </w:rPr>
        <w:t xml:space="preserve">redazione della delibera di emissione degli Strumenti Finanziari che verranno emessi ai sensi del Decreto del Ministro dell’Economia e delle Finanze di concerto con il Ministro dello Sviluppo Economico del </w:t>
      </w:r>
      <w:r w:rsidR="00454974" w:rsidRPr="0082549E">
        <w:rPr>
          <w:rFonts w:ascii="Times New Roman" w:hAnsi="Times New Roman" w:cs="Times New Roman"/>
          <w:sz w:val="24"/>
          <w:szCs w:val="24"/>
        </w:rPr>
        <w:t>1</w:t>
      </w:r>
      <w:r w:rsidR="00A10388" w:rsidRPr="0082549E">
        <w:rPr>
          <w:rFonts w:ascii="Times New Roman" w:hAnsi="Times New Roman" w:cs="Times New Roman"/>
          <w:sz w:val="24"/>
          <w:szCs w:val="24"/>
        </w:rPr>
        <w:t>1</w:t>
      </w:r>
      <w:r w:rsidR="00454974" w:rsidRPr="0082549E">
        <w:rPr>
          <w:rFonts w:ascii="Times New Roman" w:hAnsi="Times New Roman" w:cs="Times New Roman"/>
          <w:sz w:val="24"/>
          <w:szCs w:val="24"/>
        </w:rPr>
        <w:t xml:space="preserve"> agosto 2020</w:t>
      </w:r>
      <w:r w:rsidR="0084123B" w:rsidRPr="0082549E">
        <w:rPr>
          <w:rFonts w:ascii="Times New Roman" w:hAnsi="Times New Roman" w:cs="Times New Roman"/>
          <w:sz w:val="24"/>
          <w:szCs w:val="24"/>
        </w:rPr>
        <w:t xml:space="preserve"> (il “</w:t>
      </w:r>
      <w:r w:rsidR="0084123B" w:rsidRPr="0082549E">
        <w:rPr>
          <w:rFonts w:ascii="Times New Roman" w:hAnsi="Times New Roman" w:cs="Times New Roman"/>
          <w:b/>
          <w:bCs/>
          <w:sz w:val="24"/>
          <w:szCs w:val="24"/>
        </w:rPr>
        <w:t>Decreto</w:t>
      </w:r>
      <w:r w:rsidR="0084123B" w:rsidRPr="0082549E">
        <w:rPr>
          <w:rFonts w:ascii="Times New Roman" w:hAnsi="Times New Roman" w:cs="Times New Roman"/>
          <w:sz w:val="24"/>
          <w:szCs w:val="24"/>
        </w:rPr>
        <w:t>”) in attuazione dell’art. 26, comm</w:t>
      </w:r>
      <w:r w:rsidR="00B57D91" w:rsidRPr="0082549E">
        <w:rPr>
          <w:rFonts w:ascii="Times New Roman" w:hAnsi="Times New Roman" w:cs="Times New Roman"/>
          <w:sz w:val="24"/>
          <w:szCs w:val="24"/>
        </w:rPr>
        <w:t>i 12 e seguenti</w:t>
      </w:r>
      <w:r w:rsidR="0084123B" w:rsidRPr="0082549E">
        <w:rPr>
          <w:rFonts w:ascii="Times New Roman" w:hAnsi="Times New Roman" w:cs="Times New Roman"/>
          <w:sz w:val="24"/>
          <w:szCs w:val="24"/>
        </w:rPr>
        <w:t>, del decreto-legge 19 maggio 2020 n. 34 (la “</w:t>
      </w:r>
      <w:r w:rsidR="0084123B" w:rsidRPr="0082549E">
        <w:rPr>
          <w:rFonts w:ascii="Times New Roman" w:hAnsi="Times New Roman" w:cs="Times New Roman"/>
          <w:b/>
          <w:bCs/>
          <w:sz w:val="24"/>
          <w:szCs w:val="24"/>
        </w:rPr>
        <w:t>Legge Rilancio</w:t>
      </w:r>
      <w:r w:rsidR="0084123B" w:rsidRPr="0082549E">
        <w:rPr>
          <w:rFonts w:ascii="Times New Roman" w:hAnsi="Times New Roman" w:cs="Times New Roman"/>
          <w:sz w:val="24"/>
          <w:szCs w:val="24"/>
        </w:rPr>
        <w:t>”)</w:t>
      </w:r>
      <w:r w:rsidR="009A755E" w:rsidRPr="0082549E">
        <w:rPr>
          <w:rFonts w:ascii="Times New Roman" w:hAnsi="Times New Roman" w:cs="Times New Roman"/>
          <w:sz w:val="24"/>
          <w:szCs w:val="24"/>
        </w:rPr>
        <w:t>, come modificato ai sensi della legge 178/2020 (c.d. “Legge di Bi</w:t>
      </w:r>
      <w:r w:rsidR="00466AF8" w:rsidRPr="0082549E">
        <w:rPr>
          <w:rFonts w:ascii="Times New Roman" w:hAnsi="Times New Roman" w:cs="Times New Roman"/>
          <w:sz w:val="24"/>
          <w:szCs w:val="24"/>
        </w:rPr>
        <w:t>la</w:t>
      </w:r>
      <w:r w:rsidR="009A755E" w:rsidRPr="0082549E">
        <w:rPr>
          <w:rFonts w:ascii="Times New Roman" w:hAnsi="Times New Roman" w:cs="Times New Roman"/>
          <w:sz w:val="24"/>
          <w:szCs w:val="24"/>
        </w:rPr>
        <w:t>ncio”),</w:t>
      </w:r>
      <w:r w:rsidR="00D61979" w:rsidRPr="0082549E">
        <w:rPr>
          <w:rFonts w:ascii="Times New Roman" w:hAnsi="Times New Roman" w:cs="Times New Roman"/>
          <w:sz w:val="24"/>
          <w:szCs w:val="24"/>
        </w:rPr>
        <w:t xml:space="preserve"> all</w:t>
      </w:r>
      <w:r w:rsidR="00E473A4" w:rsidRPr="0082549E">
        <w:rPr>
          <w:rFonts w:ascii="Times New Roman" w:hAnsi="Times New Roman" w:cs="Times New Roman"/>
          <w:sz w:val="24"/>
          <w:szCs w:val="24"/>
        </w:rPr>
        <w:t>a</w:t>
      </w:r>
      <w:r w:rsidR="00D61979" w:rsidRPr="0082549E">
        <w:rPr>
          <w:rFonts w:ascii="Times New Roman" w:hAnsi="Times New Roman" w:cs="Times New Roman"/>
          <w:sz w:val="24"/>
          <w:szCs w:val="24"/>
        </w:rPr>
        <w:t xml:space="preserve"> società che soddisfa i requisiti di cui all’art. 26, commi 1 e 2, della Legge Rilancio</w:t>
      </w:r>
      <w:r w:rsidR="009A755E" w:rsidRPr="0082549E">
        <w:rPr>
          <w:rFonts w:ascii="Times New Roman" w:hAnsi="Times New Roman" w:cs="Times New Roman"/>
          <w:sz w:val="24"/>
          <w:szCs w:val="24"/>
        </w:rPr>
        <w:t>, come modificato dalla Legge di Bilancio</w:t>
      </w:r>
      <w:r w:rsidR="00D61979" w:rsidRPr="0082549E">
        <w:rPr>
          <w:rFonts w:ascii="Times New Roman" w:hAnsi="Times New Roman" w:cs="Times New Roman"/>
          <w:sz w:val="24"/>
          <w:szCs w:val="24"/>
        </w:rPr>
        <w:t xml:space="preserve"> e all’art. 2 del Decreto (la “</w:t>
      </w:r>
      <w:r w:rsidR="00D61979" w:rsidRPr="0082549E">
        <w:rPr>
          <w:rFonts w:ascii="Times New Roman" w:hAnsi="Times New Roman" w:cs="Times New Roman"/>
          <w:b/>
          <w:bCs/>
          <w:sz w:val="24"/>
          <w:szCs w:val="24"/>
        </w:rPr>
        <w:t>Società Emittente</w:t>
      </w:r>
      <w:r w:rsidR="00D61979" w:rsidRPr="0082549E">
        <w:rPr>
          <w:rFonts w:ascii="Times New Roman" w:hAnsi="Times New Roman" w:cs="Times New Roman"/>
          <w:sz w:val="24"/>
          <w:szCs w:val="24"/>
        </w:rPr>
        <w:t>”)</w:t>
      </w:r>
      <w:r w:rsidR="0084123B" w:rsidRPr="0082549E">
        <w:rPr>
          <w:rFonts w:ascii="Times New Roman" w:hAnsi="Times New Roman" w:cs="Times New Roman"/>
          <w:sz w:val="24"/>
          <w:szCs w:val="24"/>
        </w:rPr>
        <w:t>.</w:t>
      </w:r>
      <w:r w:rsidRPr="008254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649AC" w14:textId="28508CFE" w:rsidR="003E34A2" w:rsidRPr="0082549E" w:rsidRDefault="00D61979" w:rsidP="00AA658C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2549E">
        <w:rPr>
          <w:rFonts w:ascii="Times New Roman" w:hAnsi="Times New Roman" w:cs="Times New Roman"/>
          <w:sz w:val="24"/>
          <w:szCs w:val="24"/>
        </w:rPr>
        <w:t>L</w:t>
      </w:r>
      <w:r w:rsidR="005B7429" w:rsidRPr="0082549E">
        <w:rPr>
          <w:rFonts w:ascii="Times New Roman" w:hAnsi="Times New Roman" w:cs="Times New Roman"/>
          <w:sz w:val="24"/>
          <w:szCs w:val="24"/>
        </w:rPr>
        <w:t xml:space="preserve">'emissione degli Strumenti Finanziari è deliberata dalla </w:t>
      </w:r>
      <w:r w:rsidRPr="0082549E">
        <w:rPr>
          <w:rFonts w:ascii="Times New Roman" w:hAnsi="Times New Roman" w:cs="Times New Roman"/>
          <w:sz w:val="24"/>
          <w:szCs w:val="24"/>
        </w:rPr>
        <w:t>Società Emittente</w:t>
      </w:r>
      <w:r w:rsidR="00667F2F" w:rsidRPr="0082549E">
        <w:rPr>
          <w:rFonts w:ascii="Times New Roman" w:hAnsi="Times New Roman" w:cs="Times New Roman"/>
          <w:sz w:val="24"/>
          <w:szCs w:val="24"/>
        </w:rPr>
        <w:t xml:space="preserve"> </w:t>
      </w:r>
      <w:r w:rsidR="005B7429" w:rsidRPr="0082549E">
        <w:rPr>
          <w:rFonts w:ascii="Times New Roman" w:hAnsi="Times New Roman" w:cs="Times New Roman"/>
          <w:sz w:val="24"/>
          <w:szCs w:val="24"/>
        </w:rPr>
        <w:t>in conformità alla normativa ad essa applicabile e alle disposizioni statutarie, anche in deroga, ove applicabile, all'articolo 2412, primo comma, del Codice civile</w:t>
      </w:r>
      <w:r w:rsidRPr="0082549E">
        <w:rPr>
          <w:rFonts w:ascii="Times New Roman" w:hAnsi="Times New Roman" w:cs="Times New Roman"/>
          <w:sz w:val="24"/>
          <w:szCs w:val="24"/>
        </w:rPr>
        <w:t xml:space="preserve"> come previsto dall’art. 26, comma 12, della Legge Rilancio</w:t>
      </w:r>
      <w:r w:rsidR="009A755E" w:rsidRPr="0082549E">
        <w:rPr>
          <w:rFonts w:ascii="Times New Roman" w:hAnsi="Times New Roman" w:cs="Times New Roman"/>
          <w:sz w:val="24"/>
          <w:szCs w:val="24"/>
        </w:rPr>
        <w:t>, come modificato dalla legge di Bilancio</w:t>
      </w:r>
      <w:r w:rsidR="005B7429" w:rsidRPr="0082549E">
        <w:rPr>
          <w:rFonts w:ascii="Times New Roman" w:hAnsi="Times New Roman" w:cs="Times New Roman"/>
          <w:sz w:val="24"/>
          <w:szCs w:val="24"/>
        </w:rPr>
        <w:t>.</w:t>
      </w:r>
    </w:p>
    <w:p w14:paraId="70D4FCDC" w14:textId="77777777" w:rsidR="005B7429" w:rsidRPr="0082549E" w:rsidRDefault="00D61979" w:rsidP="00AA658C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2549E">
        <w:rPr>
          <w:rFonts w:ascii="Times New Roman" w:hAnsi="Times New Roman" w:cs="Times New Roman"/>
          <w:sz w:val="24"/>
          <w:szCs w:val="24"/>
        </w:rPr>
        <w:t>Ai sensi dell’art. 1, lett. f), del Decreto</w:t>
      </w:r>
      <w:r w:rsidR="0084123B" w:rsidRPr="0082549E">
        <w:rPr>
          <w:rFonts w:ascii="Times New Roman" w:hAnsi="Times New Roman" w:cs="Times New Roman"/>
          <w:sz w:val="24"/>
          <w:szCs w:val="24"/>
        </w:rPr>
        <w:t>, g</w:t>
      </w:r>
      <w:r w:rsidR="005B7429" w:rsidRPr="0082549E">
        <w:rPr>
          <w:rFonts w:ascii="Times New Roman" w:hAnsi="Times New Roman" w:cs="Times New Roman"/>
          <w:sz w:val="24"/>
          <w:szCs w:val="24"/>
        </w:rPr>
        <w:t xml:space="preserve">li Strumenti Finanziari </w:t>
      </w:r>
      <w:r w:rsidR="0084123B" w:rsidRPr="0082549E">
        <w:rPr>
          <w:rFonts w:ascii="Times New Roman" w:hAnsi="Times New Roman" w:cs="Times New Roman"/>
          <w:sz w:val="24"/>
          <w:szCs w:val="24"/>
        </w:rPr>
        <w:t xml:space="preserve">costituiranno </w:t>
      </w:r>
      <w:r w:rsidR="005B7429" w:rsidRPr="0082549E">
        <w:rPr>
          <w:rFonts w:ascii="Times New Roman" w:hAnsi="Times New Roman" w:cs="Times New Roman"/>
          <w:sz w:val="24"/>
          <w:szCs w:val="24"/>
        </w:rPr>
        <w:t>titoli di debito ovvero obbligazioni emesse ai sensi degli art</w:t>
      </w:r>
      <w:r w:rsidRPr="0082549E">
        <w:rPr>
          <w:rFonts w:ascii="Times New Roman" w:hAnsi="Times New Roman" w:cs="Times New Roman"/>
          <w:sz w:val="24"/>
          <w:szCs w:val="24"/>
        </w:rPr>
        <w:t>t</w:t>
      </w:r>
      <w:r w:rsidR="005B7429" w:rsidRPr="0082549E">
        <w:rPr>
          <w:rFonts w:ascii="Times New Roman" w:hAnsi="Times New Roman" w:cs="Times New Roman"/>
          <w:sz w:val="24"/>
          <w:szCs w:val="24"/>
        </w:rPr>
        <w:t>. 2410 o 2483 o 2526 del Codice civile</w:t>
      </w:r>
      <w:r w:rsidR="0084123B" w:rsidRPr="0082549E">
        <w:rPr>
          <w:rFonts w:ascii="Times New Roman" w:hAnsi="Times New Roman" w:cs="Times New Roman"/>
          <w:sz w:val="24"/>
          <w:szCs w:val="24"/>
        </w:rPr>
        <w:t>, a seconda della tipologia di Società Emittente</w:t>
      </w:r>
      <w:r w:rsidR="005B7429" w:rsidRPr="0082549E">
        <w:rPr>
          <w:rFonts w:ascii="Times New Roman" w:hAnsi="Times New Roman" w:cs="Times New Roman"/>
          <w:sz w:val="24"/>
          <w:szCs w:val="24"/>
        </w:rPr>
        <w:t>.</w:t>
      </w:r>
    </w:p>
    <w:p w14:paraId="35F578A9" w14:textId="77777777" w:rsidR="00D01A60" w:rsidRPr="0082549E" w:rsidRDefault="00D01A60" w:rsidP="00AA658C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2549E">
        <w:rPr>
          <w:rFonts w:ascii="Times New Roman" w:hAnsi="Times New Roman" w:cs="Times New Roman"/>
          <w:sz w:val="24"/>
          <w:szCs w:val="24"/>
        </w:rPr>
        <w:t>Salvo quanto diversamente specificato nelle presenti Linee Guida, tutti i termini già definiti nel Decreto hanno il medesimo significato ivi attribuito anche nelle Linee Guida.</w:t>
      </w:r>
    </w:p>
    <w:p w14:paraId="2522C53C" w14:textId="7749C030" w:rsidR="005C446E" w:rsidRPr="0082549E" w:rsidRDefault="00805238" w:rsidP="00AA658C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2549E">
        <w:rPr>
          <w:rFonts w:ascii="Times New Roman" w:hAnsi="Times New Roman" w:cs="Times New Roman"/>
          <w:sz w:val="24"/>
          <w:szCs w:val="24"/>
        </w:rPr>
        <w:t>L</w:t>
      </w:r>
      <w:r w:rsidR="0084123B" w:rsidRPr="0082549E">
        <w:rPr>
          <w:rFonts w:ascii="Times New Roman" w:hAnsi="Times New Roman" w:cs="Times New Roman"/>
          <w:sz w:val="24"/>
          <w:szCs w:val="24"/>
        </w:rPr>
        <w:t xml:space="preserve">a delibera di emissione dovrà </w:t>
      </w:r>
      <w:r w:rsidR="00D61979" w:rsidRPr="0082549E">
        <w:rPr>
          <w:rFonts w:ascii="Times New Roman" w:hAnsi="Times New Roman" w:cs="Times New Roman"/>
          <w:sz w:val="24"/>
          <w:szCs w:val="24"/>
        </w:rPr>
        <w:t xml:space="preserve">inoltre </w:t>
      </w:r>
      <w:r w:rsidR="0084123B" w:rsidRPr="0082549E">
        <w:rPr>
          <w:rFonts w:ascii="Times New Roman" w:hAnsi="Times New Roman" w:cs="Times New Roman"/>
          <w:sz w:val="24"/>
          <w:szCs w:val="24"/>
        </w:rPr>
        <w:t xml:space="preserve">essere adottata dall’organo competente della Società Emittente (“la </w:t>
      </w:r>
      <w:r w:rsidR="0084123B" w:rsidRPr="0082549E">
        <w:rPr>
          <w:rFonts w:ascii="Times New Roman" w:hAnsi="Times New Roman" w:cs="Times New Roman"/>
          <w:b/>
          <w:bCs/>
          <w:sz w:val="24"/>
          <w:szCs w:val="24"/>
        </w:rPr>
        <w:t>Delibera di Emissione</w:t>
      </w:r>
      <w:r w:rsidR="0084123B" w:rsidRPr="0082549E">
        <w:rPr>
          <w:rFonts w:ascii="Times New Roman" w:hAnsi="Times New Roman" w:cs="Times New Roman"/>
          <w:sz w:val="24"/>
          <w:szCs w:val="24"/>
        </w:rPr>
        <w:t>”)</w:t>
      </w:r>
      <w:r w:rsidRPr="0082549E">
        <w:rPr>
          <w:rFonts w:ascii="Times New Roman" w:hAnsi="Times New Roman" w:cs="Times New Roman"/>
          <w:sz w:val="24"/>
          <w:szCs w:val="24"/>
        </w:rPr>
        <w:t xml:space="preserve"> secondo quanto previsto dall’atto costitutivo/statuto della Società Emittente e dalla normativa societaria ad essa applicabile</w:t>
      </w:r>
      <w:r w:rsidR="006D4320" w:rsidRPr="0082549E">
        <w:rPr>
          <w:rFonts w:ascii="Times New Roman" w:hAnsi="Times New Roman" w:cs="Times New Roman"/>
          <w:sz w:val="24"/>
          <w:szCs w:val="24"/>
        </w:rPr>
        <w:t xml:space="preserve"> (a titolo esemplificativo, a seconda dei casi, gli artt. 2410 e seguenti, o l’art. 2483 o l’art. 2526 Cod. </w:t>
      </w:r>
      <w:proofErr w:type="spellStart"/>
      <w:r w:rsidR="006D4320" w:rsidRPr="0082549E">
        <w:rPr>
          <w:rFonts w:ascii="Times New Roman" w:hAnsi="Times New Roman" w:cs="Times New Roman"/>
          <w:sz w:val="24"/>
          <w:szCs w:val="24"/>
        </w:rPr>
        <w:t>Civ</w:t>
      </w:r>
      <w:proofErr w:type="spellEnd"/>
      <w:r w:rsidR="006D4320" w:rsidRPr="0082549E">
        <w:rPr>
          <w:rFonts w:ascii="Times New Roman" w:hAnsi="Times New Roman" w:cs="Times New Roman"/>
          <w:sz w:val="24"/>
          <w:szCs w:val="24"/>
        </w:rPr>
        <w:t>.)</w:t>
      </w:r>
      <w:r w:rsidR="0084123B" w:rsidRPr="0082549E">
        <w:rPr>
          <w:rFonts w:ascii="Times New Roman" w:hAnsi="Times New Roman" w:cs="Times New Roman"/>
          <w:sz w:val="24"/>
          <w:szCs w:val="24"/>
        </w:rPr>
        <w:t>.</w:t>
      </w:r>
      <w:r w:rsidRPr="008254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F56078" w14:textId="5CDF9FC1" w:rsidR="0084123B" w:rsidRPr="0082549E" w:rsidRDefault="00B57D91" w:rsidP="00AA658C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2549E">
        <w:rPr>
          <w:rFonts w:ascii="Times New Roman" w:hAnsi="Times New Roman" w:cs="Times New Roman"/>
          <w:sz w:val="24"/>
          <w:szCs w:val="24"/>
        </w:rPr>
        <w:t>P</w:t>
      </w:r>
      <w:r w:rsidR="003A3400" w:rsidRPr="0082549E">
        <w:rPr>
          <w:rFonts w:ascii="Times New Roman" w:hAnsi="Times New Roman" w:cs="Times New Roman"/>
          <w:sz w:val="24"/>
          <w:szCs w:val="24"/>
        </w:rPr>
        <w:t xml:space="preserve">revia verifica di conformità del regolamento del Prestito con l’atto costitutivo/statuto della relativa Società Emittente, </w:t>
      </w:r>
      <w:r w:rsidR="00805238" w:rsidRPr="0082549E">
        <w:rPr>
          <w:rFonts w:ascii="Times New Roman" w:hAnsi="Times New Roman" w:cs="Times New Roman"/>
          <w:sz w:val="24"/>
          <w:szCs w:val="24"/>
        </w:rPr>
        <w:t xml:space="preserve">la Delibera di Emissione </w:t>
      </w:r>
      <w:r w:rsidR="00805238" w:rsidRPr="0082549E">
        <w:rPr>
          <w:rFonts w:ascii="Times New Roman" w:hAnsi="Times New Roman" w:cs="Times New Roman"/>
          <w:sz w:val="24"/>
          <w:szCs w:val="24"/>
          <w:u w:val="single"/>
        </w:rPr>
        <w:t xml:space="preserve">dovrà essere </w:t>
      </w:r>
      <w:r w:rsidR="00D61979" w:rsidRPr="0082549E">
        <w:rPr>
          <w:rFonts w:ascii="Times New Roman" w:hAnsi="Times New Roman" w:cs="Times New Roman"/>
          <w:sz w:val="24"/>
          <w:szCs w:val="24"/>
          <w:u w:val="single"/>
        </w:rPr>
        <w:t xml:space="preserve">predisposta </w:t>
      </w:r>
      <w:r w:rsidR="00805238" w:rsidRPr="0082549E">
        <w:rPr>
          <w:rFonts w:ascii="Times New Roman" w:hAnsi="Times New Roman" w:cs="Times New Roman"/>
          <w:sz w:val="24"/>
          <w:szCs w:val="24"/>
          <w:u w:val="single"/>
        </w:rPr>
        <w:t>in forma not</w:t>
      </w:r>
      <w:r w:rsidR="005C446E" w:rsidRPr="0082549E">
        <w:rPr>
          <w:rFonts w:ascii="Times New Roman" w:hAnsi="Times New Roman" w:cs="Times New Roman"/>
          <w:sz w:val="24"/>
          <w:szCs w:val="24"/>
          <w:u w:val="single"/>
        </w:rPr>
        <w:t>arile ed iscritta al registro delle imprese competente</w:t>
      </w:r>
      <w:r w:rsidR="005C446E" w:rsidRPr="0082549E">
        <w:rPr>
          <w:rFonts w:ascii="Times New Roman" w:hAnsi="Times New Roman" w:cs="Times New Roman"/>
          <w:sz w:val="24"/>
          <w:szCs w:val="24"/>
        </w:rPr>
        <w:t xml:space="preserve">; </w:t>
      </w:r>
      <w:r w:rsidR="00D01A60" w:rsidRPr="0082549E">
        <w:rPr>
          <w:rFonts w:ascii="Times New Roman" w:hAnsi="Times New Roman" w:cs="Times New Roman"/>
          <w:sz w:val="24"/>
          <w:szCs w:val="24"/>
        </w:rPr>
        <w:t>si fa presente che la sottoscrizione e l’emissione degli Strumenti Finanziari avverranno solo successivamente all’avvenuta iscrizione della Delibera di Emissione nel registro delle imprese.</w:t>
      </w:r>
      <w:r w:rsidR="005C446E" w:rsidRPr="008254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2B4FB" w14:textId="77777777" w:rsidR="0084123B" w:rsidRPr="0082549E" w:rsidRDefault="006E75B2" w:rsidP="00AA658C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2549E">
        <w:rPr>
          <w:rFonts w:ascii="Times New Roman" w:hAnsi="Times New Roman" w:cs="Times New Roman"/>
          <w:sz w:val="24"/>
          <w:szCs w:val="24"/>
        </w:rPr>
        <w:t>In particolare, l</w:t>
      </w:r>
      <w:r w:rsidR="0084123B" w:rsidRPr="0082549E">
        <w:rPr>
          <w:rFonts w:ascii="Times New Roman" w:hAnsi="Times New Roman" w:cs="Times New Roman"/>
          <w:sz w:val="24"/>
          <w:szCs w:val="24"/>
        </w:rPr>
        <w:t>a Delibera di Emissione</w:t>
      </w:r>
      <w:r w:rsidRPr="0082549E">
        <w:rPr>
          <w:rFonts w:ascii="Times New Roman" w:hAnsi="Times New Roman" w:cs="Times New Roman"/>
          <w:sz w:val="24"/>
          <w:szCs w:val="24"/>
        </w:rPr>
        <w:t xml:space="preserve">, </w:t>
      </w:r>
      <w:r w:rsidRPr="0082549E">
        <w:rPr>
          <w:rFonts w:ascii="Times New Roman" w:hAnsi="Times New Roman" w:cs="Times New Roman"/>
          <w:sz w:val="24"/>
          <w:szCs w:val="24"/>
          <w:u w:val="single"/>
        </w:rPr>
        <w:t>predispost</w:t>
      </w:r>
      <w:r w:rsidR="00F80DAD" w:rsidRPr="0082549E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82549E">
        <w:rPr>
          <w:rFonts w:ascii="Times New Roman" w:hAnsi="Times New Roman" w:cs="Times New Roman"/>
          <w:sz w:val="24"/>
          <w:szCs w:val="24"/>
          <w:u w:val="single"/>
        </w:rPr>
        <w:t xml:space="preserve"> con il supporto del notaio incaricato dalla relativa Società Emittente</w:t>
      </w:r>
      <w:r w:rsidRPr="0082549E">
        <w:rPr>
          <w:rFonts w:ascii="Times New Roman" w:hAnsi="Times New Roman" w:cs="Times New Roman"/>
          <w:sz w:val="24"/>
          <w:szCs w:val="24"/>
        </w:rPr>
        <w:t>,</w:t>
      </w:r>
      <w:r w:rsidR="0084123B" w:rsidRPr="0082549E">
        <w:rPr>
          <w:rFonts w:ascii="Times New Roman" w:hAnsi="Times New Roman" w:cs="Times New Roman"/>
          <w:sz w:val="24"/>
          <w:szCs w:val="24"/>
        </w:rPr>
        <w:t xml:space="preserve"> dovrà, quantomeno, includere le seguenti informazioni:</w:t>
      </w:r>
    </w:p>
    <w:p w14:paraId="1A65F5C6" w14:textId="77777777" w:rsidR="0084123B" w:rsidRPr="0082549E" w:rsidRDefault="00D01A60" w:rsidP="0066171A">
      <w:pPr>
        <w:pStyle w:val="Paragrafoelenco"/>
        <w:numPr>
          <w:ilvl w:val="0"/>
          <w:numId w:val="1"/>
        </w:numPr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549E">
        <w:rPr>
          <w:rFonts w:ascii="Times New Roman" w:hAnsi="Times New Roman" w:cs="Times New Roman"/>
          <w:sz w:val="24"/>
          <w:szCs w:val="24"/>
        </w:rPr>
        <w:t>motivazioni per cui la Società Emittente ha presentato istanza di accesso alle misure previste dal Decreto;</w:t>
      </w:r>
    </w:p>
    <w:p w14:paraId="549278AE" w14:textId="77777777" w:rsidR="006E75B2" w:rsidRPr="0082549E" w:rsidRDefault="00091AEB" w:rsidP="0066171A">
      <w:pPr>
        <w:pStyle w:val="Paragrafoelenco"/>
        <w:numPr>
          <w:ilvl w:val="0"/>
          <w:numId w:val="1"/>
        </w:numPr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549E">
        <w:rPr>
          <w:rFonts w:ascii="Times New Roman" w:hAnsi="Times New Roman" w:cs="Times New Roman"/>
          <w:sz w:val="24"/>
          <w:szCs w:val="24"/>
        </w:rPr>
        <w:t>indicazione/</w:t>
      </w:r>
      <w:r w:rsidR="00D01A60" w:rsidRPr="0082549E">
        <w:rPr>
          <w:rFonts w:ascii="Times New Roman" w:hAnsi="Times New Roman" w:cs="Times New Roman"/>
          <w:sz w:val="24"/>
          <w:szCs w:val="24"/>
        </w:rPr>
        <w:t>attestazione in merito al rispetto d</w:t>
      </w:r>
      <w:r w:rsidRPr="0082549E">
        <w:rPr>
          <w:rFonts w:ascii="Times New Roman" w:hAnsi="Times New Roman" w:cs="Times New Roman"/>
          <w:sz w:val="24"/>
          <w:szCs w:val="24"/>
        </w:rPr>
        <w:t>a parte de</w:t>
      </w:r>
      <w:r w:rsidR="00D01A60" w:rsidRPr="0082549E">
        <w:rPr>
          <w:rFonts w:ascii="Times New Roman" w:hAnsi="Times New Roman" w:cs="Times New Roman"/>
          <w:sz w:val="24"/>
          <w:szCs w:val="24"/>
        </w:rPr>
        <w:t>lla Società Emittente delle condizioni previste dall’art. 26, commi 1, 2 e 12</w:t>
      </w:r>
      <w:r w:rsidR="004B1A89" w:rsidRPr="0082549E">
        <w:rPr>
          <w:rFonts w:ascii="Times New Roman" w:hAnsi="Times New Roman" w:cs="Times New Roman"/>
          <w:sz w:val="24"/>
          <w:szCs w:val="24"/>
        </w:rPr>
        <w:t>,</w:t>
      </w:r>
      <w:r w:rsidR="00D01A60" w:rsidRPr="0082549E">
        <w:rPr>
          <w:rFonts w:ascii="Times New Roman" w:hAnsi="Times New Roman" w:cs="Times New Roman"/>
          <w:sz w:val="24"/>
          <w:szCs w:val="24"/>
        </w:rPr>
        <w:t xml:space="preserve"> e dal Decreto (ivi inclusa anche </w:t>
      </w:r>
      <w:r w:rsidRPr="0082549E">
        <w:rPr>
          <w:rFonts w:ascii="Times New Roman" w:hAnsi="Times New Roman" w:cs="Times New Roman"/>
          <w:sz w:val="24"/>
          <w:szCs w:val="24"/>
        </w:rPr>
        <w:t>l’attestazione circa l’esecuzione dell’Aumento di Capitale di cui all’art. 26, comma 18, della Legge Rilancio e dell’art. 1, lett. b), del Decreto);</w:t>
      </w:r>
    </w:p>
    <w:p w14:paraId="122C9D8E" w14:textId="77777777" w:rsidR="006E75B2" w:rsidRPr="0082549E" w:rsidRDefault="00091AEB" w:rsidP="0066171A">
      <w:pPr>
        <w:pStyle w:val="Paragrafoelenco"/>
        <w:numPr>
          <w:ilvl w:val="0"/>
          <w:numId w:val="1"/>
        </w:numPr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549E">
        <w:rPr>
          <w:rFonts w:ascii="Times New Roman" w:hAnsi="Times New Roman" w:cs="Times New Roman"/>
          <w:sz w:val="24"/>
          <w:szCs w:val="24"/>
        </w:rPr>
        <w:t>indicazione/</w:t>
      </w:r>
      <w:r w:rsidR="00300D92" w:rsidRPr="0082549E">
        <w:rPr>
          <w:rFonts w:ascii="Times New Roman" w:hAnsi="Times New Roman" w:cs="Times New Roman"/>
          <w:sz w:val="24"/>
          <w:szCs w:val="24"/>
        </w:rPr>
        <w:t>attestazione in merito al</w:t>
      </w:r>
      <w:r w:rsidR="00D02A65" w:rsidRPr="0082549E">
        <w:rPr>
          <w:rFonts w:ascii="Times New Roman" w:hAnsi="Times New Roman" w:cs="Times New Roman"/>
          <w:sz w:val="24"/>
          <w:szCs w:val="24"/>
        </w:rPr>
        <w:t>la conformità</w:t>
      </w:r>
      <w:r w:rsidR="00300D92" w:rsidRPr="0082549E">
        <w:rPr>
          <w:rFonts w:ascii="Times New Roman" w:hAnsi="Times New Roman" w:cs="Times New Roman"/>
          <w:sz w:val="24"/>
          <w:szCs w:val="24"/>
        </w:rPr>
        <w:t xml:space="preserve"> del Prestito </w:t>
      </w:r>
      <w:r w:rsidR="00D01A60" w:rsidRPr="0082549E">
        <w:rPr>
          <w:rFonts w:ascii="Times New Roman" w:hAnsi="Times New Roman" w:cs="Times New Roman"/>
          <w:sz w:val="24"/>
          <w:szCs w:val="24"/>
        </w:rPr>
        <w:t>rispetto del</w:t>
      </w:r>
      <w:r w:rsidR="00300D92" w:rsidRPr="0082549E">
        <w:rPr>
          <w:rFonts w:ascii="Times New Roman" w:hAnsi="Times New Roman" w:cs="Times New Roman"/>
          <w:sz w:val="24"/>
          <w:szCs w:val="24"/>
        </w:rPr>
        <w:t>l’</w:t>
      </w:r>
      <w:r w:rsidR="00D01A60" w:rsidRPr="0082549E">
        <w:rPr>
          <w:rFonts w:ascii="Times New Roman" w:hAnsi="Times New Roman" w:cs="Times New Roman"/>
          <w:sz w:val="24"/>
          <w:szCs w:val="24"/>
        </w:rPr>
        <w:t>Ammontare Massimo</w:t>
      </w:r>
      <w:r w:rsidR="00300D92" w:rsidRPr="0082549E">
        <w:rPr>
          <w:rFonts w:ascii="Times New Roman" w:hAnsi="Times New Roman" w:cs="Times New Roman"/>
          <w:sz w:val="24"/>
          <w:szCs w:val="24"/>
        </w:rPr>
        <w:t xml:space="preserve"> come previsto </w:t>
      </w:r>
      <w:r w:rsidR="00D02A65" w:rsidRPr="0082549E">
        <w:rPr>
          <w:rFonts w:ascii="Times New Roman" w:hAnsi="Times New Roman" w:cs="Times New Roman"/>
          <w:sz w:val="24"/>
          <w:szCs w:val="24"/>
        </w:rPr>
        <w:t>dall’art. 26, comma 12, della Legge Rilancio e dal Decreto;</w:t>
      </w:r>
    </w:p>
    <w:p w14:paraId="54A50B1B" w14:textId="0F009CAD" w:rsidR="0074111F" w:rsidRPr="0082549E" w:rsidRDefault="0074111F" w:rsidP="0066171A">
      <w:pPr>
        <w:pStyle w:val="Paragrafoelenco"/>
        <w:numPr>
          <w:ilvl w:val="0"/>
          <w:numId w:val="1"/>
        </w:numPr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549E">
        <w:rPr>
          <w:rFonts w:ascii="Times New Roman" w:hAnsi="Times New Roman" w:cs="Times New Roman"/>
          <w:sz w:val="24"/>
          <w:szCs w:val="24"/>
        </w:rPr>
        <w:t xml:space="preserve">i termini e le condizioni puntuali del Prestito </w:t>
      </w:r>
      <w:r w:rsidR="00A8687F" w:rsidRPr="0082549E">
        <w:rPr>
          <w:rFonts w:ascii="Times New Roman" w:hAnsi="Times New Roman" w:cs="Times New Roman"/>
          <w:sz w:val="24"/>
          <w:szCs w:val="24"/>
        </w:rPr>
        <w:t xml:space="preserve">in linea con quanto descritto nella bozza di Regolamento </w:t>
      </w:r>
      <w:r w:rsidR="00B57D91" w:rsidRPr="0082549E">
        <w:rPr>
          <w:rFonts w:ascii="Times New Roman" w:hAnsi="Times New Roman" w:cs="Times New Roman"/>
          <w:sz w:val="24"/>
          <w:szCs w:val="24"/>
        </w:rPr>
        <w:t xml:space="preserve">(resa disponibile dal Gestore sul proprio sito internet) </w:t>
      </w:r>
      <w:r w:rsidR="00CC6C24" w:rsidRPr="0082549E">
        <w:rPr>
          <w:rFonts w:ascii="Times New Roman" w:hAnsi="Times New Roman" w:cs="Times New Roman"/>
          <w:sz w:val="24"/>
          <w:szCs w:val="24"/>
        </w:rPr>
        <w:t xml:space="preserve">ossia almeno: </w:t>
      </w:r>
    </w:p>
    <w:p w14:paraId="5AA7DF54" w14:textId="58E593BE" w:rsidR="00CC6C24" w:rsidRPr="0082549E" w:rsidRDefault="00CC6C24" w:rsidP="0066171A">
      <w:pPr>
        <w:pStyle w:val="Paragrafoelenco"/>
        <w:numPr>
          <w:ilvl w:val="1"/>
          <w:numId w:val="1"/>
        </w:numPr>
        <w:spacing w:after="120" w:line="240" w:lineRule="auto"/>
        <w:ind w:left="851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549E">
        <w:rPr>
          <w:rFonts w:ascii="Times New Roman" w:hAnsi="Times New Roman" w:cs="Times New Roman"/>
          <w:sz w:val="24"/>
          <w:szCs w:val="24"/>
        </w:rPr>
        <w:t xml:space="preserve">l’importo </w:t>
      </w:r>
      <w:r w:rsidR="00A24310" w:rsidRPr="0082549E">
        <w:rPr>
          <w:rFonts w:ascii="Times New Roman" w:hAnsi="Times New Roman" w:cs="Times New Roman"/>
          <w:sz w:val="24"/>
          <w:szCs w:val="24"/>
        </w:rPr>
        <w:t xml:space="preserve">nominale </w:t>
      </w:r>
      <w:r w:rsidR="00196F4F" w:rsidRPr="0082549E">
        <w:rPr>
          <w:rFonts w:ascii="Times New Roman" w:hAnsi="Times New Roman" w:cs="Times New Roman"/>
          <w:sz w:val="24"/>
          <w:szCs w:val="24"/>
        </w:rPr>
        <w:t>complessivo del Prestito</w:t>
      </w:r>
      <w:r w:rsidRPr="0082549E">
        <w:rPr>
          <w:rFonts w:ascii="Times New Roman" w:hAnsi="Times New Roman" w:cs="Times New Roman"/>
          <w:sz w:val="24"/>
          <w:szCs w:val="24"/>
        </w:rPr>
        <w:t>;</w:t>
      </w:r>
    </w:p>
    <w:p w14:paraId="752F6F28" w14:textId="15A6EEA0" w:rsidR="00196F4F" w:rsidRPr="0082549E" w:rsidRDefault="00196F4F" w:rsidP="0066171A">
      <w:pPr>
        <w:pStyle w:val="Paragrafoelenco"/>
        <w:numPr>
          <w:ilvl w:val="1"/>
          <w:numId w:val="1"/>
        </w:numPr>
        <w:spacing w:after="120" w:line="240" w:lineRule="auto"/>
        <w:ind w:left="851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549E">
        <w:rPr>
          <w:rFonts w:ascii="Times New Roman" w:hAnsi="Times New Roman" w:cs="Times New Roman"/>
          <w:sz w:val="24"/>
          <w:szCs w:val="24"/>
        </w:rPr>
        <w:lastRenderedPageBreak/>
        <w:t xml:space="preserve">la forma degli Strumenti Finanziari e il </w:t>
      </w:r>
      <w:r w:rsidR="00A24310" w:rsidRPr="0082549E">
        <w:rPr>
          <w:rFonts w:ascii="Times New Roman" w:hAnsi="Times New Roman" w:cs="Times New Roman"/>
          <w:sz w:val="24"/>
          <w:szCs w:val="24"/>
        </w:rPr>
        <w:t>loro valore nominale</w:t>
      </w:r>
      <w:r w:rsidRPr="0082549E">
        <w:rPr>
          <w:rFonts w:ascii="Times New Roman" w:hAnsi="Times New Roman" w:cs="Times New Roman"/>
          <w:sz w:val="24"/>
          <w:szCs w:val="24"/>
        </w:rPr>
        <w:t>;</w:t>
      </w:r>
    </w:p>
    <w:p w14:paraId="401D24A6" w14:textId="5CC0FC51" w:rsidR="00A57148" w:rsidRPr="0082549E" w:rsidRDefault="00A57148" w:rsidP="00A57148">
      <w:pPr>
        <w:pStyle w:val="Paragrafoelenco"/>
        <w:numPr>
          <w:ilvl w:val="1"/>
          <w:numId w:val="1"/>
        </w:numPr>
        <w:spacing w:after="120" w:line="240" w:lineRule="auto"/>
        <w:ind w:left="851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549E">
        <w:rPr>
          <w:rFonts w:ascii="Times New Roman" w:hAnsi="Times New Roman" w:cs="Times New Roman"/>
          <w:sz w:val="24"/>
          <w:szCs w:val="24"/>
        </w:rPr>
        <w:t>numero degli Strumenti Finanziari emessi e relativo importo nominale;</w:t>
      </w:r>
    </w:p>
    <w:p w14:paraId="37C842F9" w14:textId="30D0BEAC" w:rsidR="00196F4F" w:rsidRPr="0082549E" w:rsidRDefault="00196F4F" w:rsidP="0066171A">
      <w:pPr>
        <w:pStyle w:val="Paragrafoelenco"/>
        <w:numPr>
          <w:ilvl w:val="1"/>
          <w:numId w:val="1"/>
        </w:numPr>
        <w:spacing w:after="120" w:line="240" w:lineRule="auto"/>
        <w:ind w:left="851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549E">
        <w:rPr>
          <w:rFonts w:ascii="Times New Roman" w:hAnsi="Times New Roman" w:cs="Times New Roman"/>
          <w:sz w:val="24"/>
          <w:szCs w:val="24"/>
        </w:rPr>
        <w:t>la data di emissione degli Strumenti Finanziari indicando un termine massimo per l’emissione (ad es., il</w:t>
      </w:r>
      <w:r w:rsidR="00F66EBE" w:rsidRPr="0082549E">
        <w:rPr>
          <w:rFonts w:ascii="Times New Roman" w:hAnsi="Times New Roman" w:cs="Times New Roman"/>
          <w:sz w:val="24"/>
          <w:szCs w:val="24"/>
        </w:rPr>
        <w:t xml:space="preserve"> 30 giugno 2021</w:t>
      </w:r>
      <w:r w:rsidR="004D39ED" w:rsidRPr="0082549E">
        <w:rPr>
          <w:rFonts w:ascii="Times New Roman" w:hAnsi="Times New Roman" w:cs="Times New Roman"/>
          <w:sz w:val="24"/>
          <w:szCs w:val="24"/>
        </w:rPr>
        <w:t>)</w:t>
      </w:r>
      <w:r w:rsidRPr="0082549E">
        <w:rPr>
          <w:rFonts w:ascii="Times New Roman" w:hAnsi="Times New Roman" w:cs="Times New Roman"/>
          <w:sz w:val="24"/>
          <w:szCs w:val="24"/>
        </w:rPr>
        <w:t>;</w:t>
      </w:r>
    </w:p>
    <w:p w14:paraId="18BE2499" w14:textId="77777777" w:rsidR="002644C5" w:rsidRPr="0082549E" w:rsidRDefault="00A24310" w:rsidP="0066171A">
      <w:pPr>
        <w:pStyle w:val="Paragrafoelenco"/>
        <w:numPr>
          <w:ilvl w:val="1"/>
          <w:numId w:val="1"/>
        </w:numPr>
        <w:spacing w:after="120" w:line="240" w:lineRule="auto"/>
        <w:ind w:left="851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549E">
        <w:rPr>
          <w:rFonts w:ascii="Times New Roman" w:hAnsi="Times New Roman" w:cs="Times New Roman"/>
          <w:sz w:val="24"/>
          <w:szCs w:val="24"/>
        </w:rPr>
        <w:t xml:space="preserve">la durata </w:t>
      </w:r>
      <w:r w:rsidR="00A8687F" w:rsidRPr="0082549E">
        <w:rPr>
          <w:rFonts w:ascii="Times New Roman" w:hAnsi="Times New Roman" w:cs="Times New Roman"/>
          <w:sz w:val="24"/>
          <w:szCs w:val="24"/>
        </w:rPr>
        <w:t xml:space="preserve">massima </w:t>
      </w:r>
      <w:r w:rsidRPr="0082549E">
        <w:rPr>
          <w:rFonts w:ascii="Times New Roman" w:hAnsi="Times New Roman" w:cs="Times New Roman"/>
          <w:sz w:val="24"/>
          <w:szCs w:val="24"/>
        </w:rPr>
        <w:t>del Prestito;</w:t>
      </w:r>
    </w:p>
    <w:p w14:paraId="518EC8C3" w14:textId="77777777" w:rsidR="00A24310" w:rsidRPr="0082549E" w:rsidRDefault="00A24310" w:rsidP="0066171A">
      <w:pPr>
        <w:pStyle w:val="Paragrafoelenco"/>
        <w:numPr>
          <w:ilvl w:val="1"/>
          <w:numId w:val="1"/>
        </w:numPr>
        <w:spacing w:after="120" w:line="240" w:lineRule="auto"/>
        <w:ind w:left="851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549E">
        <w:rPr>
          <w:rFonts w:ascii="Times New Roman" w:hAnsi="Times New Roman" w:cs="Times New Roman"/>
          <w:sz w:val="24"/>
          <w:szCs w:val="24"/>
        </w:rPr>
        <w:t xml:space="preserve">lo </w:t>
      </w:r>
      <w:r w:rsidRPr="0082549E">
        <w:rPr>
          <w:rFonts w:ascii="Times New Roman" w:hAnsi="Times New Roman" w:cs="Times New Roman"/>
          <w:i/>
          <w:iCs/>
          <w:sz w:val="24"/>
          <w:szCs w:val="24"/>
        </w:rPr>
        <w:t>status</w:t>
      </w:r>
      <w:r w:rsidRPr="0082549E">
        <w:rPr>
          <w:rFonts w:ascii="Times New Roman" w:hAnsi="Times New Roman" w:cs="Times New Roman"/>
          <w:sz w:val="24"/>
          <w:szCs w:val="24"/>
        </w:rPr>
        <w:t xml:space="preserve"> degli Strumenti Finanziari;</w:t>
      </w:r>
    </w:p>
    <w:p w14:paraId="6DDBDC3B" w14:textId="728E51D0" w:rsidR="00466AF8" w:rsidRPr="0082549E" w:rsidRDefault="00A8687F" w:rsidP="00466AF8">
      <w:pPr>
        <w:pStyle w:val="Paragrafoelenco"/>
        <w:numPr>
          <w:ilvl w:val="1"/>
          <w:numId w:val="1"/>
        </w:numPr>
        <w:spacing w:after="120" w:line="240" w:lineRule="auto"/>
        <w:ind w:left="851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549E">
        <w:rPr>
          <w:rFonts w:ascii="Times New Roman" w:hAnsi="Times New Roman" w:cs="Times New Roman"/>
          <w:sz w:val="24"/>
          <w:szCs w:val="24"/>
        </w:rPr>
        <w:t>il prezzo di emissione degli Strumenti Finanziari;</w:t>
      </w:r>
    </w:p>
    <w:p w14:paraId="661491E5" w14:textId="3DF56DDB" w:rsidR="00A24310" w:rsidRPr="0082549E" w:rsidRDefault="00A24310" w:rsidP="0066171A">
      <w:pPr>
        <w:pStyle w:val="Paragrafoelenco"/>
        <w:numPr>
          <w:ilvl w:val="1"/>
          <w:numId w:val="1"/>
        </w:numPr>
        <w:spacing w:after="120" w:line="240" w:lineRule="auto"/>
        <w:ind w:left="851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549E">
        <w:rPr>
          <w:rFonts w:ascii="Times New Roman" w:hAnsi="Times New Roman" w:cs="Times New Roman"/>
          <w:sz w:val="24"/>
          <w:szCs w:val="24"/>
        </w:rPr>
        <w:t>il rendimento o i criteri per la sua determinazione ossia il tasso di interesse;</w:t>
      </w:r>
    </w:p>
    <w:p w14:paraId="3E2DE239" w14:textId="2B044F7D" w:rsidR="00A8687F" w:rsidRPr="0082549E" w:rsidRDefault="00196F4F" w:rsidP="0066171A">
      <w:pPr>
        <w:pStyle w:val="Paragrafoelenco"/>
        <w:numPr>
          <w:ilvl w:val="1"/>
          <w:numId w:val="1"/>
        </w:numPr>
        <w:spacing w:after="120" w:line="240" w:lineRule="auto"/>
        <w:ind w:left="851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549E">
        <w:rPr>
          <w:rFonts w:ascii="Times New Roman" w:hAnsi="Times New Roman" w:cs="Times New Roman"/>
          <w:sz w:val="24"/>
          <w:szCs w:val="24"/>
        </w:rPr>
        <w:t xml:space="preserve">la data di rimborso </w:t>
      </w:r>
      <w:r w:rsidR="00A24310" w:rsidRPr="0082549E">
        <w:rPr>
          <w:rFonts w:ascii="Times New Roman" w:hAnsi="Times New Roman" w:cs="Times New Roman"/>
          <w:sz w:val="24"/>
          <w:szCs w:val="24"/>
        </w:rPr>
        <w:t>del Prestito</w:t>
      </w:r>
      <w:r w:rsidR="00151031" w:rsidRPr="0082549E">
        <w:rPr>
          <w:rFonts w:ascii="Times New Roman" w:hAnsi="Times New Roman" w:cs="Times New Roman"/>
          <w:sz w:val="24"/>
          <w:szCs w:val="24"/>
        </w:rPr>
        <w:t xml:space="preserve"> e le relative </w:t>
      </w:r>
      <w:r w:rsidR="00A8687F" w:rsidRPr="0082549E">
        <w:rPr>
          <w:rFonts w:ascii="Times New Roman" w:hAnsi="Times New Roman" w:cs="Times New Roman"/>
          <w:sz w:val="24"/>
          <w:szCs w:val="24"/>
        </w:rPr>
        <w:t xml:space="preserve">modalità di rimborso (ivi inclusi </w:t>
      </w:r>
      <w:r w:rsidR="00483C32" w:rsidRPr="0082549E">
        <w:rPr>
          <w:rFonts w:ascii="Times New Roman" w:hAnsi="Times New Roman" w:cs="Times New Roman"/>
          <w:sz w:val="24"/>
          <w:szCs w:val="24"/>
        </w:rPr>
        <w:t>il riferimento al</w:t>
      </w:r>
      <w:r w:rsidR="00A8687F" w:rsidRPr="0082549E">
        <w:rPr>
          <w:rFonts w:ascii="Times New Roman" w:hAnsi="Times New Roman" w:cs="Times New Roman"/>
          <w:sz w:val="24"/>
          <w:szCs w:val="24"/>
        </w:rPr>
        <w:t xml:space="preserve">la facoltà della Società Emittente di procedere al rimborso anticipato </w:t>
      </w:r>
      <w:r w:rsidR="00151031" w:rsidRPr="0082549E">
        <w:rPr>
          <w:rFonts w:ascii="Times New Roman" w:hAnsi="Times New Roman" w:cs="Times New Roman"/>
          <w:sz w:val="24"/>
          <w:szCs w:val="24"/>
        </w:rPr>
        <w:t xml:space="preserve">in presenza di certe </w:t>
      </w:r>
      <w:r w:rsidR="00A8687F" w:rsidRPr="0082549E">
        <w:rPr>
          <w:rFonts w:ascii="Times New Roman" w:hAnsi="Times New Roman" w:cs="Times New Roman"/>
          <w:sz w:val="24"/>
          <w:szCs w:val="24"/>
        </w:rPr>
        <w:t>condizioni e</w:t>
      </w:r>
      <w:r w:rsidR="00483C32" w:rsidRPr="0082549E">
        <w:rPr>
          <w:rFonts w:ascii="Times New Roman" w:hAnsi="Times New Roman" w:cs="Times New Roman"/>
          <w:sz w:val="24"/>
          <w:szCs w:val="24"/>
        </w:rPr>
        <w:t xml:space="preserve"> </w:t>
      </w:r>
      <w:r w:rsidR="00A8687F" w:rsidRPr="0082549E">
        <w:rPr>
          <w:rFonts w:ascii="Times New Roman" w:hAnsi="Times New Roman" w:cs="Times New Roman"/>
          <w:sz w:val="24"/>
          <w:szCs w:val="24"/>
        </w:rPr>
        <w:t>al rimborso anticipato obbligatorio al verificarsi di determinati eventi rilevanti);</w:t>
      </w:r>
    </w:p>
    <w:p w14:paraId="014C6AFE" w14:textId="5F6A2AF3" w:rsidR="00D009CD" w:rsidRPr="0082549E" w:rsidRDefault="00483C32" w:rsidP="0066171A">
      <w:pPr>
        <w:pStyle w:val="Paragrafoelenco"/>
        <w:numPr>
          <w:ilvl w:val="1"/>
          <w:numId w:val="1"/>
        </w:numPr>
        <w:spacing w:after="120" w:line="240" w:lineRule="auto"/>
        <w:ind w:left="851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549E">
        <w:rPr>
          <w:rFonts w:ascii="Times New Roman" w:hAnsi="Times New Roman" w:cs="Times New Roman"/>
          <w:sz w:val="24"/>
          <w:szCs w:val="24"/>
        </w:rPr>
        <w:t xml:space="preserve">una </w:t>
      </w:r>
      <w:r w:rsidR="00A8687F" w:rsidRPr="0082549E">
        <w:rPr>
          <w:rFonts w:ascii="Times New Roman" w:hAnsi="Times New Roman" w:cs="Times New Roman"/>
          <w:sz w:val="24"/>
          <w:szCs w:val="24"/>
        </w:rPr>
        <w:t xml:space="preserve">descrizione degli impegni assunti dalla Società Emittente </w:t>
      </w:r>
      <w:r w:rsidR="0066171A" w:rsidRPr="0082549E">
        <w:rPr>
          <w:rFonts w:ascii="Times New Roman" w:hAnsi="Times New Roman" w:cs="Times New Roman"/>
          <w:sz w:val="24"/>
          <w:szCs w:val="24"/>
        </w:rPr>
        <w:t>per tutta la durata del Prestito;</w:t>
      </w:r>
    </w:p>
    <w:p w14:paraId="6BB15448" w14:textId="747B1DB6" w:rsidR="0066171A" w:rsidRPr="0082549E" w:rsidRDefault="00483C32" w:rsidP="0066171A">
      <w:pPr>
        <w:pStyle w:val="Paragrafoelenco"/>
        <w:numPr>
          <w:ilvl w:val="1"/>
          <w:numId w:val="1"/>
        </w:numPr>
        <w:spacing w:after="120" w:line="240" w:lineRule="auto"/>
        <w:ind w:left="851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549E">
        <w:rPr>
          <w:rFonts w:ascii="Times New Roman" w:hAnsi="Times New Roman" w:cs="Times New Roman"/>
          <w:sz w:val="24"/>
          <w:szCs w:val="24"/>
        </w:rPr>
        <w:t xml:space="preserve">una </w:t>
      </w:r>
      <w:r w:rsidR="0066171A" w:rsidRPr="0082549E">
        <w:rPr>
          <w:rFonts w:ascii="Times New Roman" w:hAnsi="Times New Roman" w:cs="Times New Roman"/>
          <w:sz w:val="24"/>
          <w:szCs w:val="24"/>
        </w:rPr>
        <w:t xml:space="preserve">descrizione degli impegni aggiuntivi che </w:t>
      </w:r>
      <w:r w:rsidR="0066171A" w:rsidRPr="0082549E">
        <w:rPr>
          <w:rFonts w:ascii="TimesNewRomanPSMT" w:hAnsi="TimesNewRomanPSMT" w:cs="TimesNewRomanPSMT"/>
          <w:sz w:val="24"/>
          <w:szCs w:val="24"/>
        </w:rPr>
        <w:t xml:space="preserve">la Società Emittente intende </w:t>
      </w:r>
      <w:proofErr w:type="gramStart"/>
      <w:r w:rsidR="0066171A" w:rsidRPr="0082549E">
        <w:rPr>
          <w:rFonts w:ascii="TimesNewRomanPSMT" w:hAnsi="TimesNewRomanPSMT" w:cs="TimesNewRomanPSMT"/>
          <w:sz w:val="24"/>
          <w:szCs w:val="24"/>
        </w:rPr>
        <w:t>porre in essere</w:t>
      </w:r>
      <w:proofErr w:type="gramEnd"/>
      <w:r w:rsidR="0066171A" w:rsidRPr="0082549E">
        <w:rPr>
          <w:rFonts w:ascii="TimesNewRomanPSMT" w:hAnsi="TimesNewRomanPSMT" w:cs="TimesNewRomanPSMT"/>
          <w:sz w:val="24"/>
          <w:szCs w:val="24"/>
        </w:rPr>
        <w:t xml:space="preserve"> anche al fine di ottenere una riduzione del valore di rimborso degli Strumenti Finanziari</w:t>
      </w:r>
      <w:r w:rsidR="0066171A" w:rsidRPr="0082549E">
        <w:rPr>
          <w:rFonts w:ascii="Times New Roman" w:hAnsi="Times New Roman" w:cs="Times New Roman"/>
          <w:sz w:val="24"/>
          <w:szCs w:val="24"/>
        </w:rPr>
        <w:t xml:space="preserve"> secondo quanto previsto dalla Legge Rilancio</w:t>
      </w:r>
      <w:r w:rsidR="009A755E" w:rsidRPr="0082549E">
        <w:rPr>
          <w:rFonts w:ascii="Times New Roman" w:hAnsi="Times New Roman" w:cs="Times New Roman"/>
          <w:sz w:val="24"/>
          <w:szCs w:val="24"/>
        </w:rPr>
        <w:t>, dalla Legge di Bilancio</w:t>
      </w:r>
      <w:r w:rsidR="0066171A" w:rsidRPr="0082549E">
        <w:rPr>
          <w:rFonts w:ascii="Times New Roman" w:hAnsi="Times New Roman" w:cs="Times New Roman"/>
          <w:sz w:val="24"/>
          <w:szCs w:val="24"/>
        </w:rPr>
        <w:t xml:space="preserve"> e dal Decreto;</w:t>
      </w:r>
    </w:p>
    <w:p w14:paraId="0CFB4F56" w14:textId="77777777" w:rsidR="00A8687F" w:rsidRPr="0082549E" w:rsidRDefault="00A8687F" w:rsidP="0066171A">
      <w:pPr>
        <w:pStyle w:val="Paragrafoelenco"/>
        <w:numPr>
          <w:ilvl w:val="1"/>
          <w:numId w:val="1"/>
        </w:numPr>
        <w:spacing w:after="120" w:line="240" w:lineRule="auto"/>
        <w:ind w:left="851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549E">
        <w:rPr>
          <w:rFonts w:ascii="Times New Roman" w:hAnsi="Times New Roman" w:cs="Times New Roman"/>
          <w:sz w:val="24"/>
          <w:szCs w:val="24"/>
        </w:rPr>
        <w:t xml:space="preserve">il riferimento al fatto che </w:t>
      </w:r>
      <w:r w:rsidR="0066171A" w:rsidRPr="0082549E">
        <w:rPr>
          <w:rFonts w:ascii="Times New Roman" w:hAnsi="Times New Roman" w:cs="Times New Roman"/>
          <w:sz w:val="24"/>
          <w:szCs w:val="24"/>
        </w:rPr>
        <w:t>l’emissione degli Strumenti Finanziari è riservata esclusivamente alla sottoscrizione del Gestore o di società da esso interamente controllata a valere sul Fondo Patrimonio PMI e che gli Strumenti Finanziari sono trasferibili dal Gestore senza necessità del consenso della Società Emittente, in ogni caso in conformità alla normativa applicabile</w:t>
      </w:r>
      <w:r w:rsidR="004B1A89" w:rsidRPr="0082549E">
        <w:rPr>
          <w:rFonts w:ascii="Times New Roman" w:hAnsi="Times New Roman" w:cs="Times New Roman"/>
          <w:sz w:val="24"/>
          <w:szCs w:val="24"/>
        </w:rPr>
        <w:t>;</w:t>
      </w:r>
    </w:p>
    <w:p w14:paraId="201F5AF4" w14:textId="77777777" w:rsidR="00A8687F" w:rsidRPr="0082549E" w:rsidRDefault="00D009CD" w:rsidP="0066171A">
      <w:pPr>
        <w:pStyle w:val="Paragrafoelenco"/>
        <w:numPr>
          <w:ilvl w:val="1"/>
          <w:numId w:val="1"/>
        </w:numPr>
        <w:spacing w:after="120" w:line="240" w:lineRule="auto"/>
        <w:ind w:left="851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549E">
        <w:rPr>
          <w:rFonts w:ascii="Times New Roman" w:hAnsi="Times New Roman" w:cs="Times New Roman"/>
          <w:sz w:val="24"/>
          <w:szCs w:val="24"/>
        </w:rPr>
        <w:t xml:space="preserve">la normativa italiana quale legge applicabile al Prestito; </w:t>
      </w:r>
    </w:p>
    <w:p w14:paraId="6DF10BC5" w14:textId="072287B6" w:rsidR="0074111F" w:rsidRPr="0082549E" w:rsidRDefault="00C01E7A" w:rsidP="0066171A">
      <w:pPr>
        <w:pStyle w:val="Paragrafoelenco"/>
        <w:numPr>
          <w:ilvl w:val="0"/>
          <w:numId w:val="1"/>
        </w:numPr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549E">
        <w:rPr>
          <w:rFonts w:ascii="Times New Roman" w:hAnsi="Times New Roman" w:cs="Times New Roman"/>
          <w:sz w:val="24"/>
          <w:szCs w:val="24"/>
        </w:rPr>
        <w:t>attribuzione dei poteri a uno o più soggetti della Società Emittent</w:t>
      </w:r>
      <w:r w:rsidR="004B114E" w:rsidRPr="0082549E">
        <w:rPr>
          <w:rFonts w:ascii="Times New Roman" w:hAnsi="Times New Roman" w:cs="Times New Roman"/>
          <w:sz w:val="24"/>
          <w:szCs w:val="24"/>
        </w:rPr>
        <w:t>e</w:t>
      </w:r>
      <w:r w:rsidRPr="0082549E">
        <w:rPr>
          <w:rFonts w:ascii="Times New Roman" w:hAnsi="Times New Roman" w:cs="Times New Roman"/>
          <w:sz w:val="24"/>
          <w:szCs w:val="24"/>
        </w:rPr>
        <w:t xml:space="preserve"> per </w:t>
      </w:r>
      <w:r w:rsidR="0074111F" w:rsidRPr="0082549E">
        <w:rPr>
          <w:rFonts w:ascii="Times New Roman" w:hAnsi="Times New Roman" w:cs="Times New Roman"/>
          <w:sz w:val="24"/>
          <w:szCs w:val="24"/>
        </w:rPr>
        <w:t xml:space="preserve">compiere tutte le operazioni necessarie ed opportune </w:t>
      </w:r>
      <w:r w:rsidR="004B114E" w:rsidRPr="0082549E">
        <w:rPr>
          <w:rFonts w:ascii="Times New Roman" w:hAnsi="Times New Roman" w:cs="Times New Roman"/>
          <w:sz w:val="24"/>
          <w:szCs w:val="24"/>
        </w:rPr>
        <w:t xml:space="preserve">al fine di </w:t>
      </w:r>
      <w:r w:rsidR="0074111F" w:rsidRPr="0082549E">
        <w:rPr>
          <w:rFonts w:ascii="Times New Roman" w:hAnsi="Times New Roman" w:cs="Times New Roman"/>
          <w:sz w:val="24"/>
          <w:szCs w:val="24"/>
        </w:rPr>
        <w:t>dare attuazione alla Delibera di Emissione, determina</w:t>
      </w:r>
      <w:r w:rsidR="00E24B13" w:rsidRPr="0082549E">
        <w:rPr>
          <w:rFonts w:ascii="Times New Roman" w:hAnsi="Times New Roman" w:cs="Times New Roman"/>
          <w:sz w:val="24"/>
          <w:szCs w:val="24"/>
        </w:rPr>
        <w:t xml:space="preserve">re </w:t>
      </w:r>
      <w:r w:rsidR="0074111F" w:rsidRPr="0082549E">
        <w:rPr>
          <w:rFonts w:ascii="Times New Roman" w:hAnsi="Times New Roman" w:cs="Times New Roman"/>
          <w:sz w:val="24"/>
          <w:szCs w:val="24"/>
        </w:rPr>
        <w:t>i termini e le condizioni definitive del Prestito</w:t>
      </w:r>
      <w:r w:rsidR="00E24B13" w:rsidRPr="0082549E">
        <w:rPr>
          <w:rFonts w:ascii="Times New Roman" w:hAnsi="Times New Roman" w:cs="Times New Roman"/>
          <w:sz w:val="24"/>
          <w:szCs w:val="24"/>
        </w:rPr>
        <w:t>,</w:t>
      </w:r>
      <w:r w:rsidR="0074111F" w:rsidRPr="0082549E">
        <w:rPr>
          <w:rFonts w:ascii="Times New Roman" w:hAnsi="Times New Roman" w:cs="Times New Roman"/>
          <w:sz w:val="24"/>
          <w:szCs w:val="24"/>
        </w:rPr>
        <w:t xml:space="preserve"> finalizza</w:t>
      </w:r>
      <w:r w:rsidR="00E24B13" w:rsidRPr="0082549E">
        <w:rPr>
          <w:rFonts w:ascii="Times New Roman" w:hAnsi="Times New Roman" w:cs="Times New Roman"/>
          <w:sz w:val="24"/>
          <w:szCs w:val="24"/>
        </w:rPr>
        <w:t>re</w:t>
      </w:r>
      <w:r w:rsidR="0074111F" w:rsidRPr="0082549E">
        <w:rPr>
          <w:rFonts w:ascii="Times New Roman" w:hAnsi="Times New Roman" w:cs="Times New Roman"/>
          <w:sz w:val="24"/>
          <w:szCs w:val="24"/>
        </w:rPr>
        <w:t xml:space="preserve"> il Regolamento,  negoziare, definire e stipulare tutti gli atti, contratti e clausole necessari, connessi o anche solo opportuni in relazione </w:t>
      </w:r>
      <w:r w:rsidR="004A51A0" w:rsidRPr="0082549E">
        <w:rPr>
          <w:rFonts w:ascii="Times New Roman" w:hAnsi="Times New Roman" w:cs="Times New Roman"/>
          <w:sz w:val="24"/>
          <w:szCs w:val="24"/>
        </w:rPr>
        <w:t xml:space="preserve">al buon fine e </w:t>
      </w:r>
      <w:r w:rsidR="0074111F" w:rsidRPr="0082549E">
        <w:rPr>
          <w:rFonts w:ascii="Times New Roman" w:hAnsi="Times New Roman" w:cs="Times New Roman"/>
          <w:sz w:val="24"/>
          <w:szCs w:val="24"/>
        </w:rPr>
        <w:t>al</w:t>
      </w:r>
      <w:r w:rsidR="004261D3" w:rsidRPr="0082549E">
        <w:rPr>
          <w:rFonts w:ascii="Times New Roman" w:hAnsi="Times New Roman" w:cs="Times New Roman"/>
          <w:sz w:val="24"/>
          <w:szCs w:val="24"/>
        </w:rPr>
        <w:t xml:space="preserve">l’esecuzione </w:t>
      </w:r>
      <w:r w:rsidR="0074111F" w:rsidRPr="0082549E">
        <w:rPr>
          <w:rFonts w:ascii="Times New Roman" w:hAnsi="Times New Roman" w:cs="Times New Roman"/>
          <w:sz w:val="24"/>
          <w:szCs w:val="24"/>
        </w:rPr>
        <w:t>del Prestito, in qualunque modo denominati, ivi compres</w:t>
      </w:r>
      <w:r w:rsidR="004B114E" w:rsidRPr="0082549E">
        <w:rPr>
          <w:rFonts w:ascii="Times New Roman" w:hAnsi="Times New Roman" w:cs="Times New Roman"/>
          <w:sz w:val="24"/>
          <w:szCs w:val="24"/>
        </w:rPr>
        <w:t>i,</w:t>
      </w:r>
      <w:r w:rsidR="0074111F" w:rsidRPr="0082549E">
        <w:rPr>
          <w:rFonts w:ascii="Times New Roman" w:hAnsi="Times New Roman" w:cs="Times New Roman"/>
          <w:sz w:val="24"/>
          <w:szCs w:val="24"/>
        </w:rPr>
        <w:t xml:space="preserve"> a titolo esemplificativo ma non esaustivo, l’accordo di sottoscrizione, </w:t>
      </w:r>
      <w:r w:rsidR="00E24B13" w:rsidRPr="0082549E">
        <w:rPr>
          <w:rFonts w:ascii="Times New Roman" w:hAnsi="Times New Roman" w:cs="Times New Roman"/>
          <w:sz w:val="24"/>
          <w:szCs w:val="24"/>
        </w:rPr>
        <w:t>certificati</w:t>
      </w:r>
      <w:r w:rsidR="008B5A6F" w:rsidRPr="0082549E">
        <w:rPr>
          <w:rFonts w:ascii="Times New Roman" w:hAnsi="Times New Roman" w:cs="Times New Roman"/>
          <w:sz w:val="24"/>
          <w:szCs w:val="24"/>
        </w:rPr>
        <w:t xml:space="preserve">, dichiarazioni, </w:t>
      </w:r>
      <w:r w:rsidR="00E24B13" w:rsidRPr="0082549E">
        <w:rPr>
          <w:rFonts w:ascii="Times New Roman" w:hAnsi="Times New Roman" w:cs="Times New Roman"/>
          <w:sz w:val="24"/>
          <w:szCs w:val="24"/>
        </w:rPr>
        <w:t xml:space="preserve">attestazioni </w:t>
      </w:r>
      <w:r w:rsidR="008B5A6F" w:rsidRPr="0082549E">
        <w:rPr>
          <w:rFonts w:ascii="Times New Roman" w:hAnsi="Times New Roman" w:cs="Times New Roman"/>
          <w:sz w:val="24"/>
          <w:szCs w:val="24"/>
        </w:rPr>
        <w:t xml:space="preserve">e documenti </w:t>
      </w:r>
      <w:r w:rsidR="00E24B13" w:rsidRPr="0082549E">
        <w:rPr>
          <w:rFonts w:ascii="Times New Roman" w:hAnsi="Times New Roman" w:cs="Times New Roman"/>
          <w:sz w:val="24"/>
          <w:szCs w:val="24"/>
        </w:rPr>
        <w:t xml:space="preserve">richiesti dal Gestore per la sottoscrizione degli Strumenti Finanziari, </w:t>
      </w:r>
      <w:r w:rsidR="004B114E" w:rsidRPr="0082549E">
        <w:rPr>
          <w:rFonts w:ascii="Times New Roman" w:hAnsi="Times New Roman" w:cs="Times New Roman"/>
          <w:sz w:val="24"/>
          <w:szCs w:val="24"/>
        </w:rPr>
        <w:t xml:space="preserve">nonché </w:t>
      </w:r>
      <w:r w:rsidR="00E24B13" w:rsidRPr="0082549E">
        <w:rPr>
          <w:rFonts w:ascii="Times New Roman" w:hAnsi="Times New Roman" w:cs="Times New Roman"/>
          <w:sz w:val="24"/>
          <w:szCs w:val="24"/>
        </w:rPr>
        <w:t xml:space="preserve">procedere a ogni adempimento, anche informativo, </w:t>
      </w:r>
      <w:r w:rsidR="00F96AD8" w:rsidRPr="0082549E">
        <w:rPr>
          <w:rFonts w:ascii="Times New Roman" w:hAnsi="Times New Roman" w:cs="Times New Roman"/>
          <w:sz w:val="24"/>
          <w:szCs w:val="24"/>
        </w:rPr>
        <w:t xml:space="preserve">ove applicabile </w:t>
      </w:r>
      <w:r w:rsidR="00E24B13" w:rsidRPr="0082549E">
        <w:rPr>
          <w:rFonts w:ascii="Times New Roman" w:hAnsi="Times New Roman" w:cs="Times New Roman"/>
          <w:sz w:val="24"/>
          <w:szCs w:val="24"/>
        </w:rPr>
        <w:t>presso ogni competente Autorità connesso al Prestito e compiere in genere tutto quanto occorra per la completa esecuzione della Delibera di Emissione.</w:t>
      </w:r>
    </w:p>
    <w:p w14:paraId="518E63E7" w14:textId="5E29A2B0" w:rsidR="00311CFE" w:rsidRPr="0082549E" w:rsidRDefault="00311CFE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2549E">
        <w:rPr>
          <w:rFonts w:ascii="Times New Roman" w:hAnsi="Times New Roman" w:cs="Times New Roman"/>
          <w:sz w:val="24"/>
          <w:szCs w:val="24"/>
        </w:rPr>
        <w:t xml:space="preserve">La Società Emittente dovrà assicurarsi che i soggetti </w:t>
      </w:r>
      <w:r w:rsidR="00BD4B55" w:rsidRPr="0082549E">
        <w:rPr>
          <w:rFonts w:ascii="Times New Roman" w:hAnsi="Times New Roman" w:cs="Times New Roman"/>
          <w:sz w:val="24"/>
          <w:szCs w:val="24"/>
        </w:rPr>
        <w:t xml:space="preserve">che </w:t>
      </w:r>
      <w:r w:rsidRPr="0082549E">
        <w:rPr>
          <w:rFonts w:ascii="Times New Roman" w:hAnsi="Times New Roman" w:cs="Times New Roman"/>
          <w:sz w:val="24"/>
          <w:szCs w:val="24"/>
        </w:rPr>
        <w:t>sottoscri</w:t>
      </w:r>
      <w:r w:rsidR="00BD4B55" w:rsidRPr="0082549E">
        <w:rPr>
          <w:rFonts w:ascii="Times New Roman" w:hAnsi="Times New Roman" w:cs="Times New Roman"/>
          <w:sz w:val="24"/>
          <w:szCs w:val="24"/>
        </w:rPr>
        <w:t xml:space="preserve">vono </w:t>
      </w:r>
      <w:r w:rsidRPr="0082549E">
        <w:rPr>
          <w:rFonts w:ascii="Times New Roman" w:hAnsi="Times New Roman" w:cs="Times New Roman"/>
          <w:sz w:val="24"/>
          <w:szCs w:val="24"/>
        </w:rPr>
        <w:t xml:space="preserve">i documenti per </w:t>
      </w:r>
      <w:r w:rsidR="00BD4B55" w:rsidRPr="0082549E">
        <w:rPr>
          <w:rFonts w:ascii="Times New Roman" w:hAnsi="Times New Roman" w:cs="Times New Roman"/>
          <w:sz w:val="24"/>
          <w:szCs w:val="24"/>
        </w:rPr>
        <w:t xml:space="preserve">l’emissione e </w:t>
      </w:r>
      <w:r w:rsidRPr="0082549E">
        <w:rPr>
          <w:rFonts w:ascii="Times New Roman" w:hAnsi="Times New Roman" w:cs="Times New Roman"/>
          <w:sz w:val="24"/>
          <w:szCs w:val="24"/>
        </w:rPr>
        <w:t xml:space="preserve">l’esecuzione del Prestito </w:t>
      </w:r>
      <w:r w:rsidR="00BD4B55" w:rsidRPr="0082549E">
        <w:rPr>
          <w:rFonts w:ascii="Times New Roman" w:hAnsi="Times New Roman" w:cs="Times New Roman"/>
          <w:sz w:val="24"/>
          <w:szCs w:val="24"/>
        </w:rPr>
        <w:t>siano muniti dei poteri necessari per sottoscrivere le, e adempiere alle, obbligazioni assunte in tali documenti.</w:t>
      </w:r>
      <w:r w:rsidRPr="008254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CE4A8" w14:textId="52BD03FE" w:rsidR="0084123B" w:rsidRDefault="00CC6C24" w:rsidP="00483C32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2549E">
        <w:rPr>
          <w:rFonts w:ascii="Times New Roman" w:hAnsi="Times New Roman" w:cs="Times New Roman"/>
          <w:sz w:val="24"/>
          <w:szCs w:val="24"/>
        </w:rPr>
        <w:t>Resta inteso che la Delibera di Emissione</w:t>
      </w:r>
      <w:r w:rsidR="00D30677" w:rsidRPr="0082549E">
        <w:rPr>
          <w:rFonts w:ascii="Times New Roman" w:hAnsi="Times New Roman" w:cs="Times New Roman"/>
          <w:sz w:val="24"/>
          <w:szCs w:val="24"/>
        </w:rPr>
        <w:t xml:space="preserve"> dovrà inoltre rispettare tutti gli ulteriori requisiti previsti dallo statuto della Società Emittente e dalla normativa societaria ad essa applicabile. Si fa </w:t>
      </w:r>
      <w:r w:rsidR="000E2F66" w:rsidRPr="0082549E">
        <w:rPr>
          <w:rFonts w:ascii="Times New Roman" w:hAnsi="Times New Roman" w:cs="Times New Roman"/>
          <w:sz w:val="24"/>
          <w:szCs w:val="24"/>
        </w:rPr>
        <w:t xml:space="preserve">infine </w:t>
      </w:r>
      <w:r w:rsidR="00D30677" w:rsidRPr="0082549E">
        <w:rPr>
          <w:rFonts w:ascii="Times New Roman" w:hAnsi="Times New Roman" w:cs="Times New Roman"/>
          <w:sz w:val="24"/>
          <w:szCs w:val="24"/>
        </w:rPr>
        <w:t>presente che, a seguito dell’emissione degli Strumenti</w:t>
      </w:r>
      <w:r w:rsidR="00D30677">
        <w:rPr>
          <w:rFonts w:ascii="Times New Roman" w:hAnsi="Times New Roman" w:cs="Times New Roman"/>
          <w:sz w:val="24"/>
          <w:szCs w:val="24"/>
        </w:rPr>
        <w:t xml:space="preserve"> Finanziari, la Società te</w:t>
      </w:r>
      <w:r w:rsidR="000F15D4">
        <w:rPr>
          <w:rFonts w:ascii="Times New Roman" w:hAnsi="Times New Roman" w:cs="Times New Roman"/>
          <w:sz w:val="24"/>
          <w:szCs w:val="24"/>
        </w:rPr>
        <w:t xml:space="preserve">rrà </w:t>
      </w:r>
      <w:r w:rsidR="00D30677">
        <w:rPr>
          <w:rFonts w:ascii="Times New Roman" w:hAnsi="Times New Roman" w:cs="Times New Roman"/>
          <w:sz w:val="24"/>
          <w:szCs w:val="24"/>
        </w:rPr>
        <w:t xml:space="preserve">un libro </w:t>
      </w:r>
      <w:r w:rsidR="006F1432">
        <w:rPr>
          <w:rFonts w:ascii="Times New Roman" w:hAnsi="Times New Roman" w:cs="Times New Roman"/>
          <w:sz w:val="24"/>
          <w:szCs w:val="24"/>
        </w:rPr>
        <w:t>o un registro in cui annotare le informazioni relative al Prestito come da normativa applicabile alla Società Emittente.</w:t>
      </w:r>
      <w:r w:rsidR="00D3067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ACDAB8" w14:textId="77777777" w:rsidR="008209F4" w:rsidRDefault="008209F4" w:rsidP="008412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09F4" w:rsidSect="00AB1C7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B75D0" w14:textId="77777777" w:rsidR="004A51A0" w:rsidRDefault="004A51A0" w:rsidP="003E34A2">
      <w:pPr>
        <w:spacing w:after="0" w:line="240" w:lineRule="auto"/>
      </w:pPr>
      <w:r>
        <w:separator/>
      </w:r>
    </w:p>
  </w:endnote>
  <w:endnote w:type="continuationSeparator" w:id="0">
    <w:p w14:paraId="05758B9A" w14:textId="77777777" w:rsidR="004A51A0" w:rsidRDefault="004A51A0" w:rsidP="003E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1092C" w14:textId="77777777" w:rsidR="004A51A0" w:rsidRDefault="004A51A0" w:rsidP="003E34A2">
      <w:pPr>
        <w:spacing w:after="0" w:line="240" w:lineRule="auto"/>
      </w:pPr>
      <w:r>
        <w:separator/>
      </w:r>
    </w:p>
  </w:footnote>
  <w:footnote w:type="continuationSeparator" w:id="0">
    <w:p w14:paraId="77C7EB7E" w14:textId="77777777" w:rsidR="004A51A0" w:rsidRDefault="004A51A0" w:rsidP="003E3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0D776" w14:textId="384F0DED" w:rsidR="004A51A0" w:rsidRDefault="004A51A0" w:rsidP="003E34A2">
    <w:pPr>
      <w:pStyle w:val="Intestazione"/>
      <w:jc w:val="center"/>
    </w:pPr>
  </w:p>
  <w:p w14:paraId="5A268DF0" w14:textId="77777777" w:rsidR="004A51A0" w:rsidRDefault="004A51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3F7220"/>
    <w:multiLevelType w:val="hybridMultilevel"/>
    <w:tmpl w:val="82B8510E"/>
    <w:lvl w:ilvl="0" w:tplc="E388916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5E0EC716">
      <w:start w:val="1"/>
      <w:numFmt w:val="lowerLetter"/>
      <w:lvlText w:val="(%2)"/>
      <w:lvlJc w:val="left"/>
      <w:pPr>
        <w:ind w:left="5463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29"/>
    <w:rsid w:val="000302BC"/>
    <w:rsid w:val="00041AB5"/>
    <w:rsid w:val="00091AEB"/>
    <w:rsid w:val="000A25DE"/>
    <w:rsid w:val="000E2F66"/>
    <w:rsid w:val="000F15D4"/>
    <w:rsid w:val="00116EA9"/>
    <w:rsid w:val="00151031"/>
    <w:rsid w:val="00196F4F"/>
    <w:rsid w:val="00217181"/>
    <w:rsid w:val="002220F3"/>
    <w:rsid w:val="00260BFA"/>
    <w:rsid w:val="002644C5"/>
    <w:rsid w:val="002B2F9A"/>
    <w:rsid w:val="00300D92"/>
    <w:rsid w:val="00310F20"/>
    <w:rsid w:val="00311CFE"/>
    <w:rsid w:val="00311E92"/>
    <w:rsid w:val="003A3400"/>
    <w:rsid w:val="003A4380"/>
    <w:rsid w:val="003E34A2"/>
    <w:rsid w:val="004261D3"/>
    <w:rsid w:val="00454974"/>
    <w:rsid w:val="004640E1"/>
    <w:rsid w:val="00466AF8"/>
    <w:rsid w:val="00483C32"/>
    <w:rsid w:val="004A51A0"/>
    <w:rsid w:val="004B114E"/>
    <w:rsid w:val="004B1A89"/>
    <w:rsid w:val="004C19E1"/>
    <w:rsid w:val="004D39ED"/>
    <w:rsid w:val="00543FA1"/>
    <w:rsid w:val="00570DED"/>
    <w:rsid w:val="00573317"/>
    <w:rsid w:val="005B7429"/>
    <w:rsid w:val="005C446E"/>
    <w:rsid w:val="00616D1E"/>
    <w:rsid w:val="0061746D"/>
    <w:rsid w:val="00641294"/>
    <w:rsid w:val="0066171A"/>
    <w:rsid w:val="00667F2F"/>
    <w:rsid w:val="006D4320"/>
    <w:rsid w:val="006E75B2"/>
    <w:rsid w:val="006F1432"/>
    <w:rsid w:val="0074111F"/>
    <w:rsid w:val="007C6532"/>
    <w:rsid w:val="00805238"/>
    <w:rsid w:val="008209F4"/>
    <w:rsid w:val="0082549E"/>
    <w:rsid w:val="0084123B"/>
    <w:rsid w:val="008A71B8"/>
    <w:rsid w:val="008B5A6F"/>
    <w:rsid w:val="008D3E79"/>
    <w:rsid w:val="00915FBD"/>
    <w:rsid w:val="009A755E"/>
    <w:rsid w:val="00A10388"/>
    <w:rsid w:val="00A1734A"/>
    <w:rsid w:val="00A24310"/>
    <w:rsid w:val="00A45A25"/>
    <w:rsid w:val="00A57148"/>
    <w:rsid w:val="00A8673C"/>
    <w:rsid w:val="00A8687F"/>
    <w:rsid w:val="00A95688"/>
    <w:rsid w:val="00AA658C"/>
    <w:rsid w:val="00AB1C7B"/>
    <w:rsid w:val="00B50F71"/>
    <w:rsid w:val="00B538BD"/>
    <w:rsid w:val="00B57D91"/>
    <w:rsid w:val="00B92DEC"/>
    <w:rsid w:val="00BD4B55"/>
    <w:rsid w:val="00C01E7A"/>
    <w:rsid w:val="00C61C94"/>
    <w:rsid w:val="00CC6C24"/>
    <w:rsid w:val="00CE53FF"/>
    <w:rsid w:val="00D009CD"/>
    <w:rsid w:val="00D01A60"/>
    <w:rsid w:val="00D02A65"/>
    <w:rsid w:val="00D30677"/>
    <w:rsid w:val="00D61979"/>
    <w:rsid w:val="00E12185"/>
    <w:rsid w:val="00E24B13"/>
    <w:rsid w:val="00E31703"/>
    <w:rsid w:val="00E4186F"/>
    <w:rsid w:val="00E473A4"/>
    <w:rsid w:val="00F433E2"/>
    <w:rsid w:val="00F648B4"/>
    <w:rsid w:val="00F66EBE"/>
    <w:rsid w:val="00F80DAD"/>
    <w:rsid w:val="00F96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2ED4"/>
  <w15:docId w15:val="{8C33742F-4EF4-4822-B7D7-A6EECC49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1C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A2"/>
  </w:style>
  <w:style w:type="paragraph" w:styleId="Pidipagina">
    <w:name w:val="footer"/>
    <w:basedOn w:val="Normale"/>
    <w:link w:val="PidipaginaCarattere"/>
    <w:uiPriority w:val="99"/>
    <w:unhideWhenUsed/>
    <w:rsid w:val="003E3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A2"/>
  </w:style>
  <w:style w:type="paragraph" w:styleId="Paragrafoelenco">
    <w:name w:val="List Paragraph"/>
    <w:basedOn w:val="Normale"/>
    <w:uiPriority w:val="34"/>
    <w:qFormat/>
    <w:rsid w:val="006E75B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16E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16E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16E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16E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16EA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6EA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6EA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48972-1209-4793-9893-9973F12A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 266</dc:creator>
  <cp:keywords/>
  <dc:description/>
  <cp:lastModifiedBy>Parisi Maria Stefania</cp:lastModifiedBy>
  <cp:revision>2</cp:revision>
  <cp:lastPrinted>2020-09-14T17:48:00Z</cp:lastPrinted>
  <dcterms:created xsi:type="dcterms:W3CDTF">2021-01-15T11:25:00Z</dcterms:created>
  <dcterms:modified xsi:type="dcterms:W3CDTF">2021-01-15T11:25:00Z</dcterms:modified>
</cp:coreProperties>
</file>