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4C752184" w14:textId="77777777" w:rsidR="00DC6BDF" w:rsidRPr="00B51C9F" w:rsidRDefault="00DC6BDF" w:rsidP="00DC6BDF">
      <w:pPr>
        <w:spacing w:before="120" w:after="120" w:line="288" w:lineRule="auto"/>
        <w:jc w:val="both"/>
        <w:rPr>
          <w:rFonts w:cs="Times New Roman"/>
          <w:b/>
          <w:sz w:val="20"/>
          <w:szCs w:val="20"/>
        </w:rPr>
      </w:pPr>
      <w:r w:rsidRPr="00B51C9F">
        <w:rPr>
          <w:rFonts w:cs="Times New Roman"/>
          <w:sz w:val="20"/>
          <w:szCs w:val="20"/>
        </w:rPr>
        <w:t>[</w:t>
      </w:r>
      <w:r w:rsidRPr="00B51C9F">
        <w:rPr>
          <w:rFonts w:cs="Times New Roman"/>
          <w:b/>
          <w:smallCaps/>
          <w:sz w:val="20"/>
          <w:szCs w:val="20"/>
        </w:rPr>
        <w:t xml:space="preserve">Nota: La </w:t>
      </w:r>
      <w:r w:rsidR="001E20A1" w:rsidRPr="00B51C9F">
        <w:rPr>
          <w:rFonts w:cs="Times New Roman"/>
          <w:b/>
          <w:smallCaps/>
          <w:sz w:val="20"/>
          <w:szCs w:val="20"/>
        </w:rPr>
        <w:t>presente garanzia dovrà essere fi</w:t>
      </w:r>
      <w:r w:rsidRPr="00B51C9F">
        <w:rPr>
          <w:rFonts w:cs="Times New Roman"/>
          <w:b/>
          <w:smallCaps/>
          <w:sz w:val="20"/>
          <w:szCs w:val="20"/>
        </w:rPr>
        <w:t xml:space="preserve">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dell’articolo 25, comma 1, del </w:t>
      </w:r>
      <w:proofErr w:type="spellStart"/>
      <w:r w:rsidRPr="00B51C9F">
        <w:rPr>
          <w:rFonts w:cs="Times New Roman"/>
          <w:b/>
          <w:smallCaps/>
          <w:sz w:val="20"/>
          <w:szCs w:val="20"/>
        </w:rPr>
        <w:t>D.Lgs.</w:t>
      </w:r>
      <w:proofErr w:type="spellEnd"/>
      <w:r w:rsidRPr="00B51C9F">
        <w:rPr>
          <w:rFonts w:cs="Times New Roman"/>
          <w:b/>
          <w:smallCaps/>
          <w:sz w:val="20"/>
          <w:szCs w:val="20"/>
        </w:rPr>
        <w:t xml:space="preserve"> 7 marzo 2005, n. 82 e </w:t>
      </w:r>
      <w:proofErr w:type="spellStart"/>
      <w:r w:rsidRPr="00B51C9F">
        <w:rPr>
          <w:rFonts w:cs="Times New Roman"/>
          <w:b/>
          <w:smallCaps/>
          <w:sz w:val="20"/>
          <w:szCs w:val="20"/>
        </w:rPr>
        <w:t>ss.mm.ii</w:t>
      </w:r>
      <w:proofErr w:type="spellEnd"/>
      <w:r w:rsidRPr="00B51C9F">
        <w:rPr>
          <w:rFonts w:cs="Times New Roman"/>
          <w:b/>
          <w:smallCaps/>
          <w:sz w:val="20"/>
          <w:szCs w:val="20"/>
        </w:rPr>
        <w:t>..</w:t>
      </w:r>
      <w:r w:rsidRPr="00B51C9F">
        <w:rPr>
          <w:rFonts w:cs="Times New Roman"/>
          <w:b/>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53663D11"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per Euro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r w:rsidR="00B813C7" w:rsidRPr="00C6136B">
        <w:rPr>
          <w:rFonts w:cs="Times New Roman"/>
          <w:b/>
          <w:sz w:val="20"/>
          <w:szCs w:val="20"/>
        </w:rPr>
        <w:t xml:space="preserve">concesse </w:t>
      </w:r>
      <w:r w:rsidRPr="00C6136B">
        <w:rPr>
          <w:rFonts w:cs="Times New Roman"/>
          <w:b/>
          <w:sz w:val="20"/>
          <w:szCs w:val="20"/>
        </w:rPr>
        <w:t>alla società [</w:t>
      </w:r>
      <w:proofErr w:type="spellStart"/>
      <w:r w:rsidR="00B27B3E" w:rsidRPr="00C6136B">
        <w:rPr>
          <w:rFonts w:cs="Times New Roman"/>
          <w:b/>
          <w:sz w:val="20"/>
          <w:szCs w:val="20"/>
        </w:rPr>
        <w:t>xxxxxxx</w:t>
      </w:r>
      <w:proofErr w:type="spellEnd"/>
      <w:r w:rsidRPr="00C6136B">
        <w:rPr>
          <w:rFonts w:cs="Times New Roman"/>
          <w:b/>
          <w:sz w:val="20"/>
          <w:szCs w:val="20"/>
        </w:rPr>
        <w:t xml:space="preserve">] </w:t>
      </w:r>
      <w:r w:rsidR="00817832" w:rsidRPr="00C6136B">
        <w:rPr>
          <w:rFonts w:cs="Times New Roman"/>
          <w:b/>
          <w:sz w:val="20"/>
          <w:szCs w:val="20"/>
        </w:rPr>
        <w:t xml:space="preserve">ai sensi </w:t>
      </w:r>
      <w:r w:rsidR="00817832" w:rsidRPr="00C44E3D">
        <w:rPr>
          <w:rFonts w:cs="Times New Roman"/>
          <w:b/>
          <w:color w:val="000000" w:themeColor="text1"/>
          <w:sz w:val="20"/>
          <w:szCs w:val="20"/>
        </w:rPr>
        <w:t xml:space="preserve">del </w:t>
      </w:r>
      <w:r w:rsidR="007F4116" w:rsidRPr="00C44E3D">
        <w:rPr>
          <w:rFonts w:cs="Times New Roman"/>
          <w:b/>
          <w:color w:val="000000" w:themeColor="text1"/>
          <w:sz w:val="20"/>
          <w:szCs w:val="20"/>
        </w:rPr>
        <w:t>Decreto del 19 novembre 2021 e Decreto direttoriale Mise del 30 maggio 2022</w:t>
      </w:r>
      <w:r w:rsidR="00817832" w:rsidRPr="00C44E3D">
        <w:rPr>
          <w:rFonts w:cs="Times New Roman"/>
          <w:b/>
          <w:color w:val="000000" w:themeColor="text1"/>
          <w:sz w:val="20"/>
          <w:szCs w:val="20"/>
        </w:rPr>
        <w:t xml:space="preserve"> –</w:t>
      </w:r>
      <w:r w:rsidR="003D3897" w:rsidRPr="00C44E3D">
        <w:rPr>
          <w:rFonts w:cs="Times New Roman"/>
          <w:b/>
          <w:color w:val="000000" w:themeColor="text1"/>
          <w:sz w:val="20"/>
          <w:szCs w:val="20"/>
        </w:rPr>
        <w:t>Provvedimento per la concessione delle agevolazioni in</w:t>
      </w:r>
      <w:r w:rsidR="00817832" w:rsidRPr="00C44E3D">
        <w:rPr>
          <w:rFonts w:cs="Times New Roman"/>
          <w:b/>
          <w:color w:val="000000" w:themeColor="text1"/>
          <w:sz w:val="20"/>
          <w:szCs w:val="20"/>
        </w:rPr>
        <w:t xml:space="preserve"> data [</w:t>
      </w:r>
      <w:proofErr w:type="spellStart"/>
      <w:r w:rsidR="00B27B3E" w:rsidRPr="00C44E3D">
        <w:rPr>
          <w:rFonts w:cs="Times New Roman"/>
          <w:b/>
          <w:color w:val="000000" w:themeColor="text1"/>
          <w:sz w:val="20"/>
          <w:szCs w:val="20"/>
        </w:rPr>
        <w:t>xxxxxx</w:t>
      </w:r>
      <w:proofErr w:type="spellEnd"/>
      <w:r w:rsidR="00817832" w:rsidRPr="00C44E3D">
        <w:rPr>
          <w:rFonts w:cs="Times New Roman"/>
          <w:b/>
          <w:color w:val="000000" w:themeColor="text1"/>
          <w:sz w:val="20"/>
          <w:szCs w:val="20"/>
        </w:rPr>
        <w:t>]</w:t>
      </w:r>
      <w:r w:rsidR="003D3897" w:rsidRPr="00C44E3D">
        <w:rPr>
          <w:rFonts w:cs="Times New Roman"/>
          <w:b/>
          <w:color w:val="000000" w:themeColor="text1"/>
          <w:sz w:val="20"/>
          <w:szCs w:val="20"/>
        </w:rPr>
        <w:t xml:space="preserve">. </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25B9EADD" w:rsidR="00370E13" w:rsidRPr="00C6136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w:t>
      </w:r>
      <w:r w:rsidR="00C44E3D" w:rsidRPr="00B51C9F">
        <w:rPr>
          <w:rFonts w:cs="Times New Roman"/>
          <w:sz w:val="20"/>
          <w:szCs w:val="20"/>
        </w:rPr>
        <w:t>euro</w:t>
      </w:r>
      <w:r w:rsidRPr="00B51C9F">
        <w:rPr>
          <w:rFonts w:cs="Times New Roman"/>
          <w:sz w:val="20"/>
          <w:szCs w:val="20"/>
        </w:rPr>
        <w:t xml:space="preserve">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C6136B">
        <w:rPr>
          <w:rFonts w:cs="Times New Roman"/>
          <w:b/>
          <w:sz w:val="20"/>
          <w:szCs w:val="20"/>
        </w:rPr>
        <w:t>Invitalia</w:t>
      </w:r>
      <w:r w:rsidRPr="00C6136B">
        <w:rPr>
          <w:rFonts w:cs="Times New Roman"/>
          <w:sz w:val="20"/>
          <w:szCs w:val="20"/>
        </w:rPr>
        <w:t>”), riveste il ruolo di “Soggetto gestore” delle agevolazioni</w:t>
      </w:r>
      <w:r w:rsidRPr="00C44E3D">
        <w:rPr>
          <w:rFonts w:cs="Times New Roman"/>
          <w:color w:val="000000" w:themeColor="text1"/>
          <w:sz w:val="20"/>
          <w:szCs w:val="20"/>
        </w:rPr>
        <w:t xml:space="preserve"> di cui al </w:t>
      </w:r>
      <w:r w:rsidR="00C47944" w:rsidRPr="00C44E3D">
        <w:rPr>
          <w:rFonts w:cs="Times New Roman"/>
          <w:color w:val="000000" w:themeColor="text1"/>
          <w:sz w:val="20"/>
          <w:szCs w:val="20"/>
        </w:rPr>
        <w:t>Decreto del 19/11/2021 e Decreto Direttoriale del 30/05/2022</w:t>
      </w:r>
      <w:r w:rsidRPr="00C44E3D">
        <w:rPr>
          <w:rFonts w:cs="Times New Roman"/>
          <w:color w:val="000000" w:themeColor="text1"/>
          <w:sz w:val="20"/>
          <w:szCs w:val="20"/>
        </w:rPr>
        <w:t>;</w:t>
      </w:r>
    </w:p>
    <w:p w14:paraId="3B65E061" w14:textId="46E72B42"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eastAsia="Times New Roman" w:cs="Times New Roman"/>
          <w:sz w:val="20"/>
          <w:szCs w:val="20"/>
          <w:lang w:eastAsia="it-IT"/>
        </w:rPr>
        <w:t>previ</w:t>
      </w:r>
      <w:r w:rsidR="00C47944">
        <w:rPr>
          <w:rFonts w:eastAsia="Times New Roman" w:cs="Times New Roman"/>
          <w:sz w:val="20"/>
          <w:szCs w:val="20"/>
          <w:lang w:eastAsia="it-IT"/>
        </w:rPr>
        <w:t>a</w:t>
      </w:r>
      <w:r w:rsidRPr="00C6136B">
        <w:rPr>
          <w:rFonts w:eastAsia="Times New Roman" w:cs="Times New Roman"/>
          <w:sz w:val="20"/>
          <w:szCs w:val="20"/>
          <w:lang w:eastAsia="it-IT"/>
        </w:rPr>
        <w:t xml:space="preserve"> </w:t>
      </w:r>
      <w:r w:rsidR="00D64C50" w:rsidRPr="00C6136B">
        <w:rPr>
          <w:rFonts w:eastAsia="Times New Roman" w:cs="Times New Roman"/>
          <w:sz w:val="20"/>
          <w:szCs w:val="20"/>
          <w:lang w:eastAsia="it-IT"/>
        </w:rPr>
        <w:t>emissione i</w:t>
      </w:r>
      <w:r w:rsidRPr="00C6136B">
        <w:rPr>
          <w:rFonts w:eastAsia="Times New Roman" w:cs="Times New Roman"/>
          <w:sz w:val="20"/>
          <w:szCs w:val="20"/>
          <w:lang w:eastAsia="it-IT"/>
        </w:rPr>
        <w:t xml:space="preserve">n data [•], da parte di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 xml:space="preserve">, </w:t>
      </w:r>
      <w:r w:rsidR="00C44E3D">
        <w:rPr>
          <w:rFonts w:eastAsia="Times New Roman" w:cs="Times New Roman"/>
          <w:sz w:val="20"/>
          <w:szCs w:val="20"/>
          <w:lang w:eastAsia="it-IT"/>
        </w:rPr>
        <w:t xml:space="preserve">del </w:t>
      </w:r>
      <w:r w:rsidR="00C44E3D" w:rsidRPr="00C6136B">
        <w:rPr>
          <w:rFonts w:cs="Times New Roman"/>
          <w:sz w:val="20"/>
          <w:szCs w:val="20"/>
        </w:rPr>
        <w:t>“</w:t>
      </w:r>
      <w:r w:rsidR="00C47944">
        <w:rPr>
          <w:rFonts w:cs="Times New Roman"/>
          <w:i/>
          <w:sz w:val="20"/>
          <w:szCs w:val="20"/>
        </w:rPr>
        <w:t xml:space="preserve">Provvedimento </w:t>
      </w:r>
      <w:r w:rsidR="00B27B3E" w:rsidRPr="00C6136B">
        <w:rPr>
          <w:rFonts w:cs="Times New Roman"/>
          <w:i/>
          <w:sz w:val="20"/>
          <w:szCs w:val="20"/>
        </w:rPr>
        <w:t xml:space="preserve">per la concessione delle agevolazioni </w:t>
      </w:r>
      <w:r w:rsidR="00DC2E35" w:rsidRPr="00C6136B">
        <w:rPr>
          <w:rFonts w:cs="Times New Roman"/>
          <w:i/>
          <w:sz w:val="20"/>
          <w:szCs w:val="20"/>
        </w:rPr>
        <w:t xml:space="preserve">ai </w:t>
      </w:r>
      <w:r w:rsidR="00DC2E35" w:rsidRPr="00C44E3D">
        <w:rPr>
          <w:rFonts w:cs="Times New Roman"/>
          <w:i/>
          <w:color w:val="000000" w:themeColor="text1"/>
          <w:sz w:val="20"/>
          <w:szCs w:val="20"/>
        </w:rPr>
        <w:t xml:space="preserve">sensi </w:t>
      </w:r>
      <w:r w:rsidR="00C47944" w:rsidRPr="00C44E3D">
        <w:rPr>
          <w:rFonts w:cs="Times New Roman"/>
          <w:i/>
          <w:color w:val="000000" w:themeColor="text1"/>
          <w:sz w:val="20"/>
          <w:szCs w:val="20"/>
        </w:rPr>
        <w:t>del Decreto del 19/11/2021 e Decreto Direttoriale del 30/05/2022</w:t>
      </w:r>
      <w:r w:rsidR="008B38AF" w:rsidRPr="00C44E3D">
        <w:rPr>
          <w:rFonts w:cs="Times New Roman"/>
          <w:i/>
          <w:color w:val="000000" w:themeColor="text1"/>
          <w:sz w:val="20"/>
          <w:szCs w:val="20"/>
        </w:rPr>
        <w:t>.</w:t>
      </w:r>
      <w:r w:rsidR="00DC2E35" w:rsidRPr="00C44E3D">
        <w:rPr>
          <w:rFonts w:cs="Times New Roman"/>
          <w:color w:val="000000" w:themeColor="text1"/>
          <w:sz w:val="20"/>
          <w:szCs w:val="20"/>
        </w:rPr>
        <w:t xml:space="preserve">” </w:t>
      </w:r>
      <w:r w:rsidR="00DC2E35" w:rsidRPr="00C6136B">
        <w:rPr>
          <w:rFonts w:cs="Times New Roman"/>
          <w:sz w:val="20"/>
          <w:szCs w:val="20"/>
        </w:rPr>
        <w:t>(</w:t>
      </w:r>
      <w:r w:rsidR="00C44E3D" w:rsidRPr="00C6136B">
        <w:rPr>
          <w:rFonts w:cs="Times New Roman"/>
          <w:sz w:val="20"/>
          <w:szCs w:val="20"/>
        </w:rPr>
        <w:t>in seguito,</w:t>
      </w:r>
      <w:r w:rsidR="00DC2E35" w:rsidRPr="00C6136B">
        <w:rPr>
          <w:rFonts w:cs="Times New Roman"/>
          <w:sz w:val="20"/>
          <w:szCs w:val="20"/>
        </w:rPr>
        <w:t xml:space="preserve"> indicato per brevità “</w:t>
      </w:r>
      <w:r w:rsidR="00C47944">
        <w:rPr>
          <w:rFonts w:cs="Times New Roman"/>
          <w:b/>
          <w:sz w:val="20"/>
          <w:szCs w:val="20"/>
        </w:rPr>
        <w:t>Provvedimento</w:t>
      </w:r>
      <w:r w:rsidR="00DC2E35" w:rsidRPr="00C6136B">
        <w:rPr>
          <w:rFonts w:cs="Times New Roman"/>
          <w:sz w:val="20"/>
          <w:szCs w:val="20"/>
        </w:rPr>
        <w:t>”)</w:t>
      </w:r>
      <w:r w:rsidR="00DC2E35" w:rsidRPr="00C6136B">
        <w:rPr>
          <w:rFonts w:eastAsia="Times New Roman" w:cs="Times New Roman"/>
          <w:sz w:val="20"/>
          <w:szCs w:val="20"/>
          <w:lang w:eastAsia="it-IT"/>
        </w:rPr>
        <w:t xml:space="preserve"> </w:t>
      </w:r>
      <w:r w:rsidRPr="00C6136B">
        <w:rPr>
          <w:rFonts w:eastAsia="Times New Roman" w:cs="Times New Roman"/>
          <w:sz w:val="20"/>
          <w:szCs w:val="20"/>
          <w:lang w:eastAsia="it-IT"/>
        </w:rPr>
        <w:t>tra</w:t>
      </w:r>
      <w:r w:rsidR="00980140" w:rsidRPr="00C6136B">
        <w:rPr>
          <w:rFonts w:eastAsia="Times New Roman" w:cs="Times New Roman"/>
          <w:sz w:val="20"/>
          <w:szCs w:val="20"/>
          <w:lang w:eastAsia="it-IT"/>
        </w:rPr>
        <w:t xml:space="preserve">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nella suddetta qualità di “Soggetto gestore”</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e la società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489291F5"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w:t>
      </w:r>
      <w:r w:rsidR="00C44E3D">
        <w:rPr>
          <w:rFonts w:cs="Times New Roman"/>
          <w:sz w:val="20"/>
          <w:szCs w:val="20"/>
        </w:rPr>
        <w:t>Provvedimento di concessione</w:t>
      </w:r>
      <w:r w:rsidR="00B27B3E" w:rsidRPr="00C6136B">
        <w:rPr>
          <w:rFonts w:cs="Times New Roman"/>
          <w:sz w:val="20"/>
          <w:szCs w:val="20"/>
        </w:rPr>
        <w:t>”</w:t>
      </w:r>
      <w:r w:rsidR="008959D4" w:rsidRPr="00C6136B">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di Euro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 xml:space="preserve">nte”, del programma degli investimenti meglio </w:t>
      </w:r>
      <w:r w:rsidR="00A73A3A" w:rsidRPr="00C44E3D">
        <w:rPr>
          <w:rFonts w:cs="Times New Roman"/>
          <w:color w:val="000000" w:themeColor="text1"/>
          <w:sz w:val="20"/>
          <w:szCs w:val="20"/>
        </w:rPr>
        <w:t>individuato nel medesimo “</w:t>
      </w:r>
      <w:r w:rsidR="00C47944" w:rsidRPr="00C44E3D">
        <w:rPr>
          <w:rFonts w:cs="Times New Roman"/>
          <w:color w:val="000000" w:themeColor="text1"/>
          <w:sz w:val="20"/>
          <w:szCs w:val="20"/>
        </w:rPr>
        <w:t>Provvedimento”</w:t>
      </w:r>
      <w:r w:rsidRPr="00C44E3D">
        <w:rPr>
          <w:rFonts w:cs="Times New Roman"/>
          <w:color w:val="000000" w:themeColor="text1"/>
          <w:sz w:val="20"/>
          <w:szCs w:val="20"/>
        </w:rPr>
        <w:t>;</w:t>
      </w:r>
    </w:p>
    <w:p w14:paraId="7FBDF4AA" w14:textId="08E028C3" w:rsidR="00654A94" w:rsidRPr="00C6136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w:t>
      </w:r>
      <w:r w:rsidRPr="00C44E3D">
        <w:rPr>
          <w:rFonts w:cs="Times New Roman"/>
          <w:color w:val="000000" w:themeColor="text1"/>
          <w:sz w:val="20"/>
          <w:szCs w:val="20"/>
        </w:rPr>
        <w:t>” procede alla revoca delle agevolazioni concesse secondo le disposizioni contenute nel “</w:t>
      </w:r>
      <w:r w:rsidR="00C47944" w:rsidRPr="00C44E3D">
        <w:rPr>
          <w:rFonts w:cs="Times New Roman"/>
          <w:color w:val="000000" w:themeColor="text1"/>
          <w:sz w:val="20"/>
          <w:szCs w:val="20"/>
        </w:rPr>
        <w:t>Provvedimento</w:t>
      </w:r>
      <w:r w:rsidRPr="00C44E3D">
        <w:rPr>
          <w:rFonts w:cs="Times New Roman"/>
          <w:color w:val="000000" w:themeColor="text1"/>
          <w:sz w:val="20"/>
          <w:szCs w:val="20"/>
        </w:rPr>
        <w:t>” e, laddove non previste da specifica normativa, richiamandosi</w:t>
      </w:r>
      <w:r w:rsidR="00E70EAE" w:rsidRPr="00C44E3D">
        <w:rPr>
          <w:rFonts w:cs="Times New Roman"/>
          <w:color w:val="000000" w:themeColor="text1"/>
          <w:sz w:val="20"/>
          <w:szCs w:val="20"/>
        </w:rPr>
        <w:t xml:space="preserve"> in particolare </w:t>
      </w:r>
      <w:bookmarkStart w:id="0" w:name="_Hlk107570347"/>
      <w:r w:rsidR="00E70EAE" w:rsidRPr="00C44E3D">
        <w:rPr>
          <w:rFonts w:cs="Times New Roman"/>
          <w:color w:val="000000" w:themeColor="text1"/>
          <w:sz w:val="20"/>
          <w:szCs w:val="20"/>
        </w:rPr>
        <w:t>il</w:t>
      </w:r>
      <w:r w:rsidR="00C47944" w:rsidRPr="00C44E3D">
        <w:rPr>
          <w:rFonts w:cs="Times New Roman"/>
          <w:color w:val="000000" w:themeColor="text1"/>
          <w:sz w:val="20"/>
          <w:szCs w:val="20"/>
        </w:rPr>
        <w:t xml:space="preserve"> </w:t>
      </w:r>
      <w:bookmarkStart w:id="1" w:name="_Hlk107570486"/>
      <w:r w:rsidR="00C47944" w:rsidRPr="00C44E3D">
        <w:rPr>
          <w:rFonts w:cs="Times New Roman"/>
          <w:color w:val="000000" w:themeColor="text1"/>
          <w:sz w:val="20"/>
          <w:szCs w:val="20"/>
        </w:rPr>
        <w:t>Decreto del 19/11/2021 e Decreto Direttoriale del 30/05/2022</w:t>
      </w:r>
      <w:bookmarkEnd w:id="0"/>
      <w:bookmarkEnd w:id="1"/>
      <w:r w:rsidR="00DC2E35" w:rsidRPr="00C44E3D">
        <w:rPr>
          <w:rFonts w:cs="Times New Roman"/>
          <w:color w:val="000000" w:themeColor="text1"/>
          <w:sz w:val="20"/>
          <w:szCs w:val="20"/>
        </w:rPr>
        <w:t>;</w:t>
      </w:r>
    </w:p>
    <w:p w14:paraId="35601D49" w14:textId="6F1A13A5"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in conformità a quanto previsto </w:t>
      </w:r>
      <w:r w:rsidRPr="00C44E3D">
        <w:rPr>
          <w:rFonts w:cs="Times New Roman"/>
          <w:color w:val="000000" w:themeColor="text1"/>
          <w:sz w:val="20"/>
          <w:szCs w:val="20"/>
        </w:rPr>
        <w:t>dal “</w:t>
      </w:r>
      <w:r w:rsidR="00CD38D9" w:rsidRPr="00C44E3D">
        <w:rPr>
          <w:rFonts w:cs="Times New Roman"/>
          <w:color w:val="000000" w:themeColor="text1"/>
          <w:sz w:val="20"/>
          <w:szCs w:val="20"/>
        </w:rPr>
        <w:t>Provvediment</w:t>
      </w:r>
      <w:r w:rsidRPr="00C44E3D">
        <w:rPr>
          <w:rFonts w:cs="Times New Roman"/>
          <w:color w:val="000000" w:themeColor="text1"/>
          <w:sz w:val="20"/>
          <w:szCs w:val="20"/>
        </w:rPr>
        <w:t>o” ai sensi dell’art.</w:t>
      </w:r>
      <w:r w:rsidR="004002AF" w:rsidRPr="00C44E3D">
        <w:rPr>
          <w:rFonts w:cs="Times New Roman"/>
          <w:color w:val="000000" w:themeColor="text1"/>
          <w:sz w:val="20"/>
          <w:szCs w:val="20"/>
        </w:rPr>
        <w:t>18</w:t>
      </w:r>
      <w:r w:rsidRPr="00C44E3D">
        <w:rPr>
          <w:rFonts w:cs="Times New Roman"/>
          <w:color w:val="000000" w:themeColor="text1"/>
          <w:sz w:val="20"/>
          <w:szCs w:val="20"/>
        </w:rPr>
        <w:t xml:space="preserve">, co. </w:t>
      </w:r>
      <w:r w:rsidR="007460EC" w:rsidRPr="00C44E3D">
        <w:rPr>
          <w:rFonts w:cs="Times New Roman"/>
          <w:color w:val="000000" w:themeColor="text1"/>
          <w:sz w:val="20"/>
          <w:szCs w:val="20"/>
        </w:rPr>
        <w:t>2</w:t>
      </w:r>
      <w:r w:rsidRPr="00C44E3D">
        <w:rPr>
          <w:rFonts w:cs="Times New Roman"/>
          <w:color w:val="000000" w:themeColor="text1"/>
          <w:sz w:val="20"/>
          <w:szCs w:val="20"/>
        </w:rPr>
        <w:t xml:space="preserve">, del </w:t>
      </w:r>
      <w:r w:rsidR="007460EC" w:rsidRPr="00C44E3D">
        <w:rPr>
          <w:rFonts w:cs="Times New Roman"/>
          <w:color w:val="000000" w:themeColor="text1"/>
          <w:sz w:val="20"/>
          <w:szCs w:val="20"/>
        </w:rPr>
        <w:t>D</w:t>
      </w:r>
      <w:r w:rsidR="004002AF" w:rsidRPr="00C44E3D">
        <w:rPr>
          <w:rFonts w:cs="Times New Roman"/>
          <w:color w:val="000000" w:themeColor="text1"/>
          <w:sz w:val="20"/>
          <w:szCs w:val="20"/>
        </w:rPr>
        <w:t xml:space="preserve">ecreto del </w:t>
      </w:r>
      <w:r w:rsidR="007460EC" w:rsidRPr="00C44E3D">
        <w:rPr>
          <w:rFonts w:cs="Times New Roman"/>
          <w:color w:val="000000" w:themeColor="text1"/>
          <w:sz w:val="20"/>
          <w:szCs w:val="20"/>
        </w:rPr>
        <w:t>1</w:t>
      </w:r>
      <w:r w:rsidR="004002AF" w:rsidRPr="00C44E3D">
        <w:rPr>
          <w:rFonts w:cs="Times New Roman"/>
          <w:color w:val="000000" w:themeColor="text1"/>
          <w:sz w:val="20"/>
          <w:szCs w:val="20"/>
        </w:rPr>
        <w:t>9</w:t>
      </w:r>
      <w:r w:rsidR="007460EC" w:rsidRPr="00C44E3D">
        <w:rPr>
          <w:rFonts w:cs="Times New Roman"/>
          <w:color w:val="000000" w:themeColor="text1"/>
          <w:sz w:val="20"/>
          <w:szCs w:val="20"/>
        </w:rPr>
        <w:t xml:space="preserve"> </w:t>
      </w:r>
      <w:r w:rsidR="004002AF" w:rsidRPr="00C44E3D">
        <w:rPr>
          <w:rFonts w:cs="Times New Roman"/>
          <w:color w:val="000000" w:themeColor="text1"/>
          <w:sz w:val="20"/>
          <w:szCs w:val="20"/>
        </w:rPr>
        <w:t>novembre</w:t>
      </w:r>
      <w:r w:rsidR="007460EC" w:rsidRPr="00C44E3D">
        <w:rPr>
          <w:rFonts w:cs="Times New Roman"/>
          <w:color w:val="000000" w:themeColor="text1"/>
          <w:sz w:val="20"/>
          <w:szCs w:val="20"/>
        </w:rPr>
        <w:t xml:space="preserve"> 20</w:t>
      </w:r>
      <w:r w:rsidR="004002AF" w:rsidRPr="00C44E3D">
        <w:rPr>
          <w:rFonts w:cs="Times New Roman"/>
          <w:color w:val="000000" w:themeColor="text1"/>
          <w:sz w:val="20"/>
          <w:szCs w:val="20"/>
        </w:rPr>
        <w:t>21</w:t>
      </w:r>
      <w:r w:rsidR="00E222CE" w:rsidRPr="00C44E3D">
        <w:rPr>
          <w:rFonts w:cs="Times New Roman"/>
          <w:color w:val="000000" w:themeColor="text1"/>
          <w:sz w:val="20"/>
          <w:szCs w:val="20"/>
        </w:rPr>
        <w:t xml:space="preserve"> e ss.mm. e ii.</w:t>
      </w:r>
      <w:r w:rsidR="00253C4C" w:rsidRPr="00C44E3D">
        <w:rPr>
          <w:rFonts w:cs="Times New Roman"/>
          <w:color w:val="000000" w:themeColor="text1"/>
          <w:sz w:val="20"/>
          <w:szCs w:val="20"/>
        </w:rPr>
        <w:t xml:space="preserve"> e del</w:t>
      </w:r>
      <w:r w:rsidR="004002AF" w:rsidRPr="00C44E3D">
        <w:rPr>
          <w:rFonts w:cs="Times New Roman"/>
          <w:color w:val="000000" w:themeColor="text1"/>
          <w:sz w:val="20"/>
          <w:szCs w:val="20"/>
        </w:rPr>
        <w:t>l’art.6 co.2 del</w:t>
      </w:r>
      <w:r w:rsidR="00654A94" w:rsidRPr="00C44E3D">
        <w:rPr>
          <w:rFonts w:cs="Times New Roman"/>
          <w:color w:val="000000" w:themeColor="text1"/>
          <w:sz w:val="20"/>
          <w:szCs w:val="20"/>
        </w:rPr>
        <w:t xml:space="preserve"> </w:t>
      </w:r>
      <w:r w:rsidR="007460EC" w:rsidRPr="00C44E3D">
        <w:rPr>
          <w:rFonts w:cs="Times New Roman"/>
          <w:color w:val="000000" w:themeColor="text1"/>
          <w:sz w:val="20"/>
          <w:szCs w:val="20"/>
        </w:rPr>
        <w:t>D</w:t>
      </w:r>
      <w:r w:rsidR="004002AF" w:rsidRPr="00C44E3D">
        <w:rPr>
          <w:rFonts w:cs="Times New Roman"/>
          <w:color w:val="000000" w:themeColor="text1"/>
          <w:sz w:val="20"/>
          <w:szCs w:val="20"/>
        </w:rPr>
        <w:t>ecreto Direttoriale del 30 maggio 2022</w:t>
      </w:r>
      <w:r w:rsidR="00654A94" w:rsidRPr="00C44E3D">
        <w:rPr>
          <w:rFonts w:cs="Times New Roman"/>
          <w:color w:val="000000" w:themeColor="text1"/>
          <w:sz w:val="20"/>
          <w:szCs w:val="20"/>
        </w:rPr>
        <w:t>,</w:t>
      </w:r>
      <w:r w:rsidRPr="00C44E3D">
        <w:rPr>
          <w:rFonts w:cs="Times New Roman"/>
          <w:color w:val="000000" w:themeColor="text1"/>
          <w:sz w:val="20"/>
          <w:szCs w:val="20"/>
        </w:rPr>
        <w:t xml:space="preserve"> la prima quota </w:t>
      </w:r>
      <w:r w:rsidRPr="00C6136B">
        <w:rPr>
          <w:rFonts w:cs="Times New Roman"/>
          <w:sz w:val="20"/>
          <w:szCs w:val="20"/>
        </w:rPr>
        <w:t>d</w:t>
      </w:r>
      <w:r w:rsidR="007460EC" w:rsidRPr="00C6136B">
        <w:rPr>
          <w:rFonts w:cs="Times New Roman"/>
          <w:sz w:val="20"/>
          <w:szCs w:val="20"/>
        </w:rPr>
        <w:t>elle agevo</w:t>
      </w:r>
      <w:r w:rsidR="00B813C7" w:rsidRPr="00C6136B">
        <w:rPr>
          <w:rFonts w:cs="Times New Roman"/>
          <w:sz w:val="20"/>
          <w:szCs w:val="20"/>
        </w:rPr>
        <w:t xml:space="preserve">lazioni concesse </w:t>
      </w:r>
      <w:r w:rsidR="007460EC" w:rsidRPr="00C6136B">
        <w:rPr>
          <w:rFonts w:cs="Times New Roman"/>
          <w:sz w:val="20"/>
          <w:szCs w:val="20"/>
        </w:rPr>
        <w:t xml:space="preserve"> </w:t>
      </w:r>
      <w:r w:rsidRPr="00C6136B">
        <w:rPr>
          <w:rFonts w:cs="Times New Roman"/>
          <w:sz w:val="20"/>
          <w:szCs w:val="20"/>
        </w:rPr>
        <w:t xml:space="preserve">può essere erogata su richiesta del “Contrante”, </w:t>
      </w:r>
      <w:r w:rsidR="00973C95" w:rsidRPr="00C6136B">
        <w:rPr>
          <w:rFonts w:cs="Times New Roman"/>
          <w:sz w:val="20"/>
          <w:szCs w:val="20"/>
        </w:rPr>
        <w:t xml:space="preserve">nella misura massima </w:t>
      </w:r>
      <w:r w:rsidR="00973C95" w:rsidRPr="00C6136B">
        <w:rPr>
          <w:rFonts w:eastAsia="Times New Roman" w:cs="Times New Roman"/>
          <w:color w:val="000000"/>
          <w:sz w:val="20"/>
          <w:szCs w:val="20"/>
          <w:lang w:eastAsia="it-IT"/>
        </w:rPr>
        <w:t>de</w:t>
      </w:r>
      <w:r w:rsidR="00330F27" w:rsidRPr="00C6136B">
        <w:rPr>
          <w:rFonts w:eastAsia="Times New Roman" w:cs="Times New Roman"/>
          <w:color w:val="000000"/>
          <w:sz w:val="20"/>
          <w:szCs w:val="20"/>
          <w:lang w:eastAsia="it-IT"/>
        </w:rPr>
        <w:t xml:space="preserve">l </w:t>
      </w:r>
      <w:r w:rsidR="00565441" w:rsidRPr="00C6136B">
        <w:rPr>
          <w:rFonts w:eastAsia="Times New Roman" w:cs="Times New Roman"/>
          <w:color w:val="000000"/>
          <w:sz w:val="20"/>
          <w:szCs w:val="20"/>
          <w:lang w:eastAsia="it-IT"/>
        </w:rPr>
        <w:t>4</w:t>
      </w:r>
      <w:r w:rsidR="007460EC" w:rsidRPr="00C6136B">
        <w:rPr>
          <w:rFonts w:eastAsia="Times New Roman" w:cs="Times New Roman"/>
          <w:color w:val="000000"/>
          <w:sz w:val="20"/>
          <w:szCs w:val="20"/>
          <w:lang w:eastAsia="it-IT"/>
        </w:rPr>
        <w:t>0</w:t>
      </w:r>
      <w:r w:rsidR="00330F27" w:rsidRPr="00C6136B">
        <w:rPr>
          <w:rFonts w:eastAsia="Times New Roman" w:cs="Times New Roman"/>
          <w:color w:val="000000"/>
          <w:sz w:val="20"/>
          <w:szCs w:val="20"/>
          <w:lang w:eastAsia="it-IT"/>
        </w:rPr>
        <w:t>% (</w:t>
      </w:r>
      <w:r w:rsidR="00565441" w:rsidRPr="00C6136B">
        <w:rPr>
          <w:rFonts w:eastAsia="Times New Roman" w:cs="Times New Roman"/>
          <w:color w:val="000000"/>
          <w:sz w:val="20"/>
          <w:szCs w:val="20"/>
          <w:lang w:eastAsia="it-IT"/>
        </w:rPr>
        <w:t>quara</w:t>
      </w:r>
      <w:r w:rsidR="007460EC" w:rsidRPr="00C6136B">
        <w:rPr>
          <w:rFonts w:eastAsia="Times New Roman" w:cs="Times New Roman"/>
          <w:color w:val="000000"/>
          <w:sz w:val="20"/>
          <w:szCs w:val="20"/>
          <w:lang w:eastAsia="it-IT"/>
        </w:rPr>
        <w:t>nta</w:t>
      </w:r>
      <w:r w:rsidR="00330F27" w:rsidRPr="00C6136B">
        <w:rPr>
          <w:rFonts w:eastAsia="Times New Roman" w:cs="Times New Roman"/>
          <w:color w:val="000000"/>
          <w:sz w:val="20"/>
          <w:szCs w:val="20"/>
          <w:lang w:eastAsia="it-IT"/>
        </w:rPr>
        <w:t xml:space="preserve"> percento) </w:t>
      </w:r>
      <w:r w:rsidR="00B813C7" w:rsidRPr="00C6136B">
        <w:rPr>
          <w:rFonts w:eastAsia="Times New Roman" w:cs="Times New Roman"/>
          <w:color w:val="000000"/>
          <w:sz w:val="20"/>
          <w:szCs w:val="20"/>
          <w:lang w:eastAsia="it-IT"/>
        </w:rPr>
        <w:t>delle agevolazioni complessivamente concesse</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w:t>
      </w:r>
      <w:r w:rsidR="00330F27" w:rsidRPr="00C6136B">
        <w:rPr>
          <w:rFonts w:eastAsia="Times New Roman" w:cs="Times New Roman"/>
          <w:color w:val="000000"/>
          <w:sz w:val="20"/>
          <w:szCs w:val="20"/>
          <w:lang w:eastAsia="it-IT"/>
        </w:rPr>
        <w:lastRenderedPageBreak/>
        <w:t>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0AFDF617" w:rsidR="00AE18D1" w:rsidRPr="00C44E3D" w:rsidRDefault="008543AE" w:rsidP="00C44E3D">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r w:rsidR="003078DB" w:rsidRPr="00C6136B">
        <w:rPr>
          <w:rFonts w:cs="Times New Roman"/>
          <w:sz w:val="20"/>
          <w:szCs w:val="20"/>
        </w:rPr>
        <w:t xml:space="preserve">Euro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delle agevolazioni complessivamente concesse</w:t>
      </w:r>
      <w:r w:rsidR="007460EC"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dal “</w:t>
      </w:r>
      <w:r w:rsidR="00C44E3D">
        <w:rPr>
          <w:rFonts w:cs="Times New Roman"/>
          <w:sz w:val="20"/>
          <w:szCs w:val="20"/>
        </w:rPr>
        <w:t>Provvedimento di concessione</w:t>
      </w:r>
      <w:r w:rsidR="00AE18D1" w:rsidRPr="00C44E3D">
        <w:rPr>
          <w:rFonts w:cs="Times New Roman"/>
          <w:sz w:val="20"/>
          <w:szCs w:val="20"/>
        </w:rPr>
        <w:t xml:space="preserve">” nonché </w:t>
      </w:r>
      <w:r w:rsidR="003078DB" w:rsidRPr="00C44E3D">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w:t>
      </w:r>
      <w:proofErr w:type="spellStart"/>
      <w:r w:rsidR="002C09B5" w:rsidRPr="00C6136B">
        <w:rPr>
          <w:rFonts w:cs="Times New Roman"/>
          <w:sz w:val="20"/>
          <w:szCs w:val="20"/>
        </w:rPr>
        <w:t>ss.mm.ii</w:t>
      </w:r>
      <w:proofErr w:type="spellEnd"/>
      <w:r w:rsidR="002C09B5" w:rsidRPr="00C6136B">
        <w:rPr>
          <w:rFonts w:cs="Times New Roman"/>
          <w:sz w:val="20"/>
          <w:szCs w:val="20"/>
        </w:rPr>
        <w:t>.;</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3F49F2DD"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la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w:t>
      </w:r>
      <w:r w:rsidR="0025750A">
        <w:rPr>
          <w:rFonts w:cs="Times New Roman"/>
          <w:sz w:val="20"/>
          <w:szCs w:val="20"/>
        </w:rPr>
        <w:t>Provvedimento di concessione</w:t>
      </w:r>
      <w:r w:rsidRPr="00C6136B">
        <w:rPr>
          <w:rFonts w:cs="Times New Roman"/>
          <w:sz w:val="20"/>
          <w:szCs w:val="20"/>
        </w:rPr>
        <w:t>” per averne preso visione;</w:t>
      </w:r>
    </w:p>
    <w:p w14:paraId="3EB6E387" w14:textId="77777777"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CIO’ 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7EABF896"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w:t>
      </w:r>
      <w:proofErr w:type="spellStart"/>
      <w:r w:rsidRPr="00C6136B">
        <w:rPr>
          <w:rFonts w:cs="Times New Roman"/>
          <w:sz w:val="20"/>
          <w:szCs w:val="20"/>
        </w:rPr>
        <w:t>fidejussore</w:t>
      </w:r>
      <w:proofErr w:type="spellEnd"/>
      <w:r w:rsidRPr="00C6136B">
        <w:rPr>
          <w:rFonts w:cs="Times New Roman"/>
          <w:sz w:val="20"/>
          <w:szCs w:val="20"/>
        </w:rPr>
        <w:t xml:space="preserv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Euro </w:t>
      </w:r>
      <w:r w:rsidR="008B6379" w:rsidRPr="00C6136B">
        <w:rPr>
          <w:rFonts w:cs="Times New Roman"/>
          <w:sz w:val="20"/>
          <w:szCs w:val="20"/>
        </w:rPr>
        <w:t xml:space="preserve">[•] </w:t>
      </w:r>
      <w:r w:rsidRPr="00C6136B">
        <w:rPr>
          <w:rFonts w:cs="Times New Roman"/>
          <w:sz w:val="20"/>
          <w:szCs w:val="20"/>
        </w:rPr>
        <w:t xml:space="preserve">(Euro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w:t>
      </w:r>
      <w:r w:rsidR="00D80991" w:rsidRPr="00C44E3D">
        <w:rPr>
          <w:rFonts w:cs="Times New Roman"/>
          <w:color w:val="000000" w:themeColor="text1"/>
          <w:sz w:val="20"/>
          <w:szCs w:val="20"/>
        </w:rPr>
        <w:t xml:space="preserve">all’ammontare dell’anticipazione richiesta, </w:t>
      </w:r>
      <w:r w:rsidR="00C54B97" w:rsidRPr="00C44E3D">
        <w:rPr>
          <w:rFonts w:cs="Times New Roman"/>
          <w:color w:val="000000" w:themeColor="text1"/>
          <w:sz w:val="20"/>
          <w:szCs w:val="20"/>
        </w:rPr>
        <w:t xml:space="preserve">corrispondente al </w:t>
      </w:r>
      <w:r w:rsidR="008B6379" w:rsidRPr="00C44E3D">
        <w:rPr>
          <w:rFonts w:cs="Times New Roman"/>
          <w:color w:val="000000" w:themeColor="text1"/>
          <w:sz w:val="20"/>
          <w:szCs w:val="20"/>
        </w:rPr>
        <w:t>[•%</w:t>
      </w:r>
      <w:r w:rsidR="009A0E6F" w:rsidRPr="00C44E3D">
        <w:rPr>
          <w:rFonts w:cs="Times New Roman"/>
          <w:color w:val="000000" w:themeColor="text1"/>
          <w:sz w:val="20"/>
          <w:szCs w:val="20"/>
        </w:rPr>
        <w:t xml:space="preserve"> (•)</w:t>
      </w:r>
      <w:r w:rsidR="008B6379" w:rsidRPr="00C44E3D">
        <w:rPr>
          <w:rFonts w:cs="Times New Roman"/>
          <w:color w:val="000000" w:themeColor="text1"/>
          <w:sz w:val="20"/>
          <w:szCs w:val="20"/>
        </w:rPr>
        <w:t xml:space="preserve">] </w:t>
      </w:r>
      <w:r w:rsidR="00B813C7" w:rsidRPr="00C44E3D">
        <w:rPr>
          <w:rFonts w:cs="Times New Roman"/>
          <w:color w:val="000000" w:themeColor="text1"/>
          <w:sz w:val="20"/>
          <w:szCs w:val="20"/>
        </w:rPr>
        <w:t xml:space="preserve">delle agevolazioni complessivamente concesse </w:t>
      </w:r>
      <w:r w:rsidR="008B6379" w:rsidRPr="00C44E3D">
        <w:rPr>
          <w:rFonts w:cs="Times New Roman"/>
          <w:color w:val="000000" w:themeColor="text1"/>
          <w:sz w:val="20"/>
          <w:szCs w:val="20"/>
        </w:rPr>
        <w:t xml:space="preserve">ai sensi del </w:t>
      </w:r>
      <w:r w:rsidR="00CD38D9" w:rsidRPr="00C44E3D">
        <w:rPr>
          <w:rFonts w:cs="Times New Roman"/>
          <w:color w:val="000000" w:themeColor="text1"/>
          <w:sz w:val="20"/>
          <w:szCs w:val="20"/>
        </w:rPr>
        <w:t>Decreto del 19/11/2021 e Decreto Direttoriale del 30/05/2022</w:t>
      </w:r>
      <w:r w:rsidR="00D80991" w:rsidRPr="00C44E3D">
        <w:rPr>
          <w:rFonts w:cs="Times New Roman"/>
          <w:color w:val="000000" w:themeColor="text1"/>
          <w:sz w:val="20"/>
          <w:szCs w:val="20"/>
        </w:rPr>
        <w:t>,</w:t>
      </w:r>
      <w:r w:rsidRPr="00C44E3D">
        <w:rPr>
          <w:rFonts w:cs="Times New Roman"/>
          <w:color w:val="000000" w:themeColor="text1"/>
          <w:sz w:val="20"/>
          <w:szCs w:val="20"/>
        </w:rPr>
        <w:t xml:space="preserve"> alle seguenti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r w:rsidR="00BB5B51" w:rsidRPr="00C6136B">
        <w:rPr>
          <w:rFonts w:cs="Times New Roman"/>
          <w:sz w:val="20"/>
          <w:szCs w:val="20"/>
        </w:rPr>
        <w:t xml:space="preserve">Euro </w:t>
      </w:r>
      <w:r w:rsidR="009A3A39" w:rsidRPr="00C6136B">
        <w:rPr>
          <w:rFonts w:cs="Times New Roman"/>
          <w:sz w:val="20"/>
          <w:szCs w:val="20"/>
        </w:rPr>
        <w:t xml:space="preserve">[•] </w:t>
      </w:r>
      <w:r w:rsidR="00BB5B51" w:rsidRPr="00C6136B">
        <w:rPr>
          <w:rFonts w:cs="Times New Roman"/>
          <w:sz w:val="20"/>
          <w:szCs w:val="20"/>
        </w:rPr>
        <w:t xml:space="preserve">(Euro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2" w:name="_Hlk99700733"/>
      <w:r w:rsidRPr="00C6136B">
        <w:rPr>
          <w:rFonts w:cs="Times New Roman"/>
          <w:sz w:val="20"/>
          <w:szCs w:val="20"/>
        </w:rPr>
        <w:t>[•].</w:t>
      </w:r>
      <w:bookmarkEnd w:id="2"/>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t xml:space="preserve">La garanzia sarà svincolata prima di tale scadenza da “Invitalia” alla data in cui la medesima “Invitalia” certifichi con esito positivo la compiuta realizzazione dello stato di avanzamento corrispondente all’importo delle erogazioni </w:t>
      </w:r>
      <w:r w:rsidRPr="00B51C9F">
        <w:rPr>
          <w:rFonts w:cs="Times New Roman"/>
          <w:sz w:val="20"/>
          <w:szCs w:val="20"/>
        </w:rPr>
        <w:lastRenderedPageBreak/>
        <w:t>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 xml:space="preserve">Sono da considerare inefficaci eventuali limitazioni dell’irrevocabilità, </w:t>
      </w:r>
      <w:proofErr w:type="spellStart"/>
      <w:r w:rsidRPr="00B51C9F">
        <w:rPr>
          <w:rFonts w:cs="Times New Roman"/>
          <w:sz w:val="20"/>
          <w:szCs w:val="20"/>
        </w:rPr>
        <w:t>incondizionabilità</w:t>
      </w:r>
      <w:proofErr w:type="spellEnd"/>
      <w:r w:rsidRPr="00B51C9F">
        <w:rPr>
          <w:rFonts w:cs="Times New Roman"/>
          <w:sz w:val="20"/>
          <w:szCs w:val="20"/>
        </w:rPr>
        <w:t xml:space="preserve"> ed </w:t>
      </w:r>
      <w:proofErr w:type="spellStart"/>
      <w:r w:rsidRPr="00B51C9F">
        <w:rPr>
          <w:rFonts w:cs="Times New Roman"/>
          <w:sz w:val="20"/>
          <w:szCs w:val="20"/>
        </w:rPr>
        <w:t>escutibilità</w:t>
      </w:r>
      <w:proofErr w:type="spellEnd"/>
      <w:r w:rsidRPr="00B51C9F">
        <w:rPr>
          <w:rFonts w:cs="Times New Roman"/>
          <w:sz w:val="20"/>
          <w:szCs w:val="20"/>
        </w:rPr>
        <w:t xml:space="preserve">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7BE4E709"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r w:rsidR="00694BBD" w:rsidRPr="00B51C9F">
        <w:rPr>
          <w:rFonts w:cs="Times New Roman"/>
          <w:sz w:val="20"/>
          <w:szCs w:val="20"/>
        </w:rPr>
        <w:t>1° settembre</w:t>
      </w:r>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w:t>
      </w:r>
      <w:proofErr w:type="spellStart"/>
      <w:r w:rsidR="004B6C09" w:rsidRPr="00B51C9F">
        <w:rPr>
          <w:rFonts w:cs="Times New Roman"/>
          <w:sz w:val="20"/>
          <w:szCs w:val="20"/>
        </w:rPr>
        <w:t>ss.mm.ii</w:t>
      </w:r>
      <w:proofErr w:type="spellEnd"/>
      <w:r w:rsidR="004B6C09" w:rsidRPr="00B51C9F">
        <w:rPr>
          <w:rFonts w:cs="Times New Roman"/>
          <w:sz w:val="20"/>
          <w:szCs w:val="20"/>
        </w:rPr>
        <w:t>.</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lastRenderedPageBreak/>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footerReference w:type="default" r:id="rId8"/>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B179" w14:textId="77777777" w:rsidR="00ED2081" w:rsidRDefault="00ED2081" w:rsidP="00854865">
      <w:pPr>
        <w:spacing w:after="0" w:line="240" w:lineRule="auto"/>
      </w:pPr>
      <w:r>
        <w:separator/>
      </w:r>
    </w:p>
  </w:endnote>
  <w:endnote w:type="continuationSeparator" w:id="0">
    <w:p w14:paraId="162789A9" w14:textId="77777777" w:rsidR="00ED2081" w:rsidRDefault="00ED2081"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2FB18431" w:rsidR="00543C49" w:rsidRPr="002105D9" w:rsidRDefault="00543C49" w:rsidP="00543C49">
    <w:pPr>
      <w:pStyle w:val="Pidipagina"/>
      <w:jc w:val="right"/>
      <w:rPr>
        <w:rFonts w:cs="Times New Roman"/>
      </w:rPr>
    </w:pPr>
    <w:r w:rsidRPr="002105D9">
      <w:rPr>
        <w:rFonts w:cs="Times New Roman"/>
        <w:b/>
        <w:color w:val="000000"/>
        <w:u w:val="single"/>
      </w:rPr>
      <w:t>FDJ_ANTICIPO_</w:t>
    </w:r>
    <w:r w:rsidR="00CD38D9">
      <w:rPr>
        <w:rFonts w:cs="Times New Roman"/>
        <w:b/>
        <w:color w:val="000000"/>
        <w:u w:val="single"/>
      </w:rPr>
      <w:t>FONDO IMPRESE CREATIVE</w:t>
    </w:r>
    <w:r w:rsidR="00CD38D9" w:rsidRPr="002105D9">
      <w:rPr>
        <w:rFonts w:cs="Times New Roman"/>
        <w:b/>
        <w:color w:val="000000"/>
        <w:u w:val="single"/>
      </w:rPr>
      <w:t xml:space="preserve"> </w:t>
    </w:r>
    <w:r w:rsidRPr="002105D9">
      <w:rPr>
        <w:rFonts w:cs="Times New Roman"/>
        <w:b/>
        <w:color w:val="000000"/>
        <w:u w:val="single"/>
      </w:rPr>
      <w:t>_V_01</w:t>
    </w:r>
  </w:p>
  <w:p w14:paraId="4E8BD269"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B419B" w14:textId="77777777" w:rsidR="00ED2081" w:rsidRDefault="00ED2081" w:rsidP="00854865">
      <w:pPr>
        <w:spacing w:after="0" w:line="240" w:lineRule="auto"/>
      </w:pPr>
      <w:r>
        <w:separator/>
      </w:r>
    </w:p>
  </w:footnote>
  <w:footnote w:type="continuationSeparator" w:id="0">
    <w:p w14:paraId="231F5937" w14:textId="77777777" w:rsidR="00ED2081" w:rsidRDefault="00ED2081" w:rsidP="00854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1DBE755C"/>
    <w:lvl w:ilvl="0" w:tplc="E8A6CB46">
      <w:start w:val="1"/>
      <w:numFmt w:val="lowerLetter"/>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17277245">
    <w:abstractNumId w:val="4"/>
  </w:num>
  <w:num w:numId="2" w16cid:durableId="1936817208">
    <w:abstractNumId w:val="5"/>
  </w:num>
  <w:num w:numId="3" w16cid:durableId="209219814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324042841">
    <w:abstractNumId w:val="1"/>
  </w:num>
  <w:num w:numId="5" w16cid:durableId="1220944412">
    <w:abstractNumId w:val="12"/>
  </w:num>
  <w:num w:numId="6" w16cid:durableId="268899061">
    <w:abstractNumId w:val="10"/>
  </w:num>
  <w:num w:numId="7" w16cid:durableId="19136707">
    <w:abstractNumId w:val="11"/>
  </w:num>
  <w:num w:numId="8" w16cid:durableId="1140684961">
    <w:abstractNumId w:val="6"/>
  </w:num>
  <w:num w:numId="9" w16cid:durableId="433552505">
    <w:abstractNumId w:val="8"/>
  </w:num>
  <w:num w:numId="10" w16cid:durableId="368147488">
    <w:abstractNumId w:val="2"/>
  </w:num>
  <w:num w:numId="11" w16cid:durableId="505290585">
    <w:abstractNumId w:val="9"/>
  </w:num>
  <w:num w:numId="12" w16cid:durableId="229385586">
    <w:abstractNumId w:val="7"/>
  </w:num>
  <w:num w:numId="13" w16cid:durableId="538013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47714"/>
    <w:rsid w:val="00054BE0"/>
    <w:rsid w:val="000608DF"/>
    <w:rsid w:val="00061287"/>
    <w:rsid w:val="00097EF4"/>
    <w:rsid w:val="000A7FB5"/>
    <w:rsid w:val="000C346D"/>
    <w:rsid w:val="000C360B"/>
    <w:rsid w:val="000C540A"/>
    <w:rsid w:val="000C6161"/>
    <w:rsid w:val="000D0EA5"/>
    <w:rsid w:val="000E1780"/>
    <w:rsid w:val="000F4B00"/>
    <w:rsid w:val="00105DEA"/>
    <w:rsid w:val="00120867"/>
    <w:rsid w:val="001547C2"/>
    <w:rsid w:val="00171AC6"/>
    <w:rsid w:val="00176F93"/>
    <w:rsid w:val="00187767"/>
    <w:rsid w:val="001E01B8"/>
    <w:rsid w:val="001E20A1"/>
    <w:rsid w:val="001F0C7E"/>
    <w:rsid w:val="001F3342"/>
    <w:rsid w:val="002105D9"/>
    <w:rsid w:val="00245416"/>
    <w:rsid w:val="0025269F"/>
    <w:rsid w:val="00253C4C"/>
    <w:rsid w:val="0025750A"/>
    <w:rsid w:val="00257547"/>
    <w:rsid w:val="00260136"/>
    <w:rsid w:val="00261885"/>
    <w:rsid w:val="0026207E"/>
    <w:rsid w:val="00283EC1"/>
    <w:rsid w:val="002A6FBB"/>
    <w:rsid w:val="002C09B5"/>
    <w:rsid w:val="002C1DFF"/>
    <w:rsid w:val="002C73FA"/>
    <w:rsid w:val="002D68CD"/>
    <w:rsid w:val="002F0899"/>
    <w:rsid w:val="00305E9B"/>
    <w:rsid w:val="003078DB"/>
    <w:rsid w:val="00316B12"/>
    <w:rsid w:val="00327EB4"/>
    <w:rsid w:val="003304E9"/>
    <w:rsid w:val="00330F27"/>
    <w:rsid w:val="00356B79"/>
    <w:rsid w:val="0036250A"/>
    <w:rsid w:val="00365B3C"/>
    <w:rsid w:val="00370E13"/>
    <w:rsid w:val="00373C06"/>
    <w:rsid w:val="0038121F"/>
    <w:rsid w:val="003B12D0"/>
    <w:rsid w:val="003B2907"/>
    <w:rsid w:val="003C48C4"/>
    <w:rsid w:val="003C4BBF"/>
    <w:rsid w:val="003D3897"/>
    <w:rsid w:val="003F2EF6"/>
    <w:rsid w:val="004002AF"/>
    <w:rsid w:val="00401655"/>
    <w:rsid w:val="0041214C"/>
    <w:rsid w:val="00412DDA"/>
    <w:rsid w:val="004135B3"/>
    <w:rsid w:val="0042482F"/>
    <w:rsid w:val="00426400"/>
    <w:rsid w:val="00433E6D"/>
    <w:rsid w:val="00436042"/>
    <w:rsid w:val="00444819"/>
    <w:rsid w:val="004669CA"/>
    <w:rsid w:val="0048576D"/>
    <w:rsid w:val="004961CB"/>
    <w:rsid w:val="00496A1C"/>
    <w:rsid w:val="004A0F6E"/>
    <w:rsid w:val="004A6658"/>
    <w:rsid w:val="004B6090"/>
    <w:rsid w:val="004B6C09"/>
    <w:rsid w:val="004C3A9E"/>
    <w:rsid w:val="004D7A80"/>
    <w:rsid w:val="004E0655"/>
    <w:rsid w:val="004E5F9E"/>
    <w:rsid w:val="00501CDA"/>
    <w:rsid w:val="00507091"/>
    <w:rsid w:val="005110BA"/>
    <w:rsid w:val="00515710"/>
    <w:rsid w:val="00521696"/>
    <w:rsid w:val="00526C7A"/>
    <w:rsid w:val="00541E80"/>
    <w:rsid w:val="005430BE"/>
    <w:rsid w:val="00543C49"/>
    <w:rsid w:val="00563A35"/>
    <w:rsid w:val="00565441"/>
    <w:rsid w:val="00577222"/>
    <w:rsid w:val="00577DC7"/>
    <w:rsid w:val="005821D2"/>
    <w:rsid w:val="005A4958"/>
    <w:rsid w:val="005B3609"/>
    <w:rsid w:val="005C3FAF"/>
    <w:rsid w:val="005C55A0"/>
    <w:rsid w:val="005D220E"/>
    <w:rsid w:val="005D53AA"/>
    <w:rsid w:val="005D7A1D"/>
    <w:rsid w:val="005F4633"/>
    <w:rsid w:val="00617C94"/>
    <w:rsid w:val="00624144"/>
    <w:rsid w:val="00625392"/>
    <w:rsid w:val="00636B98"/>
    <w:rsid w:val="0065309E"/>
    <w:rsid w:val="00654A94"/>
    <w:rsid w:val="00694BBD"/>
    <w:rsid w:val="006C53D4"/>
    <w:rsid w:val="006D3B84"/>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4116"/>
    <w:rsid w:val="007F44CA"/>
    <w:rsid w:val="007F720F"/>
    <w:rsid w:val="00805C36"/>
    <w:rsid w:val="008124F5"/>
    <w:rsid w:val="00812FB6"/>
    <w:rsid w:val="008172C3"/>
    <w:rsid w:val="00817832"/>
    <w:rsid w:val="008446C9"/>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724E"/>
    <w:rsid w:val="00936DD8"/>
    <w:rsid w:val="00942E02"/>
    <w:rsid w:val="0097296F"/>
    <w:rsid w:val="00973C95"/>
    <w:rsid w:val="00976601"/>
    <w:rsid w:val="009771AA"/>
    <w:rsid w:val="00977D4C"/>
    <w:rsid w:val="00980140"/>
    <w:rsid w:val="00980785"/>
    <w:rsid w:val="00993417"/>
    <w:rsid w:val="009A0E6F"/>
    <w:rsid w:val="009A3A39"/>
    <w:rsid w:val="009A3AD5"/>
    <w:rsid w:val="009A3DE0"/>
    <w:rsid w:val="009B14E4"/>
    <w:rsid w:val="009C267F"/>
    <w:rsid w:val="009D7029"/>
    <w:rsid w:val="009D7822"/>
    <w:rsid w:val="009E52B6"/>
    <w:rsid w:val="00A10C1A"/>
    <w:rsid w:val="00A10F6F"/>
    <w:rsid w:val="00A174E1"/>
    <w:rsid w:val="00A20642"/>
    <w:rsid w:val="00A45876"/>
    <w:rsid w:val="00A73A3A"/>
    <w:rsid w:val="00A93D2A"/>
    <w:rsid w:val="00AA3CD9"/>
    <w:rsid w:val="00AB772D"/>
    <w:rsid w:val="00AC5BE2"/>
    <w:rsid w:val="00AE18D1"/>
    <w:rsid w:val="00AE617F"/>
    <w:rsid w:val="00AF17A4"/>
    <w:rsid w:val="00AF2009"/>
    <w:rsid w:val="00B27B3E"/>
    <w:rsid w:val="00B300E3"/>
    <w:rsid w:val="00B33DEC"/>
    <w:rsid w:val="00B34812"/>
    <w:rsid w:val="00B34FC6"/>
    <w:rsid w:val="00B44E71"/>
    <w:rsid w:val="00B51C9F"/>
    <w:rsid w:val="00B72CAC"/>
    <w:rsid w:val="00B75F94"/>
    <w:rsid w:val="00B813C7"/>
    <w:rsid w:val="00B91AB6"/>
    <w:rsid w:val="00BB5967"/>
    <w:rsid w:val="00BB5B51"/>
    <w:rsid w:val="00BC609B"/>
    <w:rsid w:val="00BF2110"/>
    <w:rsid w:val="00C0391E"/>
    <w:rsid w:val="00C14644"/>
    <w:rsid w:val="00C33E2C"/>
    <w:rsid w:val="00C350BC"/>
    <w:rsid w:val="00C44E3D"/>
    <w:rsid w:val="00C47944"/>
    <w:rsid w:val="00C54B97"/>
    <w:rsid w:val="00C6136B"/>
    <w:rsid w:val="00C67CD4"/>
    <w:rsid w:val="00C868FC"/>
    <w:rsid w:val="00C9457F"/>
    <w:rsid w:val="00CD0B4B"/>
    <w:rsid w:val="00CD38D9"/>
    <w:rsid w:val="00CE0C8C"/>
    <w:rsid w:val="00CE19D0"/>
    <w:rsid w:val="00CF2F11"/>
    <w:rsid w:val="00CF6F4C"/>
    <w:rsid w:val="00D11E3B"/>
    <w:rsid w:val="00D20EA6"/>
    <w:rsid w:val="00D247C8"/>
    <w:rsid w:val="00D34F29"/>
    <w:rsid w:val="00D37651"/>
    <w:rsid w:val="00D54015"/>
    <w:rsid w:val="00D540FA"/>
    <w:rsid w:val="00D640DC"/>
    <w:rsid w:val="00D64C50"/>
    <w:rsid w:val="00D73F7D"/>
    <w:rsid w:val="00D80991"/>
    <w:rsid w:val="00D96F44"/>
    <w:rsid w:val="00DA55C2"/>
    <w:rsid w:val="00DA7FD4"/>
    <w:rsid w:val="00DC0984"/>
    <w:rsid w:val="00DC2E35"/>
    <w:rsid w:val="00DC6BDF"/>
    <w:rsid w:val="00E03580"/>
    <w:rsid w:val="00E17DD3"/>
    <w:rsid w:val="00E222CE"/>
    <w:rsid w:val="00E42B7B"/>
    <w:rsid w:val="00E6354B"/>
    <w:rsid w:val="00E70EAE"/>
    <w:rsid w:val="00E721D6"/>
    <w:rsid w:val="00E80D2F"/>
    <w:rsid w:val="00E93C11"/>
    <w:rsid w:val="00EA356E"/>
    <w:rsid w:val="00EA4F3A"/>
    <w:rsid w:val="00EA53C5"/>
    <w:rsid w:val="00EB229C"/>
    <w:rsid w:val="00EB3EB5"/>
    <w:rsid w:val="00ED2081"/>
    <w:rsid w:val="00EF17AE"/>
    <w:rsid w:val="00F10DBD"/>
    <w:rsid w:val="00F13658"/>
    <w:rsid w:val="00F435DF"/>
    <w:rsid w:val="00F70537"/>
    <w:rsid w:val="00F809C9"/>
    <w:rsid w:val="00FA1920"/>
    <w:rsid w:val="00FD22E4"/>
    <w:rsid w:val="00FD66A7"/>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customXml/itemProps2.xml><?xml version="1.0" encoding="utf-8"?>
<ds:datastoreItem xmlns:ds="http://schemas.openxmlformats.org/officeDocument/2006/customXml" ds:itemID="{B54AA936-3321-4B84-9F38-E41A110121F8}"/>
</file>

<file path=customXml/itemProps3.xml><?xml version="1.0" encoding="utf-8"?>
<ds:datastoreItem xmlns:ds="http://schemas.openxmlformats.org/officeDocument/2006/customXml" ds:itemID="{91B40AB3-1EED-4219-89F9-3175D8A09534}"/>
</file>

<file path=customXml/itemProps4.xml><?xml version="1.0" encoding="utf-8"?>
<ds:datastoreItem xmlns:ds="http://schemas.openxmlformats.org/officeDocument/2006/customXml" ds:itemID="{37ADEE99-54FF-4A03-B343-432477784137}"/>
</file>

<file path=docProps/app.xml><?xml version="1.0" encoding="utf-8"?>
<Properties xmlns="http://schemas.openxmlformats.org/officeDocument/2006/extended-properties" xmlns:vt="http://schemas.openxmlformats.org/officeDocument/2006/docPropsVTypes">
  <Template>Normal</Template>
  <TotalTime>46</TotalTime>
  <Pages>4</Pages>
  <Words>1545</Words>
  <Characters>8810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Mercuri Giorgio</cp:lastModifiedBy>
  <cp:revision>19</cp:revision>
  <cp:lastPrinted>2016-10-17T13:23:00Z</cp:lastPrinted>
  <dcterms:created xsi:type="dcterms:W3CDTF">2022-04-01T08:05:00Z</dcterms:created>
  <dcterms:modified xsi:type="dcterms:W3CDTF">2022-10-15T10:02:00Z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