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78D4A" w14:textId="0B72572A" w:rsidR="0054540E" w:rsidRPr="0054540E" w:rsidRDefault="0054540E" w:rsidP="0054540E">
      <w:pPr>
        <w:pStyle w:val="Titolo"/>
        <w:jc w:val="right"/>
        <w:rPr>
          <w:b w:val="0"/>
          <w:bCs/>
          <w:sz w:val="22"/>
          <w:szCs w:val="22"/>
        </w:rPr>
      </w:pPr>
      <w:r w:rsidRPr="0054540E">
        <w:rPr>
          <w:rFonts w:ascii="Times New Roman" w:hAnsi="Times New Roman" w:cs="Times New Roman"/>
          <w:noProof/>
          <w:sz w:val="24"/>
          <w:szCs w:val="24"/>
        </w:rPr>
        <w:drawing>
          <wp:anchor distT="0" distB="0" distL="114300" distR="114300" simplePos="0" relativeHeight="251662336" behindDoc="0" locked="0" layoutInCell="1" allowOverlap="1" wp14:anchorId="27CF6CC8" wp14:editId="5B8CEF53">
            <wp:simplePos x="0" y="0"/>
            <wp:positionH relativeFrom="column">
              <wp:posOffset>-145857</wp:posOffset>
            </wp:positionH>
            <wp:positionV relativeFrom="paragraph">
              <wp:posOffset>48012</wp:posOffset>
            </wp:positionV>
            <wp:extent cx="2269346" cy="769544"/>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1037"/>
                    <a:stretch/>
                  </pic:blipFill>
                  <pic:spPr bwMode="auto">
                    <a:xfrm>
                      <a:off x="0" y="0"/>
                      <a:ext cx="2269346" cy="769544"/>
                    </a:xfrm>
                    <a:prstGeom prst="rect">
                      <a:avLst/>
                    </a:prstGeom>
                    <a:ln>
                      <a:noFill/>
                    </a:ln>
                    <a:extLst>
                      <a:ext uri="{53640926-AAD7-44D8-BBD7-CCE9431645EC}">
                        <a14:shadowObscured xmlns:a14="http://schemas.microsoft.com/office/drawing/2010/main"/>
                      </a:ext>
                    </a:extLst>
                  </pic:spPr>
                </pic:pic>
              </a:graphicData>
            </a:graphic>
          </wp:anchor>
        </w:drawing>
      </w:r>
      <w:r w:rsidRPr="0054540E">
        <w:rPr>
          <w:b w:val="0"/>
          <w:sz w:val="22"/>
          <w:szCs w:val="22"/>
        </w:rPr>
        <w:t xml:space="preserve">Mod. </w:t>
      </w:r>
      <w:r w:rsidRPr="0054540E">
        <w:rPr>
          <w:b w:val="0"/>
          <w:bCs/>
          <w:sz w:val="22"/>
          <w:szCs w:val="22"/>
        </w:rPr>
        <w:t>3</w:t>
      </w:r>
    </w:p>
    <w:p w14:paraId="11B44D9E" w14:textId="77777777" w:rsidR="0054540E" w:rsidRDefault="0054540E" w:rsidP="0054540E">
      <w:pPr>
        <w:pStyle w:val="Titolo"/>
        <w:jc w:val="right"/>
        <w:rPr>
          <w:b w:val="0"/>
          <w:bCs/>
          <w:i w:val="0"/>
          <w:iCs w:val="0"/>
          <w:sz w:val="22"/>
          <w:szCs w:val="22"/>
        </w:rPr>
      </w:pPr>
      <w:r>
        <w:rPr>
          <w:rFonts w:cstheme="minorHAnsi"/>
          <w:noProof/>
        </w:rPr>
        <w:drawing>
          <wp:anchor distT="0" distB="0" distL="114300" distR="114300" simplePos="0" relativeHeight="251659264" behindDoc="0" locked="0" layoutInCell="1" allowOverlap="1" wp14:anchorId="48C6259C" wp14:editId="50CEB069">
            <wp:simplePos x="0" y="0"/>
            <wp:positionH relativeFrom="margin">
              <wp:posOffset>5137150</wp:posOffset>
            </wp:positionH>
            <wp:positionV relativeFrom="paragraph">
              <wp:posOffset>132080</wp:posOffset>
            </wp:positionV>
            <wp:extent cx="1104900" cy="72517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IPAAF.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4900" cy="725170"/>
                    </a:xfrm>
                    <a:prstGeom prst="rect">
                      <a:avLst/>
                    </a:prstGeom>
                  </pic:spPr>
                </pic:pic>
              </a:graphicData>
            </a:graphic>
          </wp:anchor>
        </w:drawing>
      </w:r>
    </w:p>
    <w:p w14:paraId="4D125215" w14:textId="77777777" w:rsidR="0054540E" w:rsidRDefault="0054540E" w:rsidP="0054540E">
      <w:pPr>
        <w:pStyle w:val="Titolo"/>
        <w:jc w:val="right"/>
        <w:rPr>
          <w:b w:val="0"/>
          <w:bCs/>
          <w:i w:val="0"/>
          <w:iCs w:val="0"/>
          <w:sz w:val="22"/>
          <w:szCs w:val="22"/>
        </w:rPr>
      </w:pPr>
      <w:r>
        <w:rPr>
          <w:noProof/>
        </w:rPr>
        <w:drawing>
          <wp:anchor distT="0" distB="0" distL="114300" distR="114300" simplePos="0" relativeHeight="251661312" behindDoc="0" locked="0" layoutInCell="1" allowOverlap="1" wp14:anchorId="5DEC67BA" wp14:editId="48CC6ABB">
            <wp:simplePos x="0" y="0"/>
            <wp:positionH relativeFrom="column">
              <wp:posOffset>3694430</wp:posOffset>
            </wp:positionH>
            <wp:positionV relativeFrom="paragraph">
              <wp:posOffset>60960</wp:posOffset>
            </wp:positionV>
            <wp:extent cx="1323975" cy="610870"/>
            <wp:effectExtent l="0" t="0" r="9525" b="0"/>
            <wp:wrapThrough wrapText="bothSides">
              <wp:wrapPolygon edited="0">
                <wp:start x="0" y="0"/>
                <wp:lineTo x="0" y="20881"/>
                <wp:lineTo x="21445" y="20881"/>
                <wp:lineTo x="21445" y="0"/>
                <wp:lineTo x="0" y="0"/>
              </wp:wrapPolygon>
            </wp:wrapThrough>
            <wp:docPr id="12" name="Immagine 12"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10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E3C57F" w14:textId="77777777" w:rsidR="0054540E" w:rsidRDefault="0054540E" w:rsidP="0054540E">
      <w:pPr>
        <w:pStyle w:val="Titolo"/>
        <w:jc w:val="right"/>
        <w:rPr>
          <w:b w:val="0"/>
          <w:bCs/>
          <w:i w:val="0"/>
          <w:iCs w:val="0"/>
          <w:sz w:val="22"/>
          <w:szCs w:val="22"/>
        </w:rPr>
      </w:pPr>
    </w:p>
    <w:p w14:paraId="071C7920" w14:textId="77777777" w:rsidR="0054540E" w:rsidRDefault="0054540E" w:rsidP="0054540E">
      <w:pPr>
        <w:pStyle w:val="Titolo"/>
        <w:rPr>
          <w:b w:val="0"/>
          <w:bCs/>
          <w:i w:val="0"/>
          <w:iCs w:val="0"/>
          <w:sz w:val="22"/>
          <w:szCs w:val="22"/>
        </w:rPr>
      </w:pPr>
    </w:p>
    <w:p w14:paraId="6A5F67E3" w14:textId="77777777" w:rsidR="0054540E" w:rsidRDefault="0054540E" w:rsidP="0054540E">
      <w:pPr>
        <w:pStyle w:val="Titolo"/>
        <w:rPr>
          <w:b w:val="0"/>
          <w:bCs/>
          <w:i w:val="0"/>
          <w:iCs w:val="0"/>
          <w:sz w:val="22"/>
          <w:szCs w:val="22"/>
        </w:rPr>
      </w:pPr>
      <w:r w:rsidRPr="00FE735C">
        <w:rPr>
          <w:noProof/>
          <w:color w:val="0070C0"/>
          <w:sz w:val="54"/>
        </w:rPr>
        <w:drawing>
          <wp:anchor distT="0" distB="0" distL="114300" distR="114300" simplePos="0" relativeHeight="251660288" behindDoc="0" locked="0" layoutInCell="1" allowOverlap="1" wp14:anchorId="28BCEB80" wp14:editId="72A36264">
            <wp:simplePos x="0" y="0"/>
            <wp:positionH relativeFrom="page">
              <wp:posOffset>3521075</wp:posOffset>
            </wp:positionH>
            <wp:positionV relativeFrom="paragraph">
              <wp:posOffset>42545</wp:posOffset>
            </wp:positionV>
            <wp:extent cx="518160" cy="541655"/>
            <wp:effectExtent l="0" t="0" r="0" b="0"/>
            <wp:wrapNone/>
            <wp:docPr id="9" name="Immagine 9" descr="Immagine che contiene testo, porcellana, ceramica,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porcellana, ceramica, clipart&#10;&#10;Descrizione generata automaticam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160" cy="541655"/>
                    </a:xfrm>
                    <a:prstGeom prst="rect">
                      <a:avLst/>
                    </a:prstGeom>
                    <a:noFill/>
                    <a:ln>
                      <a:noFill/>
                    </a:ln>
                  </pic:spPr>
                </pic:pic>
              </a:graphicData>
            </a:graphic>
          </wp:anchor>
        </w:drawing>
      </w:r>
    </w:p>
    <w:p w14:paraId="69215032" w14:textId="77777777" w:rsidR="0054540E" w:rsidRDefault="0054540E" w:rsidP="0054540E">
      <w:pPr>
        <w:spacing w:line="276" w:lineRule="auto"/>
        <w:ind w:right="-6"/>
        <w:jc w:val="center"/>
        <w:rPr>
          <w:rFonts w:ascii="Palace Script MT" w:hAnsi="Palace Script MT"/>
          <w:color w:val="003399"/>
          <w:sz w:val="52"/>
          <w:szCs w:val="68"/>
        </w:rPr>
      </w:pPr>
      <w:bookmarkStart w:id="0" w:name="_Hlk115790592"/>
      <w:bookmarkStart w:id="1" w:name="_Hlk115790593"/>
      <w:bookmarkStart w:id="2" w:name="_Hlk115790624"/>
      <w:bookmarkStart w:id="3" w:name="_Hlk115790625"/>
      <w:bookmarkStart w:id="4" w:name="_Hlk115790626"/>
      <w:bookmarkStart w:id="5" w:name="_Hlk115790627"/>
      <w:bookmarkStart w:id="6" w:name="_Hlk115790639"/>
      <w:bookmarkStart w:id="7" w:name="_Hlk115790640"/>
      <w:bookmarkStart w:id="8" w:name="_Hlk115790645"/>
      <w:bookmarkStart w:id="9" w:name="_Hlk115790646"/>
      <w:bookmarkStart w:id="10" w:name="_Hlk115790647"/>
      <w:bookmarkStart w:id="11" w:name="_Hlk115790648"/>
      <w:bookmarkStart w:id="12" w:name="_Hlk115790649"/>
      <w:bookmarkStart w:id="13" w:name="_Hlk115790650"/>
      <w:bookmarkStart w:id="14" w:name="_Hlk115790651"/>
      <w:bookmarkStart w:id="15" w:name="_Hlk115790652"/>
      <w:bookmarkStart w:id="16" w:name="_Hlk115790653"/>
      <w:bookmarkStart w:id="17" w:name="_Hlk115790654"/>
      <w:bookmarkStart w:id="18" w:name="_Hlk115790655"/>
      <w:bookmarkStart w:id="19" w:name="_Hlk115790656"/>
      <w:bookmarkStart w:id="20" w:name="_Hlk115790657"/>
      <w:bookmarkStart w:id="21" w:name="_Hlk115790658"/>
      <w:bookmarkStart w:id="22" w:name="_Hlk115790659"/>
      <w:bookmarkStart w:id="23" w:name="_Hlk115790660"/>
      <w:bookmarkStart w:id="24" w:name="_Hlk115790719"/>
      <w:bookmarkStart w:id="25" w:name="_Hlk115790720"/>
    </w:p>
    <w:p w14:paraId="3E0E7B1C" w14:textId="24890D68" w:rsidR="0054540E" w:rsidRDefault="0054540E" w:rsidP="0054540E">
      <w:pPr>
        <w:spacing w:line="276" w:lineRule="auto"/>
        <w:ind w:right="-6"/>
        <w:jc w:val="center"/>
        <w:rPr>
          <w:rFonts w:ascii="Verdana" w:hAnsi="Verdana"/>
          <w:color w:val="800000"/>
        </w:rPr>
      </w:pPr>
      <w:r w:rsidRPr="0085468F">
        <w:rPr>
          <w:rFonts w:ascii="Palace Script MT" w:hAnsi="Palace Script MT"/>
          <w:color w:val="003399"/>
          <w:sz w:val="52"/>
          <w:szCs w:val="68"/>
        </w:rPr>
        <w:t>Ministero delle politiche agricole alimentari e forestali</w:t>
      </w:r>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C95BF0E" w14:textId="77777777" w:rsidR="0054540E" w:rsidRPr="0092565C" w:rsidRDefault="0054540E" w:rsidP="0054540E">
      <w:pPr>
        <w:pStyle w:val="Corpotesto"/>
        <w:spacing w:before="331"/>
        <w:ind w:left="567" w:right="447"/>
        <w:jc w:val="center"/>
        <w:rPr>
          <w:sz w:val="16"/>
          <w:szCs w:val="16"/>
        </w:rPr>
      </w:pPr>
      <w:r w:rsidRPr="0092565C">
        <w:rPr>
          <w:sz w:val="16"/>
          <w:szCs w:val="16"/>
        </w:rPr>
        <w:t>DIREZIONE</w:t>
      </w:r>
      <w:r w:rsidRPr="0092565C">
        <w:rPr>
          <w:spacing w:val="-4"/>
          <w:sz w:val="16"/>
          <w:szCs w:val="16"/>
        </w:rPr>
        <w:t xml:space="preserve"> </w:t>
      </w:r>
      <w:r w:rsidRPr="0092565C">
        <w:rPr>
          <w:sz w:val="16"/>
          <w:szCs w:val="16"/>
        </w:rPr>
        <w:t>GENERALE PER LA PROMOZIONE DELLA QUALITÀ AGROALIMENTARE E DELL'IPPICA</w:t>
      </w:r>
    </w:p>
    <w:p w14:paraId="2655A507" w14:textId="226B3D23" w:rsidR="00294432" w:rsidRDefault="00294432" w:rsidP="00845BF7">
      <w:pPr>
        <w:jc w:val="left"/>
        <w:rPr>
          <w:rFonts w:asciiTheme="majorHAnsi" w:hAnsiTheme="majorHAnsi" w:cstheme="majorHAnsi"/>
          <w:b/>
          <w:bCs/>
          <w:i w:val="0"/>
          <w:iCs w:val="0"/>
          <w:sz w:val="36"/>
          <w:szCs w:val="36"/>
        </w:rPr>
      </w:pPr>
    </w:p>
    <w:p w14:paraId="0E743245" w14:textId="462C05F6" w:rsidR="00294432" w:rsidRDefault="00294432" w:rsidP="00757A0C">
      <w:pPr>
        <w:jc w:val="center"/>
        <w:rPr>
          <w:rFonts w:asciiTheme="majorHAnsi" w:hAnsiTheme="majorHAnsi" w:cstheme="majorHAnsi"/>
          <w:b/>
          <w:bCs/>
          <w:i w:val="0"/>
          <w:iCs w:val="0"/>
          <w:sz w:val="36"/>
          <w:szCs w:val="36"/>
        </w:rPr>
      </w:pPr>
    </w:p>
    <w:p w14:paraId="4394AD0E" w14:textId="77777777" w:rsidR="00294432" w:rsidRDefault="00294432" w:rsidP="0054540E">
      <w:pPr>
        <w:rPr>
          <w:rFonts w:asciiTheme="majorHAnsi" w:hAnsiTheme="majorHAnsi" w:cstheme="majorHAnsi"/>
          <w:b/>
          <w:bCs/>
          <w:i w:val="0"/>
          <w:iCs w:val="0"/>
          <w:sz w:val="36"/>
          <w:szCs w:val="36"/>
        </w:rPr>
      </w:pPr>
    </w:p>
    <w:p w14:paraId="0EE9C104" w14:textId="64C062A1" w:rsidR="006818E7" w:rsidRPr="00845BF7" w:rsidRDefault="00B95347" w:rsidP="00757A0C">
      <w:pPr>
        <w:jc w:val="center"/>
        <w:rPr>
          <w:rFonts w:asciiTheme="majorHAnsi" w:hAnsiTheme="majorHAnsi" w:cstheme="majorHAnsi"/>
          <w:b/>
          <w:bCs/>
          <w:i w:val="0"/>
          <w:iCs w:val="0"/>
          <w:sz w:val="36"/>
          <w:szCs w:val="36"/>
        </w:rPr>
      </w:pPr>
      <w:r w:rsidRPr="00845BF7">
        <w:rPr>
          <w:rFonts w:asciiTheme="majorHAnsi" w:hAnsiTheme="majorHAnsi" w:cstheme="majorHAnsi"/>
          <w:b/>
          <w:bCs/>
          <w:i w:val="0"/>
          <w:iCs w:val="0"/>
          <w:sz w:val="36"/>
          <w:szCs w:val="36"/>
        </w:rPr>
        <w:t>PIANO NAZIONALE DI RIPRESA E RESILIENZA</w:t>
      </w:r>
      <w:r w:rsidR="00DC2B45" w:rsidRPr="00845BF7">
        <w:rPr>
          <w:rFonts w:asciiTheme="majorHAnsi" w:hAnsiTheme="majorHAnsi" w:cstheme="majorHAnsi"/>
          <w:b/>
          <w:bCs/>
          <w:i w:val="0"/>
          <w:iCs w:val="0"/>
          <w:sz w:val="36"/>
          <w:szCs w:val="36"/>
        </w:rPr>
        <w:t xml:space="preserve"> (PNRR)</w:t>
      </w:r>
    </w:p>
    <w:p w14:paraId="6CF6BCE2" w14:textId="2780EFB4" w:rsidR="000C5520" w:rsidRPr="00845BF7" w:rsidRDefault="000C5520" w:rsidP="00F56586">
      <w:pPr>
        <w:jc w:val="center"/>
        <w:rPr>
          <w:rFonts w:asciiTheme="majorHAnsi" w:hAnsiTheme="majorHAnsi" w:cstheme="majorHAnsi"/>
          <w:b/>
          <w:bCs/>
          <w:i w:val="0"/>
          <w:iCs w:val="0"/>
          <w:sz w:val="28"/>
          <w:szCs w:val="28"/>
        </w:rPr>
      </w:pPr>
      <w:r w:rsidRPr="00845BF7">
        <w:rPr>
          <w:rFonts w:asciiTheme="majorHAnsi" w:hAnsiTheme="majorHAnsi" w:cstheme="majorHAnsi"/>
          <w:b/>
          <w:bCs/>
          <w:i w:val="0"/>
          <w:iCs w:val="0"/>
          <w:sz w:val="28"/>
          <w:szCs w:val="28"/>
        </w:rPr>
        <w:t xml:space="preserve">MISSIONE 2 </w:t>
      </w:r>
      <w:r w:rsidR="00F56586" w:rsidRPr="00845BF7">
        <w:rPr>
          <w:rFonts w:asciiTheme="majorHAnsi" w:hAnsiTheme="majorHAnsi" w:cstheme="majorHAnsi"/>
          <w:b/>
          <w:bCs/>
          <w:i w:val="0"/>
          <w:iCs w:val="0"/>
          <w:sz w:val="28"/>
          <w:szCs w:val="28"/>
        </w:rPr>
        <w:t xml:space="preserve">- </w:t>
      </w:r>
      <w:r w:rsidRPr="00845BF7">
        <w:rPr>
          <w:rFonts w:asciiTheme="majorHAnsi" w:hAnsiTheme="majorHAnsi" w:cstheme="majorHAnsi"/>
          <w:b/>
          <w:bCs/>
          <w:i w:val="0"/>
          <w:iCs w:val="0"/>
          <w:sz w:val="28"/>
          <w:szCs w:val="28"/>
        </w:rPr>
        <w:t xml:space="preserve">COMPONENTE 1 </w:t>
      </w:r>
      <w:r w:rsidR="00F56586" w:rsidRPr="00845BF7">
        <w:rPr>
          <w:rFonts w:asciiTheme="majorHAnsi" w:hAnsiTheme="majorHAnsi" w:cstheme="majorHAnsi"/>
          <w:b/>
          <w:bCs/>
          <w:i w:val="0"/>
          <w:iCs w:val="0"/>
          <w:sz w:val="28"/>
          <w:szCs w:val="28"/>
        </w:rPr>
        <w:t xml:space="preserve">- </w:t>
      </w:r>
      <w:r w:rsidRPr="00845BF7">
        <w:rPr>
          <w:rFonts w:asciiTheme="majorHAnsi" w:hAnsiTheme="majorHAnsi" w:cstheme="majorHAnsi"/>
          <w:b/>
          <w:bCs/>
          <w:i w:val="0"/>
          <w:iCs w:val="0"/>
          <w:sz w:val="28"/>
          <w:szCs w:val="28"/>
        </w:rPr>
        <w:t>INVESTIMENTO 2.1</w:t>
      </w:r>
    </w:p>
    <w:p w14:paraId="189CE67E" w14:textId="77777777" w:rsidR="00C04FE9" w:rsidRPr="00845BF7" w:rsidRDefault="00C04FE9" w:rsidP="00C04FE9">
      <w:pPr>
        <w:jc w:val="center"/>
        <w:rPr>
          <w:rFonts w:asciiTheme="majorHAnsi" w:hAnsiTheme="majorHAnsi" w:cstheme="majorHAnsi"/>
          <w:b/>
          <w:bCs/>
          <w:i w:val="0"/>
          <w:iCs w:val="0"/>
          <w:sz w:val="28"/>
          <w:szCs w:val="28"/>
        </w:rPr>
      </w:pPr>
      <w:r w:rsidRPr="00845BF7">
        <w:rPr>
          <w:rFonts w:asciiTheme="majorHAnsi" w:hAnsiTheme="majorHAnsi" w:cstheme="majorHAnsi"/>
          <w:b/>
          <w:bCs/>
          <w:i w:val="0"/>
          <w:iCs w:val="0"/>
          <w:sz w:val="28"/>
          <w:szCs w:val="28"/>
        </w:rPr>
        <w:t xml:space="preserve">Sviluppo della logistica agroalimentare tramite miglioramento della capacità logistica dei </w:t>
      </w:r>
      <w:r>
        <w:rPr>
          <w:rFonts w:asciiTheme="majorHAnsi" w:hAnsiTheme="majorHAnsi" w:cstheme="majorHAnsi"/>
          <w:b/>
          <w:bCs/>
          <w:i w:val="0"/>
          <w:iCs w:val="0"/>
          <w:sz w:val="28"/>
          <w:szCs w:val="28"/>
        </w:rPr>
        <w:t>porti</w:t>
      </w:r>
      <w:r w:rsidRPr="00845BF7" w:rsidDel="00294432">
        <w:rPr>
          <w:rFonts w:asciiTheme="majorHAnsi" w:hAnsiTheme="majorHAnsi" w:cstheme="majorHAnsi"/>
          <w:b/>
          <w:bCs/>
          <w:i w:val="0"/>
          <w:iCs w:val="0"/>
          <w:sz w:val="28"/>
          <w:szCs w:val="28"/>
        </w:rPr>
        <w:t xml:space="preserve"> </w:t>
      </w:r>
    </w:p>
    <w:p w14:paraId="56433EBF" w14:textId="77777777" w:rsidR="00C04FE9" w:rsidRPr="00845BF7" w:rsidRDefault="00C04FE9" w:rsidP="00C04FE9">
      <w:pPr>
        <w:jc w:val="center"/>
        <w:rPr>
          <w:rFonts w:asciiTheme="majorHAnsi" w:hAnsiTheme="majorHAnsi" w:cstheme="majorHAnsi"/>
          <w:b/>
          <w:bCs/>
          <w:i w:val="0"/>
          <w:iCs w:val="0"/>
          <w:sz w:val="24"/>
          <w:szCs w:val="24"/>
        </w:rPr>
      </w:pPr>
      <w:r w:rsidRPr="00845BF7">
        <w:rPr>
          <w:rFonts w:asciiTheme="majorHAnsi" w:hAnsiTheme="majorHAnsi" w:cstheme="majorHAnsi"/>
          <w:b/>
          <w:bCs/>
          <w:i w:val="0"/>
          <w:iCs w:val="0"/>
          <w:sz w:val="24"/>
          <w:szCs w:val="24"/>
        </w:rPr>
        <w:t xml:space="preserve">(decreto del Ministro delle politiche agricole alimentari e forestali </w:t>
      </w:r>
      <w:r>
        <w:rPr>
          <w:rFonts w:asciiTheme="majorHAnsi" w:hAnsiTheme="majorHAnsi" w:cstheme="majorHAnsi"/>
          <w:b/>
          <w:bCs/>
          <w:i w:val="0"/>
          <w:iCs w:val="0"/>
          <w:sz w:val="24"/>
          <w:szCs w:val="24"/>
        </w:rPr>
        <w:t>30</w:t>
      </w:r>
      <w:r w:rsidRPr="00845BF7">
        <w:rPr>
          <w:rFonts w:asciiTheme="majorHAnsi" w:hAnsiTheme="majorHAnsi" w:cstheme="majorHAnsi"/>
          <w:b/>
          <w:bCs/>
          <w:i w:val="0"/>
          <w:iCs w:val="0"/>
          <w:sz w:val="24"/>
          <w:szCs w:val="24"/>
        </w:rPr>
        <w:t xml:space="preserve"> agosto 2022)</w:t>
      </w:r>
    </w:p>
    <w:p w14:paraId="42EC7CCC" w14:textId="3D4A0A25" w:rsidR="006818E7" w:rsidRPr="00845BF7" w:rsidRDefault="006818E7" w:rsidP="00840E73">
      <w:pPr>
        <w:jc w:val="center"/>
        <w:rPr>
          <w:rFonts w:asciiTheme="majorHAnsi" w:hAnsiTheme="majorHAnsi" w:cstheme="majorHAnsi"/>
          <w:b/>
          <w:i w:val="0"/>
          <w:sz w:val="36"/>
          <w:szCs w:val="36"/>
        </w:rPr>
      </w:pPr>
    </w:p>
    <w:p w14:paraId="5C740CC0" w14:textId="6CAB7C42" w:rsidR="00294432" w:rsidRPr="00845BF7" w:rsidRDefault="00294432" w:rsidP="00840E73">
      <w:pPr>
        <w:jc w:val="center"/>
        <w:rPr>
          <w:rFonts w:asciiTheme="majorHAnsi" w:hAnsiTheme="majorHAnsi" w:cstheme="majorHAnsi"/>
          <w:b/>
          <w:i w:val="0"/>
          <w:sz w:val="36"/>
          <w:szCs w:val="36"/>
        </w:rPr>
      </w:pPr>
    </w:p>
    <w:p w14:paraId="3D1321B8" w14:textId="77777777" w:rsidR="00294432" w:rsidRPr="00845BF7" w:rsidRDefault="00294432" w:rsidP="00840E73">
      <w:pPr>
        <w:jc w:val="center"/>
        <w:rPr>
          <w:rFonts w:asciiTheme="majorHAnsi" w:hAnsiTheme="majorHAnsi" w:cstheme="majorHAnsi"/>
          <w:b/>
          <w:i w:val="0"/>
          <w:sz w:val="36"/>
          <w:szCs w:val="36"/>
        </w:rPr>
      </w:pPr>
    </w:p>
    <w:p w14:paraId="56CE865C" w14:textId="77777777" w:rsidR="00294432" w:rsidRPr="00845BF7" w:rsidRDefault="00294432" w:rsidP="00840E73">
      <w:pPr>
        <w:jc w:val="center"/>
        <w:rPr>
          <w:rFonts w:asciiTheme="majorHAnsi" w:hAnsiTheme="majorHAnsi" w:cstheme="majorHAnsi"/>
          <w:b/>
          <w:bCs/>
          <w:i w:val="0"/>
          <w:iCs w:val="0"/>
          <w:sz w:val="32"/>
          <w:szCs w:val="32"/>
        </w:rPr>
      </w:pPr>
    </w:p>
    <w:p w14:paraId="02A2B4AC" w14:textId="244D439B" w:rsidR="006818E7" w:rsidRPr="00845BF7" w:rsidRDefault="238EA99B" w:rsidP="00840E73">
      <w:pPr>
        <w:jc w:val="center"/>
        <w:rPr>
          <w:rFonts w:asciiTheme="majorHAnsi" w:hAnsiTheme="majorHAnsi" w:cstheme="majorHAnsi"/>
          <w:b/>
          <w:bCs/>
          <w:i w:val="0"/>
          <w:iCs w:val="0"/>
          <w:sz w:val="32"/>
          <w:szCs w:val="32"/>
        </w:rPr>
      </w:pPr>
      <w:r w:rsidRPr="00845BF7">
        <w:rPr>
          <w:rFonts w:asciiTheme="majorHAnsi" w:hAnsiTheme="majorHAnsi" w:cstheme="majorHAnsi"/>
          <w:b/>
          <w:bCs/>
          <w:i w:val="0"/>
          <w:iCs w:val="0"/>
          <w:sz w:val="32"/>
          <w:szCs w:val="32"/>
        </w:rPr>
        <w:t xml:space="preserve">Scheda di </w:t>
      </w:r>
      <w:r w:rsidR="00294432" w:rsidRPr="00845BF7">
        <w:rPr>
          <w:rFonts w:asciiTheme="majorHAnsi" w:hAnsiTheme="majorHAnsi" w:cstheme="majorHAnsi"/>
          <w:b/>
          <w:bCs/>
          <w:i w:val="0"/>
          <w:iCs w:val="0"/>
          <w:sz w:val="32"/>
          <w:szCs w:val="32"/>
        </w:rPr>
        <w:t xml:space="preserve">progetto </w:t>
      </w:r>
    </w:p>
    <w:p w14:paraId="69BBA2CB" w14:textId="4117DE70" w:rsidR="00304111" w:rsidRPr="00845BF7" w:rsidRDefault="00294432" w:rsidP="00840E73">
      <w:pPr>
        <w:jc w:val="center"/>
        <w:rPr>
          <w:b/>
          <w:bCs/>
          <w:i w:val="0"/>
          <w:iCs w:val="0"/>
          <w:sz w:val="24"/>
          <w:szCs w:val="24"/>
        </w:rPr>
      </w:pPr>
      <w:r w:rsidRPr="00845BF7">
        <w:rPr>
          <w:b/>
          <w:bCs/>
          <w:i w:val="0"/>
          <w:iCs w:val="0"/>
          <w:sz w:val="24"/>
          <w:szCs w:val="24"/>
        </w:rPr>
        <w:t>ai sensi dell’articolo 3, comma 3, punto i</w:t>
      </w:r>
      <w:r w:rsidR="00F3790A">
        <w:rPr>
          <w:b/>
          <w:bCs/>
          <w:i w:val="0"/>
          <w:iCs w:val="0"/>
          <w:sz w:val="24"/>
          <w:szCs w:val="24"/>
        </w:rPr>
        <w:t>ii</w:t>
      </w:r>
      <w:r w:rsidRPr="00845BF7">
        <w:rPr>
          <w:b/>
          <w:bCs/>
          <w:i w:val="0"/>
          <w:iCs w:val="0"/>
          <w:sz w:val="24"/>
          <w:szCs w:val="24"/>
        </w:rPr>
        <w:t>) dell’Avviso pubblico del</w:t>
      </w:r>
      <w:r w:rsidR="009D7056">
        <w:rPr>
          <w:b/>
          <w:bCs/>
          <w:i w:val="0"/>
          <w:iCs w:val="0"/>
          <w:sz w:val="24"/>
          <w:szCs w:val="24"/>
        </w:rPr>
        <w:t xml:space="preserve"> </w:t>
      </w:r>
      <w:r w:rsidR="006206B1">
        <w:rPr>
          <w:b/>
          <w:bCs/>
          <w:i w:val="0"/>
          <w:iCs w:val="0"/>
          <w:sz w:val="24"/>
          <w:szCs w:val="24"/>
        </w:rPr>
        <w:t xml:space="preserve">21 ottobre </w:t>
      </w:r>
      <w:r w:rsidR="009D7056">
        <w:rPr>
          <w:b/>
          <w:bCs/>
          <w:i w:val="0"/>
          <w:iCs w:val="0"/>
          <w:sz w:val="24"/>
          <w:szCs w:val="24"/>
        </w:rPr>
        <w:t>2022</w:t>
      </w:r>
    </w:p>
    <w:p w14:paraId="5058BFE7" w14:textId="16D67F0F" w:rsidR="00294432" w:rsidRPr="00BC100D" w:rsidRDefault="00294432">
      <w:pPr>
        <w:jc w:val="left"/>
        <w:rPr>
          <w:rStyle w:val="Stile4"/>
          <w:rFonts w:cstheme="majorHAnsi"/>
          <w:i w:val="0"/>
          <w:iCs w:val="0"/>
          <w:caps/>
          <w:color w:val="auto"/>
          <w:sz w:val="26"/>
          <w:szCs w:val="26"/>
        </w:rPr>
      </w:pPr>
      <w:r w:rsidRPr="00845BF7">
        <w:rPr>
          <w:rStyle w:val="Stile4"/>
          <w:rFonts w:cstheme="majorHAnsi"/>
          <w:i w:val="0"/>
          <w:iCs w:val="0"/>
          <w:color w:val="auto"/>
          <w:sz w:val="36"/>
          <w:szCs w:val="36"/>
        </w:rPr>
        <w:br w:type="page"/>
      </w:r>
    </w:p>
    <w:sdt>
      <w:sdtPr>
        <w:rPr>
          <w:rFonts w:eastAsia="Times New Roman" w:cs="Times New Roman"/>
          <w:i/>
          <w:iCs/>
          <w:caps/>
          <w:smallCaps w:val="0"/>
          <w:color w:val="auto"/>
          <w:sz w:val="26"/>
          <w:szCs w:val="26"/>
          <w:lang w:eastAsia="it-IT"/>
        </w:rPr>
        <w:id w:val="-731689799"/>
        <w:docPartObj>
          <w:docPartGallery w:val="Table of Contents"/>
          <w:docPartUnique/>
        </w:docPartObj>
      </w:sdtPr>
      <w:sdtEndPr>
        <w:rPr>
          <w:rFonts w:asciiTheme="majorHAnsi" w:hAnsiTheme="majorHAnsi" w:cstheme="majorHAnsi"/>
          <w:b/>
          <w:bCs/>
          <w:sz w:val="24"/>
          <w:szCs w:val="24"/>
        </w:rPr>
      </w:sdtEndPr>
      <w:sdtContent>
        <w:p w14:paraId="17604E5F" w14:textId="1891F3D9" w:rsidR="00101B7D" w:rsidRPr="00C55FBF" w:rsidRDefault="00101B7D" w:rsidP="002E16B0">
          <w:pPr>
            <w:pStyle w:val="Titolosommario"/>
            <w:rPr>
              <w:rFonts w:asciiTheme="majorHAnsi" w:hAnsiTheme="majorHAnsi" w:cstheme="majorHAnsi"/>
              <w:caps/>
              <w:smallCaps w:val="0"/>
              <w:sz w:val="24"/>
              <w:szCs w:val="24"/>
            </w:rPr>
          </w:pPr>
          <w:r w:rsidRPr="00C55FBF">
            <w:rPr>
              <w:rFonts w:asciiTheme="majorHAnsi" w:hAnsiTheme="majorHAnsi" w:cstheme="majorHAnsi"/>
              <w:caps/>
              <w:smallCaps w:val="0"/>
              <w:sz w:val="24"/>
              <w:szCs w:val="24"/>
            </w:rPr>
            <w:t>Sommario</w:t>
          </w:r>
        </w:p>
        <w:p w14:paraId="32449BA2" w14:textId="77798186" w:rsidR="00101B7D" w:rsidRPr="00C55FBF" w:rsidRDefault="00101B7D" w:rsidP="00845BF7">
          <w:pPr>
            <w:rPr>
              <w:rFonts w:asciiTheme="majorHAnsi" w:hAnsiTheme="majorHAnsi" w:cstheme="majorHAnsi"/>
              <w:caps/>
              <w:sz w:val="24"/>
              <w:szCs w:val="24"/>
              <w:lang w:eastAsia="en-US"/>
            </w:rPr>
          </w:pPr>
        </w:p>
        <w:p w14:paraId="29DE6E57" w14:textId="2B1C8314" w:rsidR="00C55FBF" w:rsidRPr="00C55FBF" w:rsidRDefault="00101B7D">
          <w:pPr>
            <w:pStyle w:val="Sommario1"/>
            <w:rPr>
              <w:rFonts w:asciiTheme="majorHAnsi" w:eastAsiaTheme="minorEastAsia" w:hAnsiTheme="majorHAnsi" w:cstheme="majorHAnsi"/>
              <w:i w:val="0"/>
              <w:iCs w:val="0"/>
              <w:caps/>
              <w:noProof/>
              <w:sz w:val="24"/>
              <w:szCs w:val="24"/>
            </w:rPr>
          </w:pPr>
          <w:r w:rsidRPr="00C55FBF">
            <w:rPr>
              <w:rFonts w:asciiTheme="majorHAnsi" w:hAnsiTheme="majorHAnsi" w:cstheme="majorHAnsi"/>
              <w:caps/>
              <w:sz w:val="24"/>
              <w:szCs w:val="24"/>
            </w:rPr>
            <w:fldChar w:fldCharType="begin"/>
          </w:r>
          <w:r w:rsidRPr="00C55FBF">
            <w:rPr>
              <w:rFonts w:asciiTheme="majorHAnsi" w:hAnsiTheme="majorHAnsi" w:cstheme="majorHAnsi"/>
              <w:caps/>
              <w:sz w:val="24"/>
              <w:szCs w:val="24"/>
            </w:rPr>
            <w:instrText xml:space="preserve"> TOC \o "1-3" \h \z \u </w:instrText>
          </w:r>
          <w:r w:rsidRPr="00C55FBF">
            <w:rPr>
              <w:rFonts w:asciiTheme="majorHAnsi" w:hAnsiTheme="majorHAnsi" w:cstheme="majorHAnsi"/>
              <w:caps/>
              <w:sz w:val="24"/>
              <w:szCs w:val="24"/>
            </w:rPr>
            <w:fldChar w:fldCharType="separate"/>
          </w:r>
          <w:hyperlink w:anchor="_Toc117598295" w:history="1">
            <w:r w:rsidR="00C55FBF" w:rsidRPr="00C55FBF">
              <w:rPr>
                <w:rStyle w:val="Collegamentoipertestuale"/>
                <w:rFonts w:asciiTheme="majorHAnsi" w:hAnsiTheme="majorHAnsi" w:cstheme="majorHAnsi"/>
                <w:caps/>
                <w:noProof/>
                <w:sz w:val="24"/>
                <w:szCs w:val="24"/>
              </w:rPr>
              <w:t>A.</w:t>
            </w:r>
            <w:r w:rsidR="00C55FBF" w:rsidRPr="00C55FBF">
              <w:rPr>
                <w:rFonts w:asciiTheme="majorHAnsi" w:eastAsiaTheme="minorEastAsia" w:hAnsiTheme="majorHAnsi" w:cstheme="majorHAnsi"/>
                <w:i w:val="0"/>
                <w:iCs w:val="0"/>
                <w:caps/>
                <w:noProof/>
                <w:sz w:val="24"/>
                <w:szCs w:val="24"/>
              </w:rPr>
              <w:tab/>
            </w:r>
            <w:r w:rsidR="00C55FBF" w:rsidRPr="00C55FBF">
              <w:rPr>
                <w:rStyle w:val="Collegamentoipertestuale"/>
                <w:rFonts w:asciiTheme="majorHAnsi" w:hAnsiTheme="majorHAnsi" w:cstheme="majorHAnsi"/>
                <w:caps/>
                <w:noProof/>
                <w:sz w:val="24"/>
                <w:szCs w:val="24"/>
              </w:rPr>
              <w:t>Autorità di sistema portuale proponente</w:t>
            </w:r>
            <w:r w:rsidR="00C55FBF" w:rsidRPr="00C55FBF">
              <w:rPr>
                <w:rFonts w:asciiTheme="majorHAnsi" w:hAnsiTheme="majorHAnsi" w:cstheme="majorHAnsi"/>
                <w:caps/>
                <w:noProof/>
                <w:webHidden/>
                <w:sz w:val="24"/>
                <w:szCs w:val="24"/>
              </w:rPr>
              <w:tab/>
            </w:r>
            <w:r w:rsidR="00C55FBF" w:rsidRPr="00C55FBF">
              <w:rPr>
                <w:rFonts w:asciiTheme="majorHAnsi" w:hAnsiTheme="majorHAnsi" w:cstheme="majorHAnsi"/>
                <w:caps/>
                <w:noProof/>
                <w:webHidden/>
                <w:sz w:val="24"/>
                <w:szCs w:val="24"/>
              </w:rPr>
              <w:fldChar w:fldCharType="begin"/>
            </w:r>
            <w:r w:rsidR="00C55FBF" w:rsidRPr="00C55FBF">
              <w:rPr>
                <w:rFonts w:asciiTheme="majorHAnsi" w:hAnsiTheme="majorHAnsi" w:cstheme="majorHAnsi"/>
                <w:caps/>
                <w:noProof/>
                <w:webHidden/>
                <w:sz w:val="24"/>
                <w:szCs w:val="24"/>
              </w:rPr>
              <w:instrText xml:space="preserve"> PAGEREF _Toc117598295 \h </w:instrText>
            </w:r>
            <w:r w:rsidR="00C55FBF" w:rsidRPr="00C55FBF">
              <w:rPr>
                <w:rFonts w:asciiTheme="majorHAnsi" w:hAnsiTheme="majorHAnsi" w:cstheme="majorHAnsi"/>
                <w:caps/>
                <w:noProof/>
                <w:webHidden/>
                <w:sz w:val="24"/>
                <w:szCs w:val="24"/>
              </w:rPr>
            </w:r>
            <w:r w:rsidR="00C55FBF" w:rsidRPr="00C55FBF">
              <w:rPr>
                <w:rFonts w:asciiTheme="majorHAnsi" w:hAnsiTheme="majorHAnsi" w:cstheme="majorHAnsi"/>
                <w:caps/>
                <w:noProof/>
                <w:webHidden/>
                <w:sz w:val="24"/>
                <w:szCs w:val="24"/>
              </w:rPr>
              <w:fldChar w:fldCharType="separate"/>
            </w:r>
            <w:r w:rsidR="00C55FBF" w:rsidRPr="00C55FBF">
              <w:rPr>
                <w:rFonts w:asciiTheme="majorHAnsi" w:hAnsiTheme="majorHAnsi" w:cstheme="majorHAnsi"/>
                <w:caps/>
                <w:noProof/>
                <w:webHidden/>
                <w:sz w:val="24"/>
                <w:szCs w:val="24"/>
              </w:rPr>
              <w:t>3</w:t>
            </w:r>
            <w:r w:rsidR="00C55FBF" w:rsidRPr="00C55FBF">
              <w:rPr>
                <w:rFonts w:asciiTheme="majorHAnsi" w:hAnsiTheme="majorHAnsi" w:cstheme="majorHAnsi"/>
                <w:caps/>
                <w:noProof/>
                <w:webHidden/>
                <w:sz w:val="24"/>
                <w:szCs w:val="24"/>
              </w:rPr>
              <w:fldChar w:fldCharType="end"/>
            </w:r>
          </w:hyperlink>
        </w:p>
        <w:p w14:paraId="553BC42A" w14:textId="4E3DA400"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296" w:history="1">
            <w:r w:rsidRPr="00C55FBF">
              <w:rPr>
                <w:rStyle w:val="Collegamentoipertestuale"/>
                <w:rFonts w:asciiTheme="majorHAnsi" w:hAnsiTheme="majorHAnsi" w:cstheme="majorHAnsi"/>
                <w:caps/>
                <w:noProof/>
                <w:sz w:val="24"/>
                <w:szCs w:val="24"/>
              </w:rPr>
              <w:t>A.1. ANAGRAFICA</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_Toc117598296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3</w:t>
            </w:r>
            <w:r w:rsidRPr="00C55FBF">
              <w:rPr>
                <w:rFonts w:asciiTheme="majorHAnsi" w:hAnsiTheme="majorHAnsi" w:cstheme="majorHAnsi"/>
                <w:caps/>
                <w:noProof/>
                <w:webHidden/>
                <w:sz w:val="24"/>
                <w:szCs w:val="24"/>
              </w:rPr>
              <w:fldChar w:fldCharType="end"/>
            </w:r>
          </w:hyperlink>
        </w:p>
        <w:p w14:paraId="70E160D0" w14:textId="47E6C185"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297" w:history="1">
            <w:r w:rsidRPr="00C55FBF">
              <w:rPr>
                <w:rStyle w:val="Collegamentoipertestuale"/>
                <w:rFonts w:asciiTheme="majorHAnsi" w:hAnsiTheme="majorHAnsi" w:cstheme="majorHAnsi"/>
                <w:caps/>
                <w:noProof/>
                <w:sz w:val="24"/>
                <w:szCs w:val="24"/>
              </w:rPr>
              <w:t>A.2 Referente da contattare</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_Toc117598297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3</w:t>
            </w:r>
            <w:r w:rsidRPr="00C55FBF">
              <w:rPr>
                <w:rFonts w:asciiTheme="majorHAnsi" w:hAnsiTheme="majorHAnsi" w:cstheme="majorHAnsi"/>
                <w:caps/>
                <w:noProof/>
                <w:webHidden/>
                <w:sz w:val="24"/>
                <w:szCs w:val="24"/>
              </w:rPr>
              <w:fldChar w:fldCharType="end"/>
            </w:r>
          </w:hyperlink>
        </w:p>
        <w:p w14:paraId="114BF870" w14:textId="4F668CCE" w:rsidR="00C55FBF" w:rsidRPr="00C55FBF" w:rsidRDefault="00C55FBF">
          <w:pPr>
            <w:pStyle w:val="Sommario1"/>
            <w:rPr>
              <w:rFonts w:asciiTheme="majorHAnsi" w:eastAsiaTheme="minorEastAsia" w:hAnsiTheme="majorHAnsi" w:cstheme="majorHAnsi"/>
              <w:i w:val="0"/>
              <w:iCs w:val="0"/>
              <w:caps/>
              <w:noProof/>
              <w:sz w:val="24"/>
              <w:szCs w:val="24"/>
            </w:rPr>
          </w:pPr>
          <w:hyperlink w:anchor="_Toc117598298" w:history="1">
            <w:r w:rsidRPr="00C55FBF">
              <w:rPr>
                <w:rStyle w:val="Collegamentoipertestuale"/>
                <w:rFonts w:asciiTheme="majorHAnsi" w:hAnsiTheme="majorHAnsi" w:cstheme="majorHAnsi"/>
                <w:caps/>
                <w:noProof/>
                <w:sz w:val="24"/>
                <w:szCs w:val="24"/>
              </w:rPr>
              <w:t>B.</w:t>
            </w:r>
            <w:r w:rsidRPr="00C55FBF">
              <w:rPr>
                <w:rFonts w:asciiTheme="majorHAnsi" w:eastAsiaTheme="minorEastAsia" w:hAnsiTheme="majorHAnsi" w:cstheme="majorHAnsi"/>
                <w:i w:val="0"/>
                <w:iCs w:val="0"/>
                <w:caps/>
                <w:noProof/>
                <w:sz w:val="24"/>
                <w:szCs w:val="24"/>
              </w:rPr>
              <w:tab/>
            </w:r>
            <w:r w:rsidRPr="00C55FBF">
              <w:rPr>
                <w:rStyle w:val="Collegamentoipertestuale"/>
                <w:rFonts w:asciiTheme="majorHAnsi" w:hAnsiTheme="majorHAnsi" w:cstheme="majorHAnsi"/>
                <w:caps/>
                <w:noProof/>
                <w:sz w:val="24"/>
                <w:szCs w:val="24"/>
              </w:rPr>
              <w:t>Dati e informazioni relativi al progetto</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_Toc117598298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4</w:t>
            </w:r>
            <w:r w:rsidRPr="00C55FBF">
              <w:rPr>
                <w:rFonts w:asciiTheme="majorHAnsi" w:hAnsiTheme="majorHAnsi" w:cstheme="majorHAnsi"/>
                <w:caps/>
                <w:noProof/>
                <w:webHidden/>
                <w:sz w:val="24"/>
                <w:szCs w:val="24"/>
              </w:rPr>
              <w:fldChar w:fldCharType="end"/>
            </w:r>
          </w:hyperlink>
        </w:p>
        <w:p w14:paraId="2A869151" w14:textId="237BA8B9"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299" w:history="1">
            <w:r w:rsidRPr="00C55FBF">
              <w:rPr>
                <w:rStyle w:val="Collegamentoipertestuale"/>
                <w:rFonts w:asciiTheme="majorHAnsi" w:hAnsiTheme="majorHAnsi" w:cstheme="majorHAnsi"/>
                <w:caps/>
                <w:noProof/>
                <w:sz w:val="24"/>
                <w:szCs w:val="24"/>
              </w:rPr>
              <w:t>B.1 Informazioni di sintesi sul Progetto</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_Toc117598299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4</w:t>
            </w:r>
            <w:r w:rsidRPr="00C55FBF">
              <w:rPr>
                <w:rFonts w:asciiTheme="majorHAnsi" w:hAnsiTheme="majorHAnsi" w:cstheme="majorHAnsi"/>
                <w:caps/>
                <w:noProof/>
                <w:webHidden/>
                <w:sz w:val="24"/>
                <w:szCs w:val="24"/>
              </w:rPr>
              <w:fldChar w:fldCharType="end"/>
            </w:r>
          </w:hyperlink>
        </w:p>
        <w:p w14:paraId="0781A5D9" w14:textId="5D610B4B"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0" w:history="1">
            <w:r w:rsidRPr="00C55FBF">
              <w:rPr>
                <w:rStyle w:val="Collegamentoipertestuale"/>
                <w:rFonts w:asciiTheme="majorHAnsi" w:hAnsiTheme="majorHAnsi" w:cstheme="majorHAnsi"/>
                <w:caps/>
                <w:noProof/>
                <w:sz w:val="24"/>
                <w:szCs w:val="24"/>
              </w:rPr>
              <w:t>B.2 Contenuti caratteristici del Progetto e impatti attesi</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_Toc117598300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5</w:t>
            </w:r>
            <w:r w:rsidRPr="00C55FBF">
              <w:rPr>
                <w:rFonts w:asciiTheme="majorHAnsi" w:hAnsiTheme="majorHAnsi" w:cstheme="majorHAnsi"/>
                <w:caps/>
                <w:noProof/>
                <w:webHidden/>
                <w:sz w:val="24"/>
                <w:szCs w:val="24"/>
              </w:rPr>
              <w:fldChar w:fldCharType="end"/>
            </w:r>
          </w:hyperlink>
        </w:p>
        <w:p w14:paraId="13C42C02" w14:textId="7994F578"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1" w:history="1">
            <w:r w:rsidRPr="00C55FBF">
              <w:rPr>
                <w:rStyle w:val="Collegamentoipertestuale"/>
                <w:rFonts w:asciiTheme="majorHAnsi" w:hAnsiTheme="majorHAnsi" w:cstheme="majorHAnsi"/>
                <w:caps/>
                <w:noProof/>
                <w:sz w:val="24"/>
                <w:szCs w:val="24"/>
              </w:rPr>
              <w:t>B.3 Dati e informazioni per l’applicazione dei Criteri di valutazione di cui all’articolo 8, comma 7, del DM 30 agosto 2022</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_Toc117598301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7</w:t>
            </w:r>
            <w:r w:rsidRPr="00C55FBF">
              <w:rPr>
                <w:rFonts w:asciiTheme="majorHAnsi" w:hAnsiTheme="majorHAnsi" w:cstheme="majorHAnsi"/>
                <w:caps/>
                <w:noProof/>
                <w:webHidden/>
                <w:sz w:val="24"/>
                <w:szCs w:val="24"/>
              </w:rPr>
              <w:fldChar w:fldCharType="end"/>
            </w:r>
          </w:hyperlink>
        </w:p>
        <w:p w14:paraId="67D908B7" w14:textId="65048332"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2" w:history="1">
            <w:r w:rsidRPr="00C55FBF">
              <w:rPr>
                <w:rStyle w:val="Collegamentoipertestuale"/>
                <w:rFonts w:asciiTheme="majorHAnsi" w:hAnsiTheme="majorHAnsi" w:cstheme="majorHAnsi"/>
                <w:caps/>
                <w:noProof/>
                <w:sz w:val="24"/>
                <w:szCs w:val="24"/>
              </w:rPr>
              <w:t>B.4 Principio DNSH (Do No Significant Harm) “non arrecare un danno significativo” – REGIME 1</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_Toc117598302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8</w:t>
            </w:r>
            <w:r w:rsidRPr="00C55FBF">
              <w:rPr>
                <w:rFonts w:asciiTheme="majorHAnsi" w:hAnsiTheme="majorHAnsi" w:cstheme="majorHAnsi"/>
                <w:caps/>
                <w:noProof/>
                <w:webHidden/>
                <w:sz w:val="24"/>
                <w:szCs w:val="24"/>
              </w:rPr>
              <w:fldChar w:fldCharType="end"/>
            </w:r>
          </w:hyperlink>
        </w:p>
        <w:p w14:paraId="0C3032F8" w14:textId="28E9A709"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3" w:history="1">
            <w:r w:rsidRPr="00C55FBF">
              <w:rPr>
                <w:rStyle w:val="Collegamentoipertestuale"/>
                <w:rFonts w:asciiTheme="majorHAnsi" w:hAnsiTheme="majorHAnsi" w:cstheme="majorHAnsi"/>
                <w:caps/>
                <w:noProof/>
                <w:sz w:val="24"/>
                <w:szCs w:val="24"/>
              </w:rPr>
              <w:t>B.5 Ulteriori dati e informazioni per l’istruttoria tecnico-finanziaria di cui all’articolo 8, comma 9, del DM 30 agosto 2022 e dell’articolo 5, comma 1, lettera C) dell’Avviso del 21 ottobre 2022</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_Toc117598303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8</w:t>
            </w:r>
            <w:r w:rsidRPr="00C55FBF">
              <w:rPr>
                <w:rFonts w:asciiTheme="majorHAnsi" w:hAnsiTheme="majorHAnsi" w:cstheme="majorHAnsi"/>
                <w:caps/>
                <w:noProof/>
                <w:webHidden/>
                <w:sz w:val="24"/>
                <w:szCs w:val="24"/>
              </w:rPr>
              <w:fldChar w:fldCharType="end"/>
            </w:r>
          </w:hyperlink>
        </w:p>
        <w:p w14:paraId="30200972" w14:textId="07FF3C12"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4" w:history="1">
            <w:r w:rsidRPr="00C55FBF">
              <w:rPr>
                <w:rStyle w:val="Collegamentoipertestuale"/>
                <w:rFonts w:asciiTheme="majorHAnsi" w:hAnsiTheme="majorHAnsi" w:cstheme="majorHAnsi"/>
                <w:caps/>
                <w:noProof/>
                <w:sz w:val="24"/>
                <w:szCs w:val="24"/>
              </w:rPr>
              <w:t>B.6 Contributi ricevuti</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_Toc117598304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12</w:t>
            </w:r>
            <w:r w:rsidRPr="00C55FBF">
              <w:rPr>
                <w:rFonts w:asciiTheme="majorHAnsi" w:hAnsiTheme="majorHAnsi" w:cstheme="majorHAnsi"/>
                <w:caps/>
                <w:noProof/>
                <w:webHidden/>
                <w:sz w:val="24"/>
                <w:szCs w:val="24"/>
              </w:rPr>
              <w:fldChar w:fldCharType="end"/>
            </w:r>
          </w:hyperlink>
        </w:p>
        <w:p w14:paraId="58171A7A" w14:textId="6B4783E1" w:rsidR="00C55FBF" w:rsidRPr="00C55FBF" w:rsidRDefault="00C55FBF">
          <w:pPr>
            <w:pStyle w:val="Sommario1"/>
            <w:rPr>
              <w:rFonts w:asciiTheme="majorHAnsi" w:eastAsiaTheme="minorEastAsia" w:hAnsiTheme="majorHAnsi" w:cstheme="majorHAnsi"/>
              <w:i w:val="0"/>
              <w:iCs w:val="0"/>
              <w:caps/>
              <w:noProof/>
              <w:sz w:val="24"/>
              <w:szCs w:val="24"/>
            </w:rPr>
          </w:pPr>
          <w:hyperlink w:anchor="_Toc117598305" w:history="1">
            <w:r w:rsidRPr="00C55FBF">
              <w:rPr>
                <w:rStyle w:val="Collegamentoipertestuale"/>
                <w:rFonts w:asciiTheme="majorHAnsi" w:hAnsiTheme="majorHAnsi" w:cstheme="majorHAnsi"/>
                <w:caps/>
                <w:noProof/>
                <w:sz w:val="24"/>
                <w:szCs w:val="24"/>
              </w:rPr>
              <w:t>C.</w:t>
            </w:r>
            <w:r w:rsidRPr="00C55FBF">
              <w:rPr>
                <w:rFonts w:asciiTheme="majorHAnsi" w:eastAsiaTheme="minorEastAsia" w:hAnsiTheme="majorHAnsi" w:cstheme="majorHAnsi"/>
                <w:i w:val="0"/>
                <w:iCs w:val="0"/>
                <w:caps/>
                <w:noProof/>
                <w:sz w:val="24"/>
                <w:szCs w:val="24"/>
              </w:rPr>
              <w:tab/>
            </w:r>
            <w:r w:rsidRPr="00C55FBF">
              <w:rPr>
                <w:rStyle w:val="Collegamentoipertestuale"/>
                <w:rFonts w:asciiTheme="majorHAnsi" w:hAnsiTheme="majorHAnsi" w:cstheme="majorHAnsi"/>
                <w:caps/>
                <w:noProof/>
                <w:sz w:val="24"/>
                <w:szCs w:val="24"/>
              </w:rPr>
              <w:t>Allegati alla proposta progettuale</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_Toc117598305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13</w:t>
            </w:r>
            <w:r w:rsidRPr="00C55FBF">
              <w:rPr>
                <w:rFonts w:asciiTheme="majorHAnsi" w:hAnsiTheme="majorHAnsi" w:cstheme="majorHAnsi"/>
                <w:caps/>
                <w:noProof/>
                <w:webHidden/>
                <w:sz w:val="24"/>
                <w:szCs w:val="24"/>
              </w:rPr>
              <w:fldChar w:fldCharType="end"/>
            </w:r>
          </w:hyperlink>
        </w:p>
        <w:p w14:paraId="095F9FC7" w14:textId="18A0722C"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6" w:history="1">
            <w:r w:rsidRPr="00C55FBF">
              <w:rPr>
                <w:rStyle w:val="Collegamentoipertestuale"/>
                <w:rFonts w:asciiTheme="majorHAnsi" w:hAnsiTheme="majorHAnsi" w:cstheme="majorHAnsi"/>
                <w:caps/>
                <w:noProof/>
                <w:sz w:val="24"/>
                <w:szCs w:val="24"/>
              </w:rPr>
              <w:t>C.1 Elenco allegati</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_Toc117598306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13</w:t>
            </w:r>
            <w:r w:rsidRPr="00C55FBF">
              <w:rPr>
                <w:rFonts w:asciiTheme="majorHAnsi" w:hAnsiTheme="majorHAnsi" w:cstheme="majorHAnsi"/>
                <w:caps/>
                <w:noProof/>
                <w:webHidden/>
                <w:sz w:val="24"/>
                <w:szCs w:val="24"/>
              </w:rPr>
              <w:fldChar w:fldCharType="end"/>
            </w:r>
          </w:hyperlink>
        </w:p>
        <w:p w14:paraId="34814686" w14:textId="5F57C266" w:rsidR="00C55FBF" w:rsidRPr="00C55FBF" w:rsidRDefault="00C55FBF">
          <w:pPr>
            <w:pStyle w:val="Sommario2"/>
            <w:rPr>
              <w:rFonts w:asciiTheme="majorHAnsi" w:eastAsiaTheme="minorEastAsia" w:hAnsiTheme="majorHAnsi" w:cstheme="majorHAnsi"/>
              <w:i w:val="0"/>
              <w:iCs w:val="0"/>
              <w:caps/>
              <w:noProof/>
              <w:sz w:val="24"/>
              <w:szCs w:val="24"/>
            </w:rPr>
          </w:pPr>
          <w:hyperlink w:anchor="_Toc117598307" w:history="1">
            <w:r w:rsidRPr="00C55FBF">
              <w:rPr>
                <w:rStyle w:val="Collegamentoipertestuale"/>
                <w:rFonts w:asciiTheme="majorHAnsi" w:hAnsiTheme="majorHAnsi" w:cstheme="majorHAnsi"/>
                <w:caps/>
                <w:noProof/>
                <w:sz w:val="24"/>
                <w:szCs w:val="24"/>
              </w:rPr>
              <w:t>C.2 Allegati Tecnici</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_Toc117598307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13</w:t>
            </w:r>
            <w:r w:rsidRPr="00C55FBF">
              <w:rPr>
                <w:rFonts w:asciiTheme="majorHAnsi" w:hAnsiTheme="majorHAnsi" w:cstheme="majorHAnsi"/>
                <w:caps/>
                <w:noProof/>
                <w:webHidden/>
                <w:sz w:val="24"/>
                <w:szCs w:val="24"/>
              </w:rPr>
              <w:fldChar w:fldCharType="end"/>
            </w:r>
          </w:hyperlink>
        </w:p>
        <w:p w14:paraId="5E7B431E" w14:textId="2778409B" w:rsidR="00C55FBF" w:rsidRPr="00C55FBF" w:rsidRDefault="00C55FBF">
          <w:pPr>
            <w:pStyle w:val="Sommario1"/>
            <w:rPr>
              <w:rFonts w:asciiTheme="majorHAnsi" w:eastAsiaTheme="minorEastAsia" w:hAnsiTheme="majorHAnsi" w:cstheme="majorHAnsi"/>
              <w:i w:val="0"/>
              <w:iCs w:val="0"/>
              <w:caps/>
              <w:noProof/>
              <w:sz w:val="24"/>
              <w:szCs w:val="24"/>
            </w:rPr>
          </w:pPr>
          <w:hyperlink w:anchor="_Toc117598308" w:history="1">
            <w:r w:rsidRPr="00C55FBF">
              <w:rPr>
                <w:rStyle w:val="Collegamentoipertestuale"/>
                <w:rFonts w:asciiTheme="majorHAnsi" w:hAnsiTheme="majorHAnsi" w:cstheme="majorHAnsi"/>
                <w:caps/>
                <w:noProof/>
                <w:sz w:val="24"/>
                <w:szCs w:val="24"/>
              </w:rPr>
              <w:t>D.</w:t>
            </w:r>
            <w:r w:rsidRPr="00C55FBF">
              <w:rPr>
                <w:rFonts w:asciiTheme="majorHAnsi" w:eastAsiaTheme="minorEastAsia" w:hAnsiTheme="majorHAnsi" w:cstheme="majorHAnsi"/>
                <w:i w:val="0"/>
                <w:iCs w:val="0"/>
                <w:caps/>
                <w:noProof/>
                <w:sz w:val="24"/>
                <w:szCs w:val="24"/>
              </w:rPr>
              <w:tab/>
            </w:r>
            <w:r w:rsidRPr="00C55FBF">
              <w:rPr>
                <w:rStyle w:val="Collegamentoipertestuale"/>
                <w:rFonts w:asciiTheme="majorHAnsi" w:hAnsiTheme="majorHAnsi" w:cstheme="majorHAnsi"/>
                <w:caps/>
                <w:noProof/>
                <w:sz w:val="24"/>
                <w:szCs w:val="24"/>
              </w:rPr>
              <w:t>Allegato 1 – Matrice DNSH</w:t>
            </w:r>
            <w:r w:rsidRPr="00C55FBF">
              <w:rPr>
                <w:rFonts w:asciiTheme="majorHAnsi" w:hAnsiTheme="majorHAnsi" w:cstheme="majorHAnsi"/>
                <w:caps/>
                <w:noProof/>
                <w:webHidden/>
                <w:sz w:val="24"/>
                <w:szCs w:val="24"/>
              </w:rPr>
              <w:tab/>
            </w:r>
            <w:r w:rsidRPr="00C55FBF">
              <w:rPr>
                <w:rFonts w:asciiTheme="majorHAnsi" w:hAnsiTheme="majorHAnsi" w:cstheme="majorHAnsi"/>
                <w:caps/>
                <w:noProof/>
                <w:webHidden/>
                <w:sz w:val="24"/>
                <w:szCs w:val="24"/>
              </w:rPr>
              <w:fldChar w:fldCharType="begin"/>
            </w:r>
            <w:r w:rsidRPr="00C55FBF">
              <w:rPr>
                <w:rFonts w:asciiTheme="majorHAnsi" w:hAnsiTheme="majorHAnsi" w:cstheme="majorHAnsi"/>
                <w:caps/>
                <w:noProof/>
                <w:webHidden/>
                <w:sz w:val="24"/>
                <w:szCs w:val="24"/>
              </w:rPr>
              <w:instrText xml:space="preserve"> PAGEREF _Toc117598308 \h </w:instrText>
            </w:r>
            <w:r w:rsidRPr="00C55FBF">
              <w:rPr>
                <w:rFonts w:asciiTheme="majorHAnsi" w:hAnsiTheme="majorHAnsi" w:cstheme="majorHAnsi"/>
                <w:caps/>
                <w:noProof/>
                <w:webHidden/>
                <w:sz w:val="24"/>
                <w:szCs w:val="24"/>
              </w:rPr>
            </w:r>
            <w:r w:rsidRPr="00C55FBF">
              <w:rPr>
                <w:rFonts w:asciiTheme="majorHAnsi" w:hAnsiTheme="majorHAnsi" w:cstheme="majorHAnsi"/>
                <w:caps/>
                <w:noProof/>
                <w:webHidden/>
                <w:sz w:val="24"/>
                <w:szCs w:val="24"/>
              </w:rPr>
              <w:fldChar w:fldCharType="separate"/>
            </w:r>
            <w:r w:rsidRPr="00C55FBF">
              <w:rPr>
                <w:rFonts w:asciiTheme="majorHAnsi" w:hAnsiTheme="majorHAnsi" w:cstheme="majorHAnsi"/>
                <w:caps/>
                <w:noProof/>
                <w:webHidden/>
                <w:sz w:val="24"/>
                <w:szCs w:val="24"/>
              </w:rPr>
              <w:t>16</w:t>
            </w:r>
            <w:r w:rsidRPr="00C55FBF">
              <w:rPr>
                <w:rFonts w:asciiTheme="majorHAnsi" w:hAnsiTheme="majorHAnsi" w:cstheme="majorHAnsi"/>
                <w:caps/>
                <w:noProof/>
                <w:webHidden/>
                <w:sz w:val="24"/>
                <w:szCs w:val="24"/>
              </w:rPr>
              <w:fldChar w:fldCharType="end"/>
            </w:r>
          </w:hyperlink>
        </w:p>
        <w:p w14:paraId="64AB5439" w14:textId="39CAB7D5" w:rsidR="00101B7D" w:rsidRPr="00171EB2" w:rsidRDefault="00101B7D">
          <w:pPr>
            <w:rPr>
              <w:rFonts w:asciiTheme="majorHAnsi" w:hAnsiTheme="majorHAnsi" w:cstheme="majorHAnsi"/>
              <w:caps/>
              <w:sz w:val="24"/>
              <w:szCs w:val="24"/>
            </w:rPr>
          </w:pPr>
          <w:r w:rsidRPr="00C55FBF">
            <w:rPr>
              <w:rFonts w:asciiTheme="majorHAnsi" w:hAnsiTheme="majorHAnsi" w:cstheme="majorHAnsi"/>
              <w:b/>
              <w:bCs/>
              <w:caps/>
              <w:sz w:val="24"/>
              <w:szCs w:val="24"/>
            </w:rPr>
            <w:fldChar w:fldCharType="end"/>
          </w:r>
        </w:p>
      </w:sdtContent>
    </w:sdt>
    <w:p w14:paraId="3DD510C1" w14:textId="2BAA4E0B" w:rsidR="00101B7D" w:rsidRPr="00171EB2" w:rsidRDefault="00101B7D">
      <w:pPr>
        <w:jc w:val="left"/>
        <w:rPr>
          <w:rStyle w:val="Stile4"/>
          <w:rFonts w:cstheme="majorHAnsi"/>
          <w:i w:val="0"/>
          <w:iCs w:val="0"/>
          <w:caps/>
          <w:color w:val="auto"/>
          <w:szCs w:val="24"/>
        </w:rPr>
      </w:pPr>
      <w:r w:rsidRPr="00171EB2">
        <w:rPr>
          <w:rStyle w:val="Stile4"/>
          <w:rFonts w:cstheme="majorHAnsi"/>
          <w:i w:val="0"/>
          <w:iCs w:val="0"/>
          <w:caps/>
          <w:color w:val="auto"/>
          <w:szCs w:val="24"/>
        </w:rPr>
        <w:br w:type="page"/>
      </w:r>
    </w:p>
    <w:p w14:paraId="4E37EADD" w14:textId="77777777" w:rsidR="006C5671" w:rsidRPr="00845BF7" w:rsidRDefault="006C5671" w:rsidP="006C5671">
      <w:pPr>
        <w:jc w:val="left"/>
        <w:rPr>
          <w:rStyle w:val="Stile4"/>
          <w:rFonts w:cstheme="majorHAnsi"/>
          <w:i w:val="0"/>
          <w:iCs w:val="0"/>
          <w:color w:val="auto"/>
          <w:sz w:val="36"/>
          <w:szCs w:val="36"/>
        </w:rPr>
      </w:pPr>
    </w:p>
    <w:p w14:paraId="5239EECF" w14:textId="77777777" w:rsidR="006C5671" w:rsidRPr="00DF5C5D" w:rsidRDefault="006C5671" w:rsidP="006C5671">
      <w:pPr>
        <w:pStyle w:val="Titolo1"/>
      </w:pPr>
      <w:bookmarkStart w:id="26" w:name="_Toc117598295"/>
      <w:r>
        <w:t>Autorità di sistema portuale proponente</w:t>
      </w:r>
      <w:bookmarkEnd w:id="26"/>
    </w:p>
    <w:p w14:paraId="138B62D4" w14:textId="77777777" w:rsidR="006C5671" w:rsidRPr="00845BF7" w:rsidRDefault="006C5671" w:rsidP="006C5671">
      <w:pPr>
        <w:rPr>
          <w:rFonts w:asciiTheme="majorHAnsi" w:hAnsiTheme="majorHAnsi" w:cstheme="majorHAnsi"/>
          <w:sz w:val="18"/>
          <w:szCs w:val="18"/>
        </w:rPr>
      </w:pPr>
    </w:p>
    <w:p w14:paraId="7314CF9B" w14:textId="3559E12D" w:rsidR="006C5671" w:rsidRPr="00845BF7" w:rsidRDefault="006C5671" w:rsidP="00171EB2">
      <w:pPr>
        <w:pStyle w:val="Titolo2"/>
        <w:rPr>
          <w:rFonts w:asciiTheme="majorHAnsi" w:hAnsiTheme="majorHAnsi"/>
          <w:b w:val="0"/>
          <w:bCs/>
          <w:i/>
          <w:iCs/>
          <w:sz w:val="18"/>
          <w:szCs w:val="18"/>
        </w:rPr>
      </w:pPr>
      <w:bookmarkStart w:id="27" w:name="_Toc116827820"/>
      <w:bookmarkStart w:id="28" w:name="_Toc117598296"/>
      <w:r w:rsidRPr="00845BF7">
        <w:t>A.1. ANAGRAFICA</w:t>
      </w:r>
      <w:bookmarkEnd w:id="28"/>
      <w:r w:rsidRPr="00845BF7">
        <w:t xml:space="preserve"> </w:t>
      </w:r>
      <w:bookmarkEnd w:id="27"/>
    </w:p>
    <w:p w14:paraId="006D5A1C" w14:textId="77777777" w:rsidR="006C5671" w:rsidRDefault="006C5671" w:rsidP="006C5671">
      <w:pPr>
        <w:ind w:left="284"/>
        <w:rPr>
          <w:rFonts w:asciiTheme="majorHAnsi" w:hAnsiTheme="majorHAnsi" w:cstheme="majorHAnsi"/>
          <w:i w:val="0"/>
          <w:iCs w:val="0"/>
          <w:sz w:val="18"/>
          <w:szCs w:val="18"/>
        </w:rPr>
      </w:pPr>
    </w:p>
    <w:p w14:paraId="7E268DC1" w14:textId="477181C4" w:rsidR="006C5671" w:rsidRPr="00845BF7" w:rsidRDefault="006C5671" w:rsidP="006C5671">
      <w:pPr>
        <w:ind w:left="284"/>
        <w:jc w:val="left"/>
        <w:rPr>
          <w:rFonts w:asciiTheme="majorHAnsi" w:hAnsiTheme="majorHAnsi" w:cstheme="majorHAnsi"/>
          <w:i w:val="0"/>
          <w:iCs w:val="0"/>
          <w:sz w:val="18"/>
          <w:szCs w:val="18"/>
        </w:rPr>
      </w:pPr>
      <w:r>
        <w:rPr>
          <w:rFonts w:asciiTheme="majorHAnsi" w:hAnsiTheme="majorHAnsi" w:cstheme="majorHAnsi"/>
          <w:i w:val="0"/>
          <w:iCs w:val="0"/>
          <w:sz w:val="18"/>
          <w:szCs w:val="18"/>
        </w:rPr>
        <w:t xml:space="preserve">Autorità di sistema portuale </w:t>
      </w:r>
      <w:r w:rsidR="00171EB2">
        <w:rPr>
          <w:rFonts w:asciiTheme="majorHAnsi" w:hAnsiTheme="majorHAnsi" w:cstheme="majorHAnsi"/>
          <w:i w:val="0"/>
          <w:iCs w:val="0"/>
          <w:sz w:val="18"/>
          <w:szCs w:val="18"/>
        </w:rPr>
        <w:t xml:space="preserve">proponente </w:t>
      </w:r>
      <w:r>
        <w:rPr>
          <w:rFonts w:asciiTheme="majorHAnsi" w:hAnsiTheme="majorHAnsi" w:cstheme="majorHAnsi"/>
          <w:i w:val="0"/>
          <w:iCs w:val="0"/>
          <w:sz w:val="18"/>
          <w:szCs w:val="18"/>
        </w:rPr>
        <w:t xml:space="preserve">(di seguito </w:t>
      </w:r>
      <w:proofErr w:type="spellStart"/>
      <w:r>
        <w:rPr>
          <w:rFonts w:asciiTheme="majorHAnsi" w:hAnsiTheme="majorHAnsi" w:cstheme="majorHAnsi"/>
          <w:i w:val="0"/>
          <w:iCs w:val="0"/>
          <w:sz w:val="18"/>
          <w:szCs w:val="18"/>
        </w:rPr>
        <w:t>AdSP</w:t>
      </w:r>
      <w:proofErr w:type="spellEnd"/>
      <w:r w:rsidR="00171EB2">
        <w:rPr>
          <w:rFonts w:asciiTheme="majorHAnsi" w:hAnsiTheme="majorHAnsi" w:cstheme="majorHAnsi"/>
          <w:i w:val="0"/>
          <w:iCs w:val="0"/>
          <w:sz w:val="18"/>
          <w:szCs w:val="18"/>
        </w:rPr>
        <w:t xml:space="preserve"> proponente</w:t>
      </w:r>
      <w:r>
        <w:rPr>
          <w:rFonts w:asciiTheme="majorHAnsi" w:hAnsiTheme="majorHAnsi" w:cstheme="majorHAnsi"/>
          <w:i w:val="0"/>
          <w:iCs w:val="0"/>
          <w:sz w:val="18"/>
          <w:szCs w:val="18"/>
        </w:rPr>
        <w:t>)</w:t>
      </w:r>
      <w:r>
        <w:rPr>
          <w:rStyle w:val="Rimandonotaapidipagina"/>
          <w:rFonts w:asciiTheme="majorHAnsi" w:hAnsiTheme="majorHAnsi" w:cstheme="majorHAnsi"/>
          <w:i w:val="0"/>
          <w:iCs w:val="0"/>
          <w:sz w:val="18"/>
          <w:szCs w:val="18"/>
        </w:rPr>
        <w:footnoteReference w:id="2"/>
      </w:r>
      <w:r>
        <w:rPr>
          <w:rFonts w:asciiTheme="majorHAnsi" w:hAnsiTheme="majorHAnsi" w:cstheme="majorHAnsi"/>
          <w:i w:val="0"/>
          <w:iCs w:val="0"/>
          <w:sz w:val="18"/>
          <w:szCs w:val="18"/>
        </w:rPr>
        <w:t>:</w:t>
      </w:r>
    </w:p>
    <w:p w14:paraId="28191E0D" w14:textId="77777777" w:rsidR="006C5671" w:rsidRPr="00845BF7" w:rsidRDefault="006C5671" w:rsidP="006C5671">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___________________________________________________________________</w:t>
      </w:r>
      <w:r>
        <w:rPr>
          <w:rFonts w:asciiTheme="majorHAnsi" w:hAnsiTheme="majorHAnsi" w:cstheme="majorHAnsi"/>
          <w:i w:val="0"/>
          <w:iCs w:val="0"/>
          <w:sz w:val="18"/>
          <w:szCs w:val="18"/>
        </w:rPr>
        <w:t>_____________________________</w:t>
      </w:r>
    </w:p>
    <w:p w14:paraId="66A29E2E" w14:textId="77777777" w:rsidR="006C5671" w:rsidRDefault="006C5671" w:rsidP="006C5671">
      <w:pPr>
        <w:ind w:left="284"/>
        <w:rPr>
          <w:rFonts w:asciiTheme="majorHAnsi" w:hAnsiTheme="majorHAnsi" w:cstheme="majorHAnsi"/>
          <w:i w:val="0"/>
          <w:iCs w:val="0"/>
          <w:sz w:val="18"/>
          <w:szCs w:val="18"/>
        </w:rPr>
      </w:pPr>
    </w:p>
    <w:p w14:paraId="079B332A" w14:textId="77777777" w:rsidR="006C5671" w:rsidRPr="00845BF7" w:rsidRDefault="006C5671" w:rsidP="006C5671">
      <w:pPr>
        <w:ind w:left="284"/>
        <w:rPr>
          <w:rFonts w:asciiTheme="majorHAnsi" w:hAnsiTheme="majorHAnsi" w:cstheme="majorHAnsi"/>
          <w:i w:val="0"/>
          <w:iCs w:val="0"/>
          <w:sz w:val="18"/>
          <w:szCs w:val="18"/>
        </w:rPr>
      </w:pPr>
      <w:r>
        <w:rPr>
          <w:rFonts w:asciiTheme="majorHAnsi" w:hAnsiTheme="majorHAnsi" w:cstheme="majorHAnsi"/>
          <w:i w:val="0"/>
          <w:iCs w:val="0"/>
          <w:sz w:val="18"/>
          <w:szCs w:val="18"/>
        </w:rPr>
        <w:t>Codice fiscale</w:t>
      </w:r>
      <w:r w:rsidRPr="00845BF7">
        <w:rPr>
          <w:rFonts w:asciiTheme="majorHAnsi" w:hAnsiTheme="majorHAnsi" w:cstheme="majorHAnsi"/>
          <w:i w:val="0"/>
          <w:iCs w:val="0"/>
          <w:sz w:val="18"/>
          <w:szCs w:val="18"/>
        </w:rPr>
        <w:t xml:space="preserve"> _____________________________________________________________________</w:t>
      </w:r>
      <w:r>
        <w:rPr>
          <w:rFonts w:asciiTheme="majorHAnsi" w:hAnsiTheme="majorHAnsi" w:cstheme="majorHAnsi"/>
          <w:i w:val="0"/>
          <w:iCs w:val="0"/>
          <w:sz w:val="18"/>
          <w:szCs w:val="18"/>
        </w:rPr>
        <w:t>________________</w:t>
      </w:r>
    </w:p>
    <w:p w14:paraId="68068DAD" w14:textId="77777777" w:rsidR="006C5671" w:rsidRPr="00845BF7" w:rsidRDefault="006C5671" w:rsidP="006C5671">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Telefono ______________________________PEC ______________________________________</w:t>
      </w:r>
      <w:r>
        <w:rPr>
          <w:rFonts w:asciiTheme="majorHAnsi" w:hAnsiTheme="majorHAnsi" w:cstheme="majorHAnsi"/>
          <w:i w:val="0"/>
          <w:iCs w:val="0"/>
          <w:sz w:val="18"/>
          <w:szCs w:val="18"/>
        </w:rPr>
        <w:t>_________________</w:t>
      </w:r>
    </w:p>
    <w:p w14:paraId="5E760142" w14:textId="77777777" w:rsidR="006C5671" w:rsidRPr="00845BF7" w:rsidRDefault="006C5671" w:rsidP="006C5671">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Sede legale: indirizzo: via/piazza __________________________n. ___CAP__________________</w:t>
      </w:r>
      <w:r>
        <w:rPr>
          <w:rFonts w:asciiTheme="majorHAnsi" w:hAnsiTheme="majorHAnsi" w:cstheme="majorHAnsi"/>
          <w:i w:val="0"/>
          <w:iCs w:val="0"/>
          <w:sz w:val="18"/>
          <w:szCs w:val="18"/>
        </w:rPr>
        <w:t>__________________</w:t>
      </w:r>
    </w:p>
    <w:p w14:paraId="701B31E4" w14:textId="77777777" w:rsidR="006C5671" w:rsidRPr="00845BF7" w:rsidRDefault="006C5671" w:rsidP="006C5671">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Comune di ___________________________________________ Provincia (_____) </w:t>
      </w:r>
    </w:p>
    <w:p w14:paraId="5E55EDC4" w14:textId="77777777" w:rsidR="006C5671" w:rsidRDefault="006C5671" w:rsidP="006C5671">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ab/>
      </w:r>
    </w:p>
    <w:p w14:paraId="218F4E73" w14:textId="27425378" w:rsidR="006C5671" w:rsidRPr="00845BF7" w:rsidRDefault="006C5671" w:rsidP="006C5671">
      <w:pPr>
        <w:ind w:left="284"/>
        <w:rPr>
          <w:rFonts w:asciiTheme="majorHAnsi" w:hAnsiTheme="majorHAnsi" w:cstheme="majorHAnsi"/>
          <w:i w:val="0"/>
          <w:iCs w:val="0"/>
          <w:sz w:val="18"/>
          <w:szCs w:val="18"/>
        </w:rPr>
      </w:pPr>
      <w:r>
        <w:rPr>
          <w:rFonts w:asciiTheme="majorHAnsi" w:hAnsiTheme="majorHAnsi" w:cstheme="majorHAnsi"/>
          <w:i w:val="0"/>
          <w:iCs w:val="0"/>
          <w:sz w:val="18"/>
          <w:szCs w:val="18"/>
        </w:rPr>
        <w:t xml:space="preserve">Porti di competenza: </w:t>
      </w:r>
      <w:r w:rsidRPr="00845BF7">
        <w:rPr>
          <w:rFonts w:asciiTheme="majorHAnsi" w:hAnsiTheme="majorHAnsi" w:cstheme="majorHAnsi"/>
          <w:i w:val="0"/>
          <w:iCs w:val="0"/>
          <w:sz w:val="18"/>
          <w:szCs w:val="18"/>
        </w:rPr>
        <w:t>___________________________________________________________________</w:t>
      </w:r>
      <w:r>
        <w:rPr>
          <w:rFonts w:asciiTheme="majorHAnsi" w:hAnsiTheme="majorHAnsi" w:cstheme="majorHAnsi"/>
          <w:i w:val="0"/>
          <w:iCs w:val="0"/>
          <w:sz w:val="18"/>
          <w:szCs w:val="18"/>
        </w:rPr>
        <w:t>_____________</w:t>
      </w:r>
    </w:p>
    <w:p w14:paraId="11C147E1" w14:textId="77777777" w:rsidR="006C5671" w:rsidRDefault="006C5671" w:rsidP="006C5671">
      <w:pPr>
        <w:ind w:left="284"/>
        <w:rPr>
          <w:rFonts w:asciiTheme="majorHAnsi" w:hAnsiTheme="majorHAnsi" w:cstheme="majorHAnsi"/>
          <w:i w:val="0"/>
          <w:iCs w:val="0"/>
          <w:sz w:val="18"/>
          <w:szCs w:val="18"/>
        </w:rPr>
      </w:pPr>
    </w:p>
    <w:p w14:paraId="3EEF3BC2" w14:textId="77777777" w:rsidR="006C5671" w:rsidRPr="00845BF7" w:rsidRDefault="006C5671" w:rsidP="006C5671">
      <w:pPr>
        <w:ind w:left="284"/>
        <w:rPr>
          <w:rFonts w:asciiTheme="majorHAnsi" w:hAnsiTheme="majorHAnsi" w:cstheme="majorHAnsi"/>
          <w:i w:val="0"/>
          <w:iCs w:val="0"/>
          <w:sz w:val="18"/>
          <w:szCs w:val="18"/>
        </w:rPr>
      </w:pPr>
    </w:p>
    <w:p w14:paraId="7AD46414" w14:textId="50ED0F85" w:rsidR="006C5671" w:rsidRDefault="006C5671" w:rsidP="00F3790A">
      <w:pPr>
        <w:pStyle w:val="Titolo2"/>
      </w:pPr>
      <w:bookmarkStart w:id="29" w:name="_Toc116827822"/>
      <w:bookmarkStart w:id="30" w:name="_Toc117598297"/>
      <w:r w:rsidRPr="00845BF7">
        <w:t>A.</w:t>
      </w:r>
      <w:r>
        <w:t>2</w:t>
      </w:r>
      <w:r w:rsidRPr="00845BF7">
        <w:t xml:space="preserve"> Referente da contattare</w:t>
      </w:r>
      <w:bookmarkEnd w:id="29"/>
      <w:bookmarkEnd w:id="30"/>
    </w:p>
    <w:p w14:paraId="317946FF" w14:textId="77777777" w:rsidR="007F6296" w:rsidRPr="007F6296" w:rsidRDefault="007F6296" w:rsidP="007F6296"/>
    <w:p w14:paraId="3F816AE2" w14:textId="68DE1C76" w:rsidR="007F6296" w:rsidRDefault="006C5671" w:rsidP="007F6296">
      <w:pPr>
        <w:ind w:left="426"/>
        <w:jc w:val="left"/>
        <w:rPr>
          <w:rFonts w:asciiTheme="majorHAnsi" w:hAnsiTheme="majorHAnsi" w:cstheme="majorHAnsi"/>
          <w:i w:val="0"/>
          <w:iCs w:val="0"/>
          <w:sz w:val="18"/>
          <w:szCs w:val="18"/>
        </w:rPr>
      </w:pPr>
      <w:r w:rsidRPr="00845BF7">
        <w:rPr>
          <w:rFonts w:asciiTheme="majorHAnsi" w:hAnsiTheme="majorHAnsi" w:cstheme="majorHAnsi"/>
          <w:i w:val="0"/>
          <w:iCs w:val="0"/>
          <w:sz w:val="18"/>
          <w:szCs w:val="18"/>
        </w:rPr>
        <w:t>Cognome ____________________________</w:t>
      </w:r>
      <w:r>
        <w:rPr>
          <w:rFonts w:asciiTheme="majorHAnsi" w:hAnsiTheme="majorHAnsi" w:cstheme="majorHAnsi"/>
          <w:i w:val="0"/>
          <w:iCs w:val="0"/>
          <w:sz w:val="18"/>
          <w:szCs w:val="18"/>
        </w:rPr>
        <w:t>_______________</w:t>
      </w:r>
      <w:r w:rsidRPr="00845BF7">
        <w:rPr>
          <w:rFonts w:asciiTheme="majorHAnsi" w:hAnsiTheme="majorHAnsi" w:cstheme="majorHAnsi"/>
          <w:i w:val="0"/>
          <w:iCs w:val="0"/>
          <w:sz w:val="18"/>
          <w:szCs w:val="18"/>
        </w:rPr>
        <w:t xml:space="preserve"> nome </w:t>
      </w:r>
      <w:r w:rsidR="007F6296" w:rsidRPr="00845BF7">
        <w:rPr>
          <w:rFonts w:asciiTheme="majorHAnsi" w:hAnsiTheme="majorHAnsi" w:cstheme="majorHAnsi"/>
          <w:i w:val="0"/>
          <w:iCs w:val="0"/>
          <w:sz w:val="18"/>
          <w:szCs w:val="18"/>
        </w:rPr>
        <w:t>_______________________________</w:t>
      </w:r>
      <w:r w:rsidR="007F6296">
        <w:rPr>
          <w:rFonts w:asciiTheme="majorHAnsi" w:hAnsiTheme="majorHAnsi" w:cstheme="majorHAnsi"/>
          <w:i w:val="0"/>
          <w:iCs w:val="0"/>
          <w:sz w:val="18"/>
          <w:szCs w:val="18"/>
        </w:rPr>
        <w:t>_____</w:t>
      </w:r>
      <w:r w:rsidR="007F6296">
        <w:rPr>
          <w:rFonts w:asciiTheme="majorHAnsi" w:hAnsiTheme="majorHAnsi" w:cstheme="majorHAnsi"/>
          <w:i w:val="0"/>
          <w:iCs w:val="0"/>
          <w:sz w:val="18"/>
          <w:szCs w:val="18"/>
        </w:rPr>
        <w:t>___</w:t>
      </w:r>
    </w:p>
    <w:p w14:paraId="2A9871C1" w14:textId="47205C4A" w:rsidR="006C5671" w:rsidRPr="00845BF7" w:rsidRDefault="006C5671" w:rsidP="007F6296">
      <w:pPr>
        <w:ind w:left="426"/>
        <w:jc w:val="left"/>
        <w:rPr>
          <w:rFonts w:asciiTheme="majorHAnsi" w:hAnsiTheme="majorHAnsi" w:cstheme="majorHAnsi"/>
          <w:i w:val="0"/>
          <w:iCs w:val="0"/>
          <w:sz w:val="18"/>
          <w:szCs w:val="18"/>
        </w:rPr>
      </w:pPr>
      <w:r w:rsidRPr="00845BF7">
        <w:rPr>
          <w:rFonts w:asciiTheme="majorHAnsi" w:hAnsiTheme="majorHAnsi" w:cstheme="majorHAnsi"/>
          <w:i w:val="0"/>
          <w:iCs w:val="0"/>
          <w:sz w:val="18"/>
          <w:szCs w:val="18"/>
        </w:rPr>
        <w:t>Tel. __________________________________</w:t>
      </w:r>
      <w:r>
        <w:rPr>
          <w:rFonts w:asciiTheme="majorHAnsi" w:hAnsiTheme="majorHAnsi" w:cstheme="majorHAnsi"/>
          <w:i w:val="0"/>
          <w:iCs w:val="0"/>
          <w:sz w:val="18"/>
          <w:szCs w:val="18"/>
        </w:rPr>
        <w:t>___________</w:t>
      </w:r>
      <w:r w:rsidRPr="00845BF7">
        <w:rPr>
          <w:rFonts w:asciiTheme="majorHAnsi" w:hAnsiTheme="majorHAnsi" w:cstheme="majorHAnsi"/>
          <w:i w:val="0"/>
          <w:iCs w:val="0"/>
          <w:sz w:val="18"/>
          <w:szCs w:val="18"/>
        </w:rPr>
        <w:t>cell.______________________</w:t>
      </w:r>
      <w:r>
        <w:rPr>
          <w:rFonts w:asciiTheme="majorHAnsi" w:hAnsiTheme="majorHAnsi" w:cstheme="majorHAnsi"/>
          <w:i w:val="0"/>
          <w:iCs w:val="0"/>
          <w:sz w:val="18"/>
          <w:szCs w:val="18"/>
        </w:rPr>
        <w:t>______</w:t>
      </w:r>
      <w:r w:rsidRPr="00845BF7">
        <w:rPr>
          <w:rFonts w:asciiTheme="majorHAnsi" w:hAnsiTheme="majorHAnsi" w:cstheme="majorHAnsi"/>
          <w:i w:val="0"/>
          <w:iCs w:val="0"/>
          <w:sz w:val="18"/>
          <w:szCs w:val="18"/>
        </w:rPr>
        <w:t>_______</w:t>
      </w:r>
      <w:r>
        <w:rPr>
          <w:rFonts w:asciiTheme="majorHAnsi" w:hAnsiTheme="majorHAnsi" w:cstheme="majorHAnsi"/>
          <w:i w:val="0"/>
          <w:iCs w:val="0"/>
          <w:sz w:val="18"/>
          <w:szCs w:val="18"/>
        </w:rPr>
        <w:t>_</w:t>
      </w:r>
      <w:r w:rsidRPr="00845BF7">
        <w:rPr>
          <w:rFonts w:asciiTheme="majorHAnsi" w:hAnsiTheme="majorHAnsi" w:cstheme="majorHAnsi"/>
          <w:i w:val="0"/>
          <w:iCs w:val="0"/>
          <w:sz w:val="18"/>
          <w:szCs w:val="18"/>
        </w:rPr>
        <w:t>_</w:t>
      </w:r>
      <w:r>
        <w:rPr>
          <w:rFonts w:asciiTheme="majorHAnsi" w:hAnsiTheme="majorHAnsi" w:cstheme="majorHAnsi"/>
          <w:i w:val="0"/>
          <w:iCs w:val="0"/>
          <w:sz w:val="18"/>
          <w:szCs w:val="18"/>
        </w:rPr>
        <w:t>_______</w:t>
      </w:r>
      <w:r w:rsidRPr="00845BF7">
        <w:rPr>
          <w:rFonts w:asciiTheme="majorHAnsi" w:hAnsiTheme="majorHAnsi" w:cstheme="majorHAnsi"/>
          <w:i w:val="0"/>
          <w:iCs w:val="0"/>
          <w:sz w:val="18"/>
          <w:szCs w:val="18"/>
        </w:rPr>
        <w:t xml:space="preserve"> </w:t>
      </w:r>
    </w:p>
    <w:p w14:paraId="3550D3C7" w14:textId="633C8A0C" w:rsidR="006C5671" w:rsidRPr="00845BF7" w:rsidRDefault="006C5671" w:rsidP="00377A98">
      <w:pPr>
        <w:ind w:left="426"/>
        <w:rPr>
          <w:rFonts w:asciiTheme="majorHAnsi" w:hAnsiTheme="majorHAnsi" w:cstheme="majorHAnsi"/>
          <w:i w:val="0"/>
          <w:iCs w:val="0"/>
          <w:sz w:val="18"/>
          <w:szCs w:val="18"/>
        </w:rPr>
      </w:pPr>
      <w:r w:rsidRPr="00845BF7">
        <w:rPr>
          <w:rFonts w:asciiTheme="majorHAnsi" w:hAnsiTheme="majorHAnsi" w:cstheme="majorHAnsi"/>
          <w:i w:val="0"/>
          <w:iCs w:val="0"/>
          <w:sz w:val="18"/>
          <w:szCs w:val="18"/>
        </w:rPr>
        <w:t>e</w:t>
      </w:r>
      <w:r w:rsidR="00377A98">
        <w:rPr>
          <w:rFonts w:asciiTheme="majorHAnsi" w:hAnsiTheme="majorHAnsi" w:cstheme="majorHAnsi"/>
          <w:i w:val="0"/>
          <w:iCs w:val="0"/>
          <w:sz w:val="18"/>
          <w:szCs w:val="18"/>
        </w:rPr>
        <w:t>-m</w:t>
      </w:r>
      <w:r w:rsidRPr="00845BF7">
        <w:rPr>
          <w:rFonts w:asciiTheme="majorHAnsi" w:hAnsiTheme="majorHAnsi" w:cstheme="majorHAnsi"/>
          <w:i w:val="0"/>
          <w:iCs w:val="0"/>
          <w:sz w:val="18"/>
          <w:szCs w:val="18"/>
        </w:rPr>
        <w:t>ail_______________________________________________________________</w:t>
      </w:r>
      <w:r>
        <w:rPr>
          <w:rFonts w:asciiTheme="majorHAnsi" w:hAnsiTheme="majorHAnsi" w:cstheme="majorHAnsi"/>
          <w:i w:val="0"/>
          <w:iCs w:val="0"/>
          <w:sz w:val="18"/>
          <w:szCs w:val="18"/>
        </w:rPr>
        <w:t>___</w:t>
      </w:r>
      <w:r w:rsidRPr="00845BF7">
        <w:rPr>
          <w:rFonts w:asciiTheme="majorHAnsi" w:hAnsiTheme="majorHAnsi" w:cstheme="majorHAnsi"/>
          <w:i w:val="0"/>
          <w:iCs w:val="0"/>
          <w:sz w:val="18"/>
          <w:szCs w:val="18"/>
        </w:rPr>
        <w:t>__</w:t>
      </w:r>
      <w:r>
        <w:rPr>
          <w:rFonts w:asciiTheme="majorHAnsi" w:hAnsiTheme="majorHAnsi" w:cstheme="majorHAnsi"/>
          <w:i w:val="0"/>
          <w:iCs w:val="0"/>
          <w:sz w:val="18"/>
          <w:szCs w:val="18"/>
        </w:rPr>
        <w:t>__________________</w:t>
      </w:r>
      <w:r w:rsidR="007F6296">
        <w:rPr>
          <w:rFonts w:asciiTheme="majorHAnsi" w:hAnsiTheme="majorHAnsi" w:cstheme="majorHAnsi"/>
          <w:i w:val="0"/>
          <w:iCs w:val="0"/>
          <w:sz w:val="18"/>
          <w:szCs w:val="18"/>
        </w:rPr>
        <w:t>_____</w:t>
      </w:r>
    </w:p>
    <w:p w14:paraId="78D94AE3" w14:textId="77777777" w:rsidR="006C5671" w:rsidRDefault="006C5671" w:rsidP="006C5671">
      <w:pPr>
        <w:jc w:val="left"/>
        <w:rPr>
          <w:rFonts w:asciiTheme="majorHAnsi" w:hAnsiTheme="majorHAnsi" w:cstheme="majorHAnsi"/>
          <w:highlight w:val="red"/>
        </w:rPr>
      </w:pPr>
      <w:r>
        <w:rPr>
          <w:rFonts w:asciiTheme="majorHAnsi" w:hAnsiTheme="majorHAnsi" w:cstheme="majorHAnsi"/>
          <w:highlight w:val="red"/>
        </w:rPr>
        <w:br w:type="page"/>
      </w:r>
    </w:p>
    <w:p w14:paraId="2D99F4F6" w14:textId="77777777" w:rsidR="006C5671" w:rsidRPr="00835A5F" w:rsidRDefault="006C5671" w:rsidP="006C5671">
      <w:pPr>
        <w:pStyle w:val="Titolo1"/>
      </w:pPr>
      <w:bookmarkStart w:id="31" w:name="_Toc116827823"/>
      <w:bookmarkStart w:id="32" w:name="_Toc117598298"/>
      <w:r>
        <w:lastRenderedPageBreak/>
        <w:t>Dati e informazioni relativi al progetto</w:t>
      </w:r>
      <w:bookmarkEnd w:id="31"/>
      <w:bookmarkEnd w:id="32"/>
      <w:r>
        <w:t xml:space="preserve"> </w:t>
      </w:r>
    </w:p>
    <w:p w14:paraId="06575105" w14:textId="6ADA0A01" w:rsidR="006C5671" w:rsidRDefault="006C5671" w:rsidP="006C5671">
      <w:pPr>
        <w:rPr>
          <w:rFonts w:asciiTheme="majorHAnsi" w:hAnsiTheme="majorHAnsi" w:cstheme="majorHAnsi"/>
          <w:b/>
          <w:bCs/>
          <w:highlight w:val="red"/>
        </w:rPr>
      </w:pPr>
    </w:p>
    <w:p w14:paraId="49BEBF93" w14:textId="77777777" w:rsidR="006206B1" w:rsidRPr="00DB5912" w:rsidRDefault="006206B1" w:rsidP="006C5671">
      <w:pPr>
        <w:rPr>
          <w:rFonts w:asciiTheme="majorHAnsi" w:hAnsiTheme="majorHAnsi" w:cstheme="majorHAnsi"/>
          <w:b/>
          <w:bCs/>
          <w:highlight w:val="red"/>
        </w:rPr>
      </w:pPr>
    </w:p>
    <w:p w14:paraId="5ECBE383" w14:textId="77777777" w:rsidR="006C5671" w:rsidRPr="00845BF7" w:rsidRDefault="006C5671" w:rsidP="00F3790A">
      <w:pPr>
        <w:pStyle w:val="Titolo2"/>
      </w:pPr>
      <w:bookmarkStart w:id="33" w:name="_Toc116827824"/>
      <w:bookmarkStart w:id="34" w:name="_Toc117598299"/>
      <w:r w:rsidRPr="00845BF7">
        <w:t>B</w:t>
      </w:r>
      <w:r>
        <w:t>.1</w:t>
      </w:r>
      <w:r w:rsidRPr="00845BF7">
        <w:t xml:space="preserve"> Informazioni di sintesi sul Progetto</w:t>
      </w:r>
      <w:bookmarkEnd w:id="33"/>
      <w:bookmarkEnd w:id="34"/>
    </w:p>
    <w:p w14:paraId="4EE4095B" w14:textId="77777777" w:rsidR="006C5671" w:rsidRPr="00DB5912" w:rsidRDefault="006C5671" w:rsidP="006C5671">
      <w:pPr>
        <w:rPr>
          <w:rFonts w:asciiTheme="majorHAnsi" w:hAnsiTheme="majorHAnsi" w:cstheme="majorHAnsi"/>
          <w:b/>
          <w:bCs/>
          <w:highlight w:val="red"/>
        </w:rPr>
      </w:pPr>
    </w:p>
    <w:p w14:paraId="1D47D010" w14:textId="77777777" w:rsidR="006C5671" w:rsidRPr="00845BF7" w:rsidRDefault="006C5671" w:rsidP="006C5671">
      <w:pPr>
        <w:rPr>
          <w:rFonts w:asciiTheme="majorHAnsi" w:hAnsiTheme="majorHAnsi" w:cstheme="majorHAnsi"/>
          <w:i w:val="0"/>
          <w:iCs w:val="0"/>
          <w:sz w:val="18"/>
          <w:szCs w:val="18"/>
        </w:rPr>
      </w:pPr>
      <w:proofErr w:type="gramStart"/>
      <w:r w:rsidRPr="00845BF7">
        <w:rPr>
          <w:rFonts w:asciiTheme="majorHAnsi" w:hAnsiTheme="majorHAnsi" w:cstheme="majorHAnsi"/>
          <w:b/>
          <w:bCs/>
          <w:i w:val="0"/>
          <w:iCs w:val="0"/>
          <w:sz w:val="18"/>
          <w:szCs w:val="18"/>
        </w:rPr>
        <w:t>Titolo</w:t>
      </w:r>
      <w:r w:rsidRPr="00845BF7">
        <w:rPr>
          <w:rFonts w:asciiTheme="majorHAnsi" w:hAnsiTheme="majorHAnsi" w:cstheme="majorHAnsi"/>
          <w:i w:val="0"/>
          <w:iCs w:val="0"/>
          <w:sz w:val="18"/>
          <w:szCs w:val="18"/>
        </w:rPr>
        <w:t>:_</w:t>
      </w:r>
      <w:proofErr w:type="gramEnd"/>
      <w:r w:rsidRPr="00845BF7">
        <w:rPr>
          <w:rFonts w:asciiTheme="majorHAnsi" w:hAnsiTheme="majorHAnsi" w:cstheme="majorHAnsi"/>
          <w:i w:val="0"/>
          <w:iCs w:val="0"/>
          <w:sz w:val="18"/>
          <w:szCs w:val="18"/>
        </w:rPr>
        <w:t>______________________________________________________________________</w:t>
      </w:r>
      <w:r>
        <w:rPr>
          <w:rFonts w:asciiTheme="majorHAnsi" w:hAnsiTheme="majorHAnsi" w:cstheme="majorHAnsi"/>
          <w:i w:val="0"/>
          <w:iCs w:val="0"/>
          <w:sz w:val="18"/>
          <w:szCs w:val="18"/>
        </w:rPr>
        <w:t>________________________</w:t>
      </w:r>
    </w:p>
    <w:p w14:paraId="6705ADC8" w14:textId="77777777" w:rsidR="006C5671" w:rsidRPr="00845BF7" w:rsidRDefault="006C5671" w:rsidP="006C5671">
      <w:pPr>
        <w:rPr>
          <w:rFonts w:asciiTheme="majorHAnsi" w:hAnsiTheme="majorHAnsi" w:cstheme="majorHAnsi"/>
          <w:i w:val="0"/>
          <w:iCs w:val="0"/>
          <w:sz w:val="18"/>
          <w:szCs w:val="18"/>
        </w:rPr>
      </w:pPr>
    </w:p>
    <w:p w14:paraId="5FE8C5CB" w14:textId="77777777" w:rsidR="006C5671" w:rsidRPr="00845BF7" w:rsidRDefault="006C5671" w:rsidP="006C5671">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Data presunta di avvio: XX/XX/XXXX</w:t>
      </w:r>
    </w:p>
    <w:p w14:paraId="7FF8EB69" w14:textId="77777777" w:rsidR="006C5671" w:rsidRPr="00845BF7" w:rsidRDefault="006C5671" w:rsidP="006C5671">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Data presunta di ultimazione: XX/XX/XXXX</w:t>
      </w:r>
    </w:p>
    <w:p w14:paraId="0B6C2637" w14:textId="77777777" w:rsidR="006C5671" w:rsidRPr="00845BF7" w:rsidRDefault="006C5671" w:rsidP="006C5671">
      <w:pPr>
        <w:rPr>
          <w:rFonts w:asciiTheme="majorHAnsi" w:hAnsiTheme="majorHAnsi" w:cstheme="majorHAnsi"/>
          <w:i w:val="0"/>
          <w:iCs w:val="0"/>
          <w:sz w:val="18"/>
          <w:szCs w:val="18"/>
        </w:rPr>
      </w:pPr>
    </w:p>
    <w:p w14:paraId="4F02C440" w14:textId="77777777" w:rsidR="006C5671" w:rsidRPr="00845BF7" w:rsidRDefault="006C5671" w:rsidP="006C5671">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 xml:space="preserve">Localizzazione: </w:t>
      </w:r>
    </w:p>
    <w:p w14:paraId="382FB4E6" w14:textId="77777777" w:rsidR="006C5671" w:rsidRPr="00845BF7" w:rsidRDefault="006C5671" w:rsidP="00377A98">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Regione in cui ricadono gli investimenti previsti dal Progetto: _________________________</w:t>
      </w:r>
      <w:r>
        <w:rPr>
          <w:rFonts w:asciiTheme="majorHAnsi" w:hAnsiTheme="majorHAnsi" w:cstheme="majorHAnsi"/>
          <w:i w:val="0"/>
          <w:iCs w:val="0"/>
          <w:sz w:val="18"/>
          <w:szCs w:val="18"/>
        </w:rPr>
        <w:t>__________________</w:t>
      </w:r>
    </w:p>
    <w:p w14:paraId="193BB9BE" w14:textId="77777777" w:rsidR="006C5671" w:rsidRPr="00845BF7" w:rsidRDefault="006C5671" w:rsidP="00377A98">
      <w:pPr>
        <w:rPr>
          <w:rFonts w:asciiTheme="majorHAnsi" w:hAnsiTheme="majorHAnsi" w:cstheme="majorHAnsi"/>
          <w:i w:val="0"/>
          <w:iCs w:val="0"/>
          <w:sz w:val="18"/>
          <w:szCs w:val="18"/>
        </w:rPr>
      </w:pPr>
      <w:r>
        <w:rPr>
          <w:rFonts w:asciiTheme="majorHAnsi" w:hAnsiTheme="majorHAnsi" w:cstheme="majorHAnsi"/>
          <w:i w:val="0"/>
          <w:iCs w:val="0"/>
          <w:sz w:val="18"/>
          <w:szCs w:val="18"/>
        </w:rPr>
        <w:t>Porto/porti interessato/i: ________________________________________________________________________</w:t>
      </w:r>
    </w:p>
    <w:p w14:paraId="23516DDD" w14:textId="77777777" w:rsidR="006C5671" w:rsidRDefault="006C5671" w:rsidP="00377A98">
      <w:pPr>
        <w:rPr>
          <w:rFonts w:asciiTheme="majorHAnsi" w:hAnsiTheme="majorHAnsi" w:cstheme="majorHAnsi"/>
          <w:i w:val="0"/>
          <w:iCs w:val="0"/>
          <w:sz w:val="18"/>
          <w:szCs w:val="18"/>
        </w:rPr>
      </w:pPr>
      <w:r>
        <w:rPr>
          <w:rFonts w:asciiTheme="majorHAnsi" w:hAnsiTheme="majorHAnsi" w:cstheme="majorHAnsi"/>
          <w:i w:val="0"/>
          <w:iCs w:val="0"/>
          <w:sz w:val="18"/>
          <w:szCs w:val="18"/>
        </w:rPr>
        <w:t xml:space="preserve">Indirizzo dell’area oggetto di intervento: </w:t>
      </w:r>
    </w:p>
    <w:p w14:paraId="05F087D6" w14:textId="77777777" w:rsidR="006C5671" w:rsidRPr="00845BF7" w:rsidRDefault="006C5671" w:rsidP="00377A98">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via/piazza___________________n.___Comune_______________________Provincia______</w:t>
      </w:r>
    </w:p>
    <w:p w14:paraId="7797DA55" w14:textId="77777777" w:rsidR="006C5671" w:rsidRPr="00845BF7" w:rsidRDefault="006C5671" w:rsidP="006C5671">
      <w:pPr>
        <w:rPr>
          <w:rFonts w:asciiTheme="majorHAnsi" w:hAnsiTheme="majorHAnsi" w:cstheme="majorHAnsi"/>
          <w:i w:val="0"/>
          <w:iCs w:val="0"/>
          <w:sz w:val="18"/>
          <w:szCs w:val="18"/>
        </w:rPr>
      </w:pPr>
    </w:p>
    <w:p w14:paraId="179FD48F" w14:textId="77777777" w:rsidR="006C5671" w:rsidRPr="00845BF7" w:rsidRDefault="006C5671" w:rsidP="006C5671">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Linee di azione</w:t>
      </w:r>
      <w:r w:rsidRPr="00845BF7">
        <w:rPr>
          <w:rFonts w:asciiTheme="majorHAnsi" w:hAnsiTheme="majorHAnsi" w:cstheme="majorHAnsi"/>
          <w:i w:val="0"/>
          <w:iCs w:val="0"/>
          <w:sz w:val="18"/>
          <w:szCs w:val="18"/>
        </w:rPr>
        <w:t xml:space="preserve"> </w:t>
      </w:r>
      <w:r w:rsidRPr="00845BF7">
        <w:rPr>
          <w:rFonts w:asciiTheme="majorHAnsi" w:hAnsiTheme="majorHAnsi" w:cstheme="majorHAnsi"/>
          <w:sz w:val="18"/>
          <w:szCs w:val="18"/>
        </w:rPr>
        <w:t>(indicare a quale linea di azione, tra quelle previste dall’articolo 6</w:t>
      </w:r>
      <w:r>
        <w:rPr>
          <w:rFonts w:asciiTheme="majorHAnsi" w:hAnsiTheme="majorHAnsi" w:cstheme="majorHAnsi"/>
          <w:sz w:val="18"/>
          <w:szCs w:val="18"/>
        </w:rPr>
        <w:t>, comma 1,</w:t>
      </w:r>
      <w:r w:rsidRPr="00845BF7">
        <w:rPr>
          <w:rFonts w:asciiTheme="majorHAnsi" w:hAnsiTheme="majorHAnsi" w:cstheme="majorHAnsi"/>
          <w:sz w:val="18"/>
          <w:szCs w:val="18"/>
        </w:rPr>
        <w:t xml:space="preserve"> del DM </w:t>
      </w:r>
      <w:r>
        <w:rPr>
          <w:rFonts w:asciiTheme="majorHAnsi" w:hAnsiTheme="majorHAnsi" w:cstheme="majorHAnsi"/>
          <w:sz w:val="18"/>
          <w:szCs w:val="18"/>
        </w:rPr>
        <w:t>30</w:t>
      </w:r>
      <w:r w:rsidRPr="00845BF7">
        <w:rPr>
          <w:rFonts w:asciiTheme="majorHAnsi" w:hAnsiTheme="majorHAnsi" w:cstheme="majorHAnsi"/>
          <w:sz w:val="18"/>
          <w:szCs w:val="18"/>
        </w:rPr>
        <w:t xml:space="preserve"> agosto 2022, il progetto si riconduce. Possono essere individuate una o più linee di azione):</w:t>
      </w:r>
    </w:p>
    <w:p w14:paraId="69AA3828" w14:textId="77777777" w:rsidR="006C5671" w:rsidRPr="00845BF7" w:rsidRDefault="006C5671" w:rsidP="006C5671">
      <w:pPr>
        <w:tabs>
          <w:tab w:val="left" w:pos="1134"/>
        </w:tabs>
        <w:rPr>
          <w:rFonts w:asciiTheme="majorHAnsi" w:hAnsiTheme="majorHAnsi" w:cstheme="majorHAnsi"/>
          <w:i w:val="0"/>
          <w:iCs w:val="0"/>
          <w:sz w:val="18"/>
          <w:szCs w:val="18"/>
        </w:rPr>
      </w:pPr>
    </w:p>
    <w:p w14:paraId="423937F0" w14:textId="77777777" w:rsidR="006C5671" w:rsidRPr="00ED4A87" w:rsidRDefault="006C5671" w:rsidP="006C5671">
      <w:pPr>
        <w:numPr>
          <w:ilvl w:val="1"/>
          <w:numId w:val="16"/>
        </w:numPr>
        <w:tabs>
          <w:tab w:val="left" w:pos="1134"/>
        </w:tabs>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 xml:space="preserve">realizzazione, rifunzionalizzazione, ampliamento, ristrutturazione e digitalizzazione di aree, spazi e immobili connessi alle attività e ai processi logistici delle aree portuali; </w:t>
      </w:r>
    </w:p>
    <w:p w14:paraId="2823D120" w14:textId="77777777" w:rsidR="006C5671" w:rsidRPr="00ED4A87" w:rsidRDefault="006C5671" w:rsidP="006C5671">
      <w:pPr>
        <w:numPr>
          <w:ilvl w:val="1"/>
          <w:numId w:val="16"/>
        </w:numPr>
        <w:tabs>
          <w:tab w:val="left" w:pos="1134"/>
        </w:tabs>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 xml:space="preserve">efficientamento e miglioramento della capacità commerciale e logistica attraverso interventi volti al potenziamento delle infrastrutture per il trasporto alimentare, anche al fine di ridurre i costi ambientali e le emissioni nel trasporto di materie prime, semilavorati e merci tra centri produttivi, centri logistici e mercati; </w:t>
      </w:r>
    </w:p>
    <w:p w14:paraId="011A716D" w14:textId="77777777" w:rsidR="006C5671" w:rsidRPr="00ED4A87" w:rsidRDefault="006C5671" w:rsidP="006C5671">
      <w:pPr>
        <w:numPr>
          <w:ilvl w:val="1"/>
          <w:numId w:val="16"/>
        </w:numPr>
        <w:tabs>
          <w:tab w:val="left" w:pos="1134"/>
        </w:tabs>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 xml:space="preserve">miglioramento dell’accessibilità ai servizi hub e rafforzamento della sicurezza delle infrastrutture portuali anche mediante l’utilizzo di tecnologie innovative e/o a “zero emissioni”; </w:t>
      </w:r>
    </w:p>
    <w:p w14:paraId="6E7E09EF" w14:textId="77777777" w:rsidR="006C5671" w:rsidRPr="00ED4A87" w:rsidRDefault="006C5671" w:rsidP="006C5671">
      <w:pPr>
        <w:numPr>
          <w:ilvl w:val="1"/>
          <w:numId w:val="16"/>
        </w:numPr>
        <w:tabs>
          <w:tab w:val="left" w:pos="1134"/>
        </w:tabs>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 xml:space="preserve">rafforzamento dei controlli merceologici volti a preservare la differenziazione dei prodotti per qualità, sostenibilità e caratteristiche produttive, anche al fine di ridurre gli sprechi alimentari; </w:t>
      </w:r>
    </w:p>
    <w:p w14:paraId="744FFD86" w14:textId="77777777" w:rsidR="006C5671" w:rsidRPr="00ED4A87" w:rsidRDefault="006C5671" w:rsidP="006C5671">
      <w:pPr>
        <w:numPr>
          <w:ilvl w:val="1"/>
          <w:numId w:val="16"/>
        </w:numPr>
        <w:tabs>
          <w:tab w:val="left" w:pos="1134"/>
        </w:tabs>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 xml:space="preserve">riduzione degli impatti ambientali attraverso interventi di riqualificazione energetica; incremento del livello di tutela ambientale. </w:t>
      </w:r>
    </w:p>
    <w:p w14:paraId="12660DDF" w14:textId="77777777" w:rsidR="00377A98" w:rsidRPr="005312EF" w:rsidRDefault="00377A98" w:rsidP="006C5671">
      <w:pPr>
        <w:spacing w:before="120"/>
        <w:rPr>
          <w:rFonts w:cstheme="minorHAnsi"/>
          <w:b/>
          <w:bCs/>
          <w:i w:val="0"/>
          <w:iCs w:val="0"/>
          <w:sz w:val="18"/>
          <w:szCs w:val="18"/>
        </w:rPr>
      </w:pPr>
    </w:p>
    <w:p w14:paraId="3BBDF20B" w14:textId="6FA0FC93" w:rsidR="006C5671" w:rsidRPr="005312EF" w:rsidRDefault="006C5671" w:rsidP="006C5671">
      <w:pPr>
        <w:spacing w:before="120"/>
        <w:rPr>
          <w:rFonts w:cstheme="minorHAnsi"/>
          <w:b/>
          <w:bCs/>
          <w:i w:val="0"/>
          <w:iCs w:val="0"/>
          <w:sz w:val="18"/>
          <w:szCs w:val="18"/>
        </w:rPr>
      </w:pPr>
      <w:r w:rsidRPr="005312EF">
        <w:rPr>
          <w:rFonts w:cstheme="minorHAnsi"/>
          <w:b/>
          <w:bCs/>
          <w:i w:val="0"/>
          <w:iCs w:val="0"/>
          <w:sz w:val="18"/>
          <w:szCs w:val="18"/>
        </w:rPr>
        <w:t xml:space="preserve">Capo del </w:t>
      </w:r>
      <w:proofErr w:type="spellStart"/>
      <w:r w:rsidRPr="005312EF">
        <w:rPr>
          <w:rFonts w:cstheme="minorHAnsi"/>
          <w:b/>
          <w:bCs/>
          <w:i w:val="0"/>
          <w:iCs w:val="0"/>
          <w:sz w:val="18"/>
          <w:szCs w:val="18"/>
        </w:rPr>
        <w:t>d.m.</w:t>
      </w:r>
      <w:proofErr w:type="spellEnd"/>
      <w:r w:rsidRPr="005312EF">
        <w:rPr>
          <w:rFonts w:cstheme="minorHAnsi"/>
          <w:b/>
          <w:bCs/>
          <w:i w:val="0"/>
          <w:iCs w:val="0"/>
          <w:sz w:val="18"/>
          <w:szCs w:val="18"/>
        </w:rPr>
        <w:t xml:space="preserve"> 30 agosto di riferimento</w:t>
      </w:r>
      <w:r w:rsidRPr="005312EF">
        <w:rPr>
          <w:rStyle w:val="Rimandonotaapidipagina"/>
          <w:rFonts w:cstheme="minorHAnsi"/>
          <w:b/>
          <w:bCs/>
          <w:i w:val="0"/>
          <w:iCs w:val="0"/>
          <w:sz w:val="18"/>
          <w:szCs w:val="18"/>
        </w:rPr>
        <w:footnoteReference w:id="3"/>
      </w:r>
      <w:r w:rsidRPr="005312EF">
        <w:rPr>
          <w:rFonts w:cstheme="minorHAnsi"/>
          <w:b/>
          <w:bCs/>
          <w:i w:val="0"/>
          <w:iCs w:val="0"/>
          <w:sz w:val="18"/>
          <w:szCs w:val="18"/>
        </w:rPr>
        <w:t>:</w:t>
      </w:r>
    </w:p>
    <w:p w14:paraId="00FB6D49" w14:textId="77777777" w:rsidR="006C5671" w:rsidRDefault="006C5671" w:rsidP="006C5671">
      <w:pPr>
        <w:numPr>
          <w:ilvl w:val="1"/>
          <w:numId w:val="16"/>
        </w:numPr>
        <w:spacing w:before="120"/>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Capo II</w:t>
      </w:r>
      <w:r>
        <w:rPr>
          <w:rFonts w:asciiTheme="majorHAnsi" w:hAnsiTheme="majorHAnsi" w:cstheme="majorHAnsi"/>
          <w:i w:val="0"/>
          <w:iCs w:val="0"/>
          <w:sz w:val="18"/>
          <w:szCs w:val="18"/>
        </w:rPr>
        <w:t>: “</w:t>
      </w:r>
      <w:r w:rsidRPr="009706BC">
        <w:rPr>
          <w:rFonts w:asciiTheme="majorHAnsi" w:hAnsiTheme="majorHAnsi" w:cstheme="majorHAnsi"/>
          <w:i w:val="0"/>
          <w:iCs w:val="0"/>
          <w:sz w:val="18"/>
          <w:szCs w:val="18"/>
        </w:rPr>
        <w:t>P</w:t>
      </w:r>
      <w:r>
        <w:rPr>
          <w:rFonts w:asciiTheme="majorHAnsi" w:hAnsiTheme="majorHAnsi" w:cstheme="majorHAnsi"/>
          <w:i w:val="0"/>
          <w:iCs w:val="0"/>
          <w:sz w:val="18"/>
          <w:szCs w:val="18"/>
        </w:rPr>
        <w:t>rogrammi di investimento di interesse pubblico per la logistica agroalimentare”</w:t>
      </w:r>
    </w:p>
    <w:p w14:paraId="489C4277" w14:textId="6011BABA" w:rsidR="006C5671" w:rsidRPr="00ED4A87" w:rsidRDefault="006C5671" w:rsidP="006C5671">
      <w:pPr>
        <w:numPr>
          <w:ilvl w:val="1"/>
          <w:numId w:val="16"/>
        </w:numPr>
        <w:spacing w:before="120"/>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Capo III</w:t>
      </w:r>
      <w:r>
        <w:rPr>
          <w:rFonts w:asciiTheme="majorHAnsi" w:hAnsiTheme="majorHAnsi" w:cstheme="majorHAnsi"/>
          <w:i w:val="0"/>
          <w:iCs w:val="0"/>
          <w:sz w:val="18"/>
          <w:szCs w:val="18"/>
        </w:rPr>
        <w:t>: “</w:t>
      </w:r>
      <w:r w:rsidRPr="00ED4A87">
        <w:rPr>
          <w:rFonts w:asciiTheme="majorHAnsi" w:hAnsiTheme="majorHAnsi" w:cstheme="majorHAnsi"/>
          <w:i w:val="0"/>
          <w:iCs w:val="0"/>
          <w:sz w:val="18"/>
          <w:szCs w:val="18"/>
        </w:rPr>
        <w:t>Programmi di investimento per la logistica agroalimentare portuale relativi a infrastrutture locali</w:t>
      </w:r>
      <w:r>
        <w:rPr>
          <w:rFonts w:asciiTheme="majorHAnsi" w:hAnsiTheme="majorHAnsi" w:cstheme="majorHAnsi"/>
          <w:i w:val="0"/>
          <w:iCs w:val="0"/>
          <w:sz w:val="18"/>
          <w:szCs w:val="18"/>
        </w:rPr>
        <w:t>”</w:t>
      </w:r>
      <w:r w:rsidR="00035E46">
        <w:rPr>
          <w:rFonts w:asciiTheme="majorHAnsi" w:hAnsiTheme="majorHAnsi" w:cstheme="majorHAnsi"/>
          <w:i w:val="0"/>
          <w:iCs w:val="0"/>
          <w:sz w:val="18"/>
          <w:szCs w:val="18"/>
        </w:rPr>
        <w:t xml:space="preserve"> (art. 56, reg. UE n. 651/2014)</w:t>
      </w:r>
    </w:p>
    <w:p w14:paraId="695F9967" w14:textId="0336B066" w:rsidR="00377A98" w:rsidRPr="007D72E6" w:rsidRDefault="006C5671" w:rsidP="007D72E6">
      <w:pPr>
        <w:numPr>
          <w:ilvl w:val="1"/>
          <w:numId w:val="16"/>
        </w:numPr>
        <w:spacing w:before="120"/>
        <w:ind w:left="1134"/>
        <w:rPr>
          <w:rFonts w:asciiTheme="majorHAnsi" w:hAnsiTheme="majorHAnsi" w:cstheme="majorHAnsi"/>
          <w:i w:val="0"/>
          <w:iCs w:val="0"/>
          <w:sz w:val="18"/>
          <w:szCs w:val="18"/>
        </w:rPr>
      </w:pPr>
      <w:r w:rsidRPr="00ED4A87">
        <w:rPr>
          <w:rFonts w:asciiTheme="majorHAnsi" w:hAnsiTheme="majorHAnsi" w:cstheme="majorHAnsi"/>
          <w:i w:val="0"/>
          <w:iCs w:val="0"/>
          <w:sz w:val="18"/>
          <w:szCs w:val="18"/>
        </w:rPr>
        <w:t>Capo IV</w:t>
      </w:r>
      <w:r>
        <w:rPr>
          <w:rFonts w:asciiTheme="majorHAnsi" w:hAnsiTheme="majorHAnsi" w:cstheme="majorHAnsi"/>
          <w:i w:val="0"/>
          <w:iCs w:val="0"/>
          <w:sz w:val="18"/>
          <w:szCs w:val="18"/>
        </w:rPr>
        <w:t>: “</w:t>
      </w:r>
      <w:r w:rsidRPr="00ED4A87">
        <w:rPr>
          <w:rFonts w:asciiTheme="majorHAnsi" w:hAnsiTheme="majorHAnsi" w:cstheme="majorHAnsi"/>
          <w:i w:val="0"/>
          <w:iCs w:val="0"/>
          <w:sz w:val="18"/>
          <w:szCs w:val="18"/>
        </w:rPr>
        <w:t xml:space="preserve">Programmi di investimento per la logistica agroalimentare portuale relativi a </w:t>
      </w:r>
      <w:r>
        <w:rPr>
          <w:rFonts w:asciiTheme="majorHAnsi" w:hAnsiTheme="majorHAnsi" w:cstheme="majorHAnsi"/>
          <w:i w:val="0"/>
          <w:iCs w:val="0"/>
          <w:sz w:val="18"/>
          <w:szCs w:val="18"/>
        </w:rPr>
        <w:t>infrastrutture portuali”</w:t>
      </w:r>
      <w:r w:rsidR="00035E46">
        <w:rPr>
          <w:rFonts w:asciiTheme="majorHAnsi" w:hAnsiTheme="majorHAnsi" w:cstheme="majorHAnsi"/>
          <w:i w:val="0"/>
          <w:iCs w:val="0"/>
          <w:sz w:val="18"/>
          <w:szCs w:val="18"/>
        </w:rPr>
        <w:t xml:space="preserve"> (</w:t>
      </w:r>
      <w:r w:rsidR="00171EB2">
        <w:rPr>
          <w:rFonts w:asciiTheme="majorHAnsi" w:hAnsiTheme="majorHAnsi" w:cstheme="majorHAnsi"/>
          <w:i w:val="0"/>
          <w:iCs w:val="0"/>
          <w:sz w:val="18"/>
          <w:szCs w:val="18"/>
        </w:rPr>
        <w:t>art</w:t>
      </w:r>
      <w:r w:rsidR="00035E46">
        <w:rPr>
          <w:rFonts w:asciiTheme="majorHAnsi" w:hAnsiTheme="majorHAnsi" w:cstheme="majorHAnsi"/>
          <w:i w:val="0"/>
          <w:iCs w:val="0"/>
          <w:sz w:val="18"/>
          <w:szCs w:val="18"/>
        </w:rPr>
        <w:t>. 56-</w:t>
      </w:r>
      <w:r w:rsidR="00035E46" w:rsidRPr="00035E46">
        <w:rPr>
          <w:rFonts w:asciiTheme="majorHAnsi" w:hAnsiTheme="majorHAnsi" w:cstheme="majorHAnsi"/>
          <w:sz w:val="18"/>
          <w:szCs w:val="18"/>
        </w:rPr>
        <w:t>ter</w:t>
      </w:r>
      <w:r w:rsidR="00035E46">
        <w:rPr>
          <w:rFonts w:asciiTheme="majorHAnsi" w:hAnsiTheme="majorHAnsi" w:cstheme="majorHAnsi"/>
          <w:i w:val="0"/>
          <w:iCs w:val="0"/>
          <w:sz w:val="18"/>
          <w:szCs w:val="18"/>
        </w:rPr>
        <w:t>, reg. UE n. 651/2014)</w:t>
      </w:r>
      <w:bookmarkStart w:id="35" w:name="_Hlk115909911"/>
    </w:p>
    <w:p w14:paraId="1F20312D" w14:textId="310B49D7" w:rsidR="00377A98" w:rsidRDefault="00377A98">
      <w:pPr>
        <w:jc w:val="left"/>
        <w:rPr>
          <w:rFonts w:cstheme="minorHAnsi"/>
          <w:b/>
          <w:bCs/>
          <w:i w:val="0"/>
          <w:iCs w:val="0"/>
          <w:sz w:val="18"/>
          <w:szCs w:val="18"/>
        </w:rPr>
      </w:pPr>
    </w:p>
    <w:p w14:paraId="7D894F98" w14:textId="521F63CE" w:rsidR="006C5671" w:rsidRPr="00845BF7" w:rsidRDefault="006C5671" w:rsidP="006C5671">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Programma di spesa</w:t>
      </w:r>
    </w:p>
    <w:p w14:paraId="17BF6718" w14:textId="77777777" w:rsidR="006C5671" w:rsidRDefault="006C5671" w:rsidP="00377A98">
      <w:pPr>
        <w:spacing w:before="120"/>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Importo totale dei costi </w:t>
      </w:r>
      <w:bookmarkEnd w:id="35"/>
      <w:r w:rsidRPr="00845BF7">
        <w:rPr>
          <w:rFonts w:asciiTheme="majorHAnsi" w:hAnsiTheme="majorHAnsi" w:cstheme="majorHAnsi"/>
          <w:i w:val="0"/>
          <w:iCs w:val="0"/>
          <w:sz w:val="18"/>
          <w:szCs w:val="18"/>
        </w:rPr>
        <w:t>previsti: €____________________________________</w:t>
      </w:r>
      <w:r>
        <w:rPr>
          <w:rFonts w:asciiTheme="majorHAnsi" w:hAnsiTheme="majorHAnsi" w:cstheme="majorHAnsi"/>
          <w:i w:val="0"/>
          <w:iCs w:val="0"/>
          <w:sz w:val="18"/>
          <w:szCs w:val="18"/>
        </w:rPr>
        <w:t>_______</w:t>
      </w:r>
    </w:p>
    <w:p w14:paraId="24E2B459" w14:textId="77777777" w:rsidR="006C5671" w:rsidRPr="00845BF7" w:rsidRDefault="006C5671" w:rsidP="00377A98">
      <w:pPr>
        <w:rPr>
          <w:rFonts w:asciiTheme="majorHAnsi" w:hAnsiTheme="majorHAnsi" w:cstheme="majorHAnsi"/>
          <w:i w:val="0"/>
          <w:iCs w:val="0"/>
          <w:sz w:val="18"/>
          <w:szCs w:val="18"/>
        </w:rPr>
      </w:pPr>
      <w:r>
        <w:rPr>
          <w:rFonts w:asciiTheme="majorHAnsi" w:hAnsiTheme="majorHAnsi" w:cstheme="majorHAnsi"/>
          <w:i w:val="0"/>
          <w:iCs w:val="0"/>
          <w:sz w:val="18"/>
          <w:szCs w:val="18"/>
        </w:rPr>
        <w:t>di cui IVA: € _____________________________________________________________</w:t>
      </w:r>
    </w:p>
    <w:p w14:paraId="282D8FC1" w14:textId="77777777" w:rsidR="006C5671" w:rsidRPr="00845BF7" w:rsidRDefault="006C5671" w:rsidP="006C5671">
      <w:pPr>
        <w:ind w:left="709"/>
        <w:rPr>
          <w:rFonts w:asciiTheme="majorHAnsi" w:hAnsiTheme="majorHAnsi" w:cstheme="majorHAnsi"/>
          <w:i w:val="0"/>
          <w:iCs w:val="0"/>
          <w:sz w:val="18"/>
          <w:szCs w:val="18"/>
        </w:rPr>
      </w:pPr>
    </w:p>
    <w:p w14:paraId="76F09549" w14:textId="77777777" w:rsidR="006C5671" w:rsidRPr="00845BF7" w:rsidRDefault="006C5671" w:rsidP="00377A98">
      <w:pPr>
        <w:rPr>
          <w:rFonts w:asciiTheme="majorHAnsi" w:hAnsiTheme="majorHAnsi" w:cstheme="majorHAnsi"/>
          <w:i w:val="0"/>
          <w:iCs w:val="0"/>
          <w:sz w:val="18"/>
          <w:szCs w:val="18"/>
        </w:rPr>
      </w:pPr>
      <w:r>
        <w:rPr>
          <w:rFonts w:asciiTheme="majorHAnsi" w:hAnsiTheme="majorHAnsi" w:cstheme="majorHAnsi"/>
          <w:i w:val="0"/>
          <w:iCs w:val="0"/>
          <w:sz w:val="18"/>
          <w:szCs w:val="18"/>
        </w:rPr>
        <w:t>Incidenza s</w:t>
      </w:r>
      <w:r w:rsidRPr="00845BF7">
        <w:rPr>
          <w:rFonts w:asciiTheme="majorHAnsi" w:hAnsiTheme="majorHAnsi" w:cstheme="majorHAnsi"/>
          <w:i w:val="0"/>
          <w:iCs w:val="0"/>
          <w:sz w:val="18"/>
          <w:szCs w:val="18"/>
        </w:rPr>
        <w:t>pese per la riduzione degli impatti ambientali e la transizione ecologica</w:t>
      </w:r>
      <w:r>
        <w:rPr>
          <w:rFonts w:asciiTheme="majorHAnsi" w:hAnsiTheme="majorHAnsi" w:cstheme="majorHAnsi"/>
          <w:i w:val="0"/>
          <w:iCs w:val="0"/>
          <w:sz w:val="18"/>
          <w:szCs w:val="18"/>
        </w:rPr>
        <w:t xml:space="preserve"> sul totale dei </w:t>
      </w:r>
      <w:proofErr w:type="gramStart"/>
      <w:r>
        <w:rPr>
          <w:rFonts w:asciiTheme="majorHAnsi" w:hAnsiTheme="majorHAnsi" w:cstheme="majorHAnsi"/>
          <w:i w:val="0"/>
          <w:iCs w:val="0"/>
          <w:sz w:val="18"/>
          <w:szCs w:val="18"/>
        </w:rPr>
        <w:t>costi</w:t>
      </w:r>
      <w:r w:rsidRPr="00845BF7">
        <w:rPr>
          <w:rFonts w:asciiTheme="majorHAnsi" w:hAnsiTheme="majorHAnsi" w:cstheme="majorHAnsi"/>
          <w:i w:val="0"/>
          <w:iCs w:val="0"/>
          <w:sz w:val="18"/>
          <w:szCs w:val="18"/>
        </w:rPr>
        <w:t>:_</w:t>
      </w:r>
      <w:proofErr w:type="gramEnd"/>
      <w:r w:rsidRPr="00845BF7">
        <w:rPr>
          <w:rFonts w:asciiTheme="majorHAnsi" w:hAnsiTheme="majorHAnsi" w:cstheme="majorHAnsi"/>
          <w:i w:val="0"/>
          <w:iCs w:val="0"/>
          <w:sz w:val="18"/>
          <w:szCs w:val="18"/>
        </w:rPr>
        <w:t>___</w:t>
      </w:r>
      <w:r>
        <w:rPr>
          <w:rFonts w:asciiTheme="majorHAnsi" w:hAnsiTheme="majorHAnsi" w:cstheme="majorHAnsi"/>
          <w:i w:val="0"/>
          <w:iCs w:val="0"/>
          <w:sz w:val="18"/>
          <w:szCs w:val="18"/>
        </w:rPr>
        <w:t>_____</w:t>
      </w:r>
      <w:r w:rsidRPr="00845BF7">
        <w:rPr>
          <w:rFonts w:asciiTheme="majorHAnsi" w:hAnsiTheme="majorHAnsi" w:cstheme="majorHAnsi"/>
          <w:i w:val="0"/>
          <w:iCs w:val="0"/>
          <w:sz w:val="18"/>
          <w:szCs w:val="18"/>
        </w:rPr>
        <w:t xml:space="preserve">% </w:t>
      </w:r>
    </w:p>
    <w:p w14:paraId="069BF7E0" w14:textId="77777777" w:rsidR="006C5671" w:rsidRPr="00845BF7" w:rsidRDefault="006C5671" w:rsidP="00377A98">
      <w:pPr>
        <w:rPr>
          <w:rFonts w:asciiTheme="majorHAnsi" w:hAnsiTheme="majorHAnsi" w:cstheme="majorHAnsi"/>
          <w:i w:val="0"/>
          <w:iCs w:val="0"/>
          <w:sz w:val="18"/>
          <w:szCs w:val="18"/>
        </w:rPr>
      </w:pPr>
      <w:r>
        <w:rPr>
          <w:rFonts w:asciiTheme="majorHAnsi" w:hAnsiTheme="majorHAnsi" w:cstheme="majorHAnsi"/>
          <w:i w:val="0"/>
          <w:iCs w:val="0"/>
          <w:sz w:val="18"/>
          <w:szCs w:val="18"/>
        </w:rPr>
        <w:t xml:space="preserve">Incidenza </w:t>
      </w:r>
      <w:r w:rsidRPr="00845BF7">
        <w:rPr>
          <w:rFonts w:asciiTheme="majorHAnsi" w:hAnsiTheme="majorHAnsi" w:cstheme="majorHAnsi"/>
          <w:i w:val="0"/>
          <w:iCs w:val="0"/>
          <w:sz w:val="18"/>
          <w:szCs w:val="18"/>
        </w:rPr>
        <w:t>spese per digitalizzazione di attività o soluzioni digitali</w:t>
      </w:r>
      <w:r>
        <w:rPr>
          <w:rFonts w:asciiTheme="majorHAnsi" w:hAnsiTheme="majorHAnsi" w:cstheme="majorHAnsi"/>
          <w:i w:val="0"/>
          <w:iCs w:val="0"/>
          <w:sz w:val="18"/>
          <w:szCs w:val="18"/>
        </w:rPr>
        <w:t xml:space="preserve"> sul totale dei costi</w:t>
      </w:r>
      <w:r w:rsidRPr="00845BF7">
        <w:rPr>
          <w:rFonts w:asciiTheme="majorHAnsi" w:hAnsiTheme="majorHAnsi" w:cstheme="majorHAnsi"/>
          <w:i w:val="0"/>
          <w:iCs w:val="0"/>
          <w:sz w:val="18"/>
          <w:szCs w:val="18"/>
        </w:rPr>
        <w:t>: _________________</w:t>
      </w:r>
      <w:r>
        <w:rPr>
          <w:rFonts w:asciiTheme="majorHAnsi" w:hAnsiTheme="majorHAnsi" w:cstheme="majorHAnsi"/>
          <w:i w:val="0"/>
          <w:iCs w:val="0"/>
          <w:sz w:val="18"/>
          <w:szCs w:val="18"/>
        </w:rPr>
        <w:t>_____</w:t>
      </w:r>
      <w:r w:rsidRPr="00845BF7">
        <w:rPr>
          <w:rFonts w:asciiTheme="majorHAnsi" w:hAnsiTheme="majorHAnsi" w:cstheme="majorHAnsi"/>
          <w:i w:val="0"/>
          <w:iCs w:val="0"/>
          <w:sz w:val="18"/>
          <w:szCs w:val="18"/>
        </w:rPr>
        <w:t>_%</w:t>
      </w:r>
    </w:p>
    <w:p w14:paraId="288104A6" w14:textId="77777777" w:rsidR="006C5671" w:rsidRPr="00845BF7" w:rsidRDefault="006C5671" w:rsidP="006C5671">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ab/>
      </w:r>
      <w:r w:rsidRPr="00845BF7">
        <w:rPr>
          <w:rFonts w:asciiTheme="majorHAnsi" w:hAnsiTheme="majorHAnsi" w:cstheme="majorHAnsi"/>
          <w:i w:val="0"/>
          <w:iCs w:val="0"/>
          <w:sz w:val="18"/>
          <w:szCs w:val="18"/>
        </w:rPr>
        <w:tab/>
      </w:r>
    </w:p>
    <w:p w14:paraId="789C1796" w14:textId="7E0B3D32" w:rsidR="006C5671" w:rsidRPr="00845BF7" w:rsidRDefault="006C5671" w:rsidP="00377A98">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Importo </w:t>
      </w:r>
      <w:r w:rsidR="00035E46">
        <w:rPr>
          <w:rFonts w:asciiTheme="majorHAnsi" w:hAnsiTheme="majorHAnsi" w:cstheme="majorHAnsi"/>
          <w:i w:val="0"/>
          <w:iCs w:val="0"/>
          <w:sz w:val="18"/>
          <w:szCs w:val="18"/>
        </w:rPr>
        <w:t>del contributo</w:t>
      </w:r>
      <w:r w:rsidRPr="00845BF7">
        <w:rPr>
          <w:rFonts w:asciiTheme="majorHAnsi" w:hAnsiTheme="majorHAnsi" w:cstheme="majorHAnsi"/>
          <w:i w:val="0"/>
          <w:iCs w:val="0"/>
          <w:sz w:val="18"/>
          <w:szCs w:val="18"/>
        </w:rPr>
        <w:t xml:space="preserve"> richiest</w:t>
      </w:r>
      <w:r w:rsidR="00035E46">
        <w:rPr>
          <w:rFonts w:asciiTheme="majorHAnsi" w:hAnsiTheme="majorHAnsi" w:cstheme="majorHAnsi"/>
          <w:i w:val="0"/>
          <w:iCs w:val="0"/>
          <w:sz w:val="18"/>
          <w:szCs w:val="18"/>
        </w:rPr>
        <w:t>o</w:t>
      </w:r>
      <w:r w:rsidRPr="00845BF7">
        <w:rPr>
          <w:rFonts w:asciiTheme="majorHAnsi" w:hAnsiTheme="majorHAnsi" w:cstheme="majorHAnsi"/>
          <w:i w:val="0"/>
          <w:iCs w:val="0"/>
          <w:sz w:val="18"/>
          <w:szCs w:val="18"/>
        </w:rPr>
        <w:t>: €_______________________________________</w:t>
      </w:r>
    </w:p>
    <w:p w14:paraId="1741DA0B" w14:textId="77777777" w:rsidR="006C5671" w:rsidRPr="007D72E6" w:rsidRDefault="006C5671" w:rsidP="006C5671">
      <w:pPr>
        <w:rPr>
          <w:rFonts w:cstheme="minorHAnsi"/>
          <w:b/>
          <w:bCs/>
          <w:i w:val="0"/>
          <w:iCs w:val="0"/>
          <w:sz w:val="18"/>
          <w:szCs w:val="18"/>
        </w:rPr>
      </w:pPr>
    </w:p>
    <w:p w14:paraId="545697E9" w14:textId="29141882" w:rsidR="006C5671" w:rsidRPr="007D72E6" w:rsidRDefault="007D72E6" w:rsidP="006C5671">
      <w:pPr>
        <w:rPr>
          <w:rFonts w:ascii="Calibri Light" w:hAnsi="Calibri Light" w:cs="Calibri Light"/>
          <w:sz w:val="18"/>
          <w:szCs w:val="18"/>
        </w:rPr>
      </w:pPr>
      <w:r w:rsidRPr="007D72E6">
        <w:rPr>
          <w:rFonts w:ascii="Calibri Light" w:hAnsi="Calibri Light" w:cs="Calibri Light"/>
          <w:sz w:val="18"/>
          <w:szCs w:val="18"/>
        </w:rPr>
        <w:t>N.B.</w:t>
      </w:r>
    </w:p>
    <w:p w14:paraId="3E7E3E49" w14:textId="77777777" w:rsidR="007D72E6" w:rsidRPr="007D72E6" w:rsidRDefault="007D72E6" w:rsidP="007D72E6">
      <w:pPr>
        <w:pStyle w:val="Default"/>
        <w:jc w:val="both"/>
        <w:rPr>
          <w:rFonts w:ascii="Calibri Light" w:hAnsi="Calibri Light" w:cs="Calibri Light"/>
          <w:i/>
          <w:iCs/>
          <w:sz w:val="18"/>
          <w:szCs w:val="18"/>
        </w:rPr>
      </w:pPr>
      <w:r w:rsidRPr="007D72E6">
        <w:rPr>
          <w:rFonts w:ascii="Calibri Light" w:eastAsiaTheme="minorHAnsi" w:hAnsi="Calibri Light" w:cs="Calibri Light"/>
          <w:i/>
          <w:iCs/>
          <w:sz w:val="18"/>
          <w:szCs w:val="18"/>
          <w:lang w:eastAsia="en-US"/>
        </w:rPr>
        <w:t>Ai fini dell’ammissibilità del progetto, l’importo totale dei costi previsti non può essere superiore a euro 20 milioni e inferiore a euro 5 milioni, per un ammontare del contributo concedibile, comunque, non superiore ad euro 10 milioni.</w:t>
      </w:r>
    </w:p>
    <w:p w14:paraId="0C283FFE" w14:textId="55CE7EBC" w:rsidR="007D72E6" w:rsidRPr="007D72E6" w:rsidRDefault="007F6296" w:rsidP="007D72E6">
      <w:pPr>
        <w:pStyle w:val="Default"/>
        <w:jc w:val="both"/>
        <w:rPr>
          <w:rFonts w:ascii="Calibri Light" w:eastAsiaTheme="minorHAnsi" w:hAnsi="Calibri Light" w:cs="Calibri Light"/>
          <w:i/>
          <w:iCs/>
          <w:sz w:val="18"/>
          <w:szCs w:val="18"/>
          <w:lang w:eastAsia="en-US"/>
        </w:rPr>
      </w:pPr>
      <w:r>
        <w:rPr>
          <w:rFonts w:ascii="Calibri Light" w:eastAsiaTheme="minorHAnsi" w:hAnsi="Calibri Light" w:cs="Calibri Light"/>
          <w:i/>
          <w:iCs/>
          <w:sz w:val="18"/>
          <w:szCs w:val="18"/>
          <w:lang w:eastAsia="en-US"/>
        </w:rPr>
        <w:t>Per la</w:t>
      </w:r>
      <w:r w:rsidR="007D72E6" w:rsidRPr="007D72E6">
        <w:rPr>
          <w:rFonts w:ascii="Calibri Light" w:eastAsiaTheme="minorHAnsi" w:hAnsi="Calibri Light" w:cs="Calibri Light"/>
          <w:i/>
          <w:iCs/>
          <w:sz w:val="18"/>
          <w:szCs w:val="18"/>
          <w:lang w:eastAsia="en-US"/>
        </w:rPr>
        <w:t xml:space="preserve"> compilazione del presente paragrafo, si specifica che:</w:t>
      </w:r>
    </w:p>
    <w:p w14:paraId="7F2BAE50" w14:textId="77777777" w:rsidR="007D72E6" w:rsidRPr="007D72E6" w:rsidRDefault="007D72E6" w:rsidP="007D72E6">
      <w:pPr>
        <w:pStyle w:val="Default"/>
        <w:numPr>
          <w:ilvl w:val="0"/>
          <w:numId w:val="34"/>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lang w:eastAsia="en-US"/>
        </w:rPr>
        <w:t>l’importo totale dei costi previsti da indicare è comprensivo di IVA;</w:t>
      </w:r>
    </w:p>
    <w:p w14:paraId="49CB385C" w14:textId="77777777" w:rsidR="007D72E6" w:rsidRPr="007D72E6" w:rsidRDefault="007D72E6" w:rsidP="007D72E6">
      <w:pPr>
        <w:pStyle w:val="Default"/>
        <w:numPr>
          <w:ilvl w:val="0"/>
          <w:numId w:val="34"/>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lang w:eastAsia="en-US"/>
        </w:rPr>
        <w:lastRenderedPageBreak/>
        <w:t>l’importo dell’IVA deve essere identificato separatamente nell’apposito spazio (“di cui IVA”);</w:t>
      </w:r>
    </w:p>
    <w:p w14:paraId="143E00A9" w14:textId="77777777" w:rsidR="007D72E6" w:rsidRPr="007D72E6" w:rsidRDefault="007D72E6" w:rsidP="007D72E6">
      <w:pPr>
        <w:pStyle w:val="Default"/>
        <w:numPr>
          <w:ilvl w:val="0"/>
          <w:numId w:val="34"/>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lang w:eastAsia="en-US"/>
        </w:rPr>
        <w:t>rispetto al totale dei costi, deve essere indicata, in termini percentuali, l’incidenza delle spese che concorrono al raggiungimento del tagging climatico e/o del tagging digitale, tenuto conto delle condizioni di cui all’articolo 4 dell’Avviso pubblico del 21 ottobre 2022;</w:t>
      </w:r>
    </w:p>
    <w:p w14:paraId="29AC01B4" w14:textId="77777777" w:rsidR="007D72E6" w:rsidRPr="007D72E6" w:rsidRDefault="007D72E6" w:rsidP="007D72E6">
      <w:pPr>
        <w:pStyle w:val="Default"/>
        <w:numPr>
          <w:ilvl w:val="0"/>
          <w:numId w:val="34"/>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lang w:eastAsia="en-US"/>
        </w:rPr>
        <w:t>l’importo del contributo richiesto:</w:t>
      </w:r>
    </w:p>
    <w:p w14:paraId="46CA139B" w14:textId="77777777" w:rsidR="007D72E6" w:rsidRPr="007D72E6" w:rsidRDefault="007D72E6" w:rsidP="007D72E6">
      <w:pPr>
        <w:pStyle w:val="Default"/>
        <w:numPr>
          <w:ilvl w:val="0"/>
          <w:numId w:val="35"/>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u w:val="single"/>
          <w:lang w:eastAsia="en-US"/>
        </w:rPr>
        <w:t>per i programmi di investimento di cui al Capo II,</w:t>
      </w:r>
      <w:r w:rsidRPr="007D72E6">
        <w:rPr>
          <w:rFonts w:ascii="Calibri Light" w:eastAsiaTheme="minorHAnsi" w:hAnsi="Calibri Light" w:cs="Calibri Light"/>
          <w:i/>
          <w:iCs/>
          <w:sz w:val="18"/>
          <w:szCs w:val="18"/>
          <w:lang w:eastAsia="en-US"/>
        </w:rPr>
        <w:t xml:space="preserve"> può raggiungere il cento per cento dei costi ammissibili, come esplicitati nelle tabelle riportate alla sezione B, punto B.5 nel limite della predetta soglia massima di euro 10 milioni di contributo per progetto di investimento;</w:t>
      </w:r>
    </w:p>
    <w:p w14:paraId="515F0A82" w14:textId="2F3FA9B5" w:rsidR="007D72E6" w:rsidRPr="007D72E6" w:rsidRDefault="007D72E6" w:rsidP="007D72E6">
      <w:pPr>
        <w:pStyle w:val="Default"/>
        <w:numPr>
          <w:ilvl w:val="0"/>
          <w:numId w:val="35"/>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u w:val="single"/>
          <w:lang w:eastAsia="en-US"/>
        </w:rPr>
        <w:t xml:space="preserve">per i programmi di investimento di cui al Capo III, </w:t>
      </w:r>
      <w:r w:rsidRPr="007D72E6">
        <w:rPr>
          <w:rFonts w:ascii="Calibri Light" w:eastAsiaTheme="minorHAnsi" w:hAnsi="Calibri Light" w:cs="Calibri Light"/>
          <w:i/>
          <w:iCs/>
          <w:sz w:val="18"/>
          <w:szCs w:val="18"/>
          <w:lang w:eastAsia="en-US"/>
        </w:rPr>
        <w:t>coincide con quello derivante dall’applicazione del foglio di calcolo di cui al Mod.6.a o al Mod. 6.b</w:t>
      </w:r>
      <w:r w:rsidR="005312EF">
        <w:rPr>
          <w:rFonts w:ascii="Calibri Light" w:eastAsiaTheme="minorHAnsi" w:hAnsi="Calibri Light" w:cs="Calibri Light"/>
          <w:i/>
          <w:iCs/>
          <w:sz w:val="18"/>
          <w:szCs w:val="18"/>
          <w:lang w:eastAsia="en-US"/>
        </w:rPr>
        <w:t xml:space="preserve"> </w:t>
      </w:r>
      <w:r w:rsidRPr="007D72E6">
        <w:rPr>
          <w:rFonts w:ascii="Calibri Light" w:eastAsiaTheme="minorHAnsi" w:hAnsi="Calibri Light" w:cs="Calibri Light"/>
          <w:i/>
          <w:iCs/>
          <w:sz w:val="18"/>
          <w:szCs w:val="18"/>
          <w:lang w:eastAsia="en-US"/>
        </w:rPr>
        <w:t>(“funding gap”);</w:t>
      </w:r>
    </w:p>
    <w:p w14:paraId="4622F7F7" w14:textId="77777777" w:rsidR="007D72E6" w:rsidRPr="007D72E6" w:rsidRDefault="007D72E6" w:rsidP="007D72E6">
      <w:pPr>
        <w:pStyle w:val="Default"/>
        <w:numPr>
          <w:ilvl w:val="0"/>
          <w:numId w:val="35"/>
        </w:numPr>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u w:val="single"/>
          <w:lang w:eastAsia="en-US"/>
        </w:rPr>
        <w:t>per i programmi di investimento di cui al Capo IV</w:t>
      </w:r>
      <w:r w:rsidRPr="007D72E6">
        <w:rPr>
          <w:rFonts w:ascii="Calibri Light" w:eastAsiaTheme="minorHAnsi" w:hAnsi="Calibri Light" w:cs="Calibri Light"/>
          <w:i/>
          <w:iCs/>
          <w:sz w:val="18"/>
          <w:szCs w:val="18"/>
          <w:lang w:eastAsia="en-US"/>
        </w:rPr>
        <w:t xml:space="preserve">, parimenti, coincide con quello derivante dall’applicazione del foglio di calcolo di cui al Mod.6.a o al Mod. 6.b (“funding gap”); tuttavia, nel caso in cui il contributo richiesto, sulla base dei costi ammissibili indicati nelle tabelle riportate alla sezione B, punto B.5 non superi l’importo di euro 5 milioni, è facoltà </w:t>
      </w:r>
      <w:proofErr w:type="spellStart"/>
      <w:r w:rsidRPr="007D72E6">
        <w:rPr>
          <w:rFonts w:ascii="Calibri Light" w:eastAsiaTheme="minorHAnsi" w:hAnsi="Calibri Light" w:cs="Calibri Light"/>
          <w:i/>
          <w:iCs/>
          <w:sz w:val="18"/>
          <w:szCs w:val="18"/>
          <w:lang w:eastAsia="en-US"/>
        </w:rPr>
        <w:t>dell’AdSP</w:t>
      </w:r>
      <w:proofErr w:type="spellEnd"/>
      <w:r w:rsidRPr="007D72E6">
        <w:rPr>
          <w:rFonts w:ascii="Calibri Light" w:eastAsiaTheme="minorHAnsi" w:hAnsi="Calibri Light" w:cs="Calibri Light"/>
          <w:i/>
          <w:iCs/>
          <w:sz w:val="18"/>
          <w:szCs w:val="18"/>
          <w:lang w:eastAsia="en-US"/>
        </w:rPr>
        <w:t xml:space="preserve"> proponente non presentare il predetto Modello e, in questo caso, il contributo è pari al 80% dei costi ammissibili.</w:t>
      </w:r>
    </w:p>
    <w:p w14:paraId="468F974C" w14:textId="77777777" w:rsidR="007D72E6" w:rsidRPr="007D72E6" w:rsidRDefault="007D72E6" w:rsidP="007D72E6">
      <w:pPr>
        <w:pStyle w:val="Default"/>
        <w:jc w:val="both"/>
        <w:rPr>
          <w:rFonts w:ascii="Calibri Light" w:eastAsiaTheme="minorHAnsi" w:hAnsi="Calibri Light" w:cs="Calibri Light"/>
          <w:i/>
          <w:iCs/>
          <w:sz w:val="18"/>
          <w:szCs w:val="18"/>
          <w:lang w:eastAsia="en-US"/>
        </w:rPr>
      </w:pPr>
      <w:r w:rsidRPr="007D72E6">
        <w:rPr>
          <w:rFonts w:ascii="Calibri Light" w:eastAsiaTheme="minorHAnsi" w:hAnsi="Calibri Light" w:cs="Calibri Light"/>
          <w:i/>
          <w:iCs/>
          <w:sz w:val="18"/>
          <w:szCs w:val="18"/>
          <w:lang w:eastAsia="en-US"/>
        </w:rPr>
        <w:t>I dati di sintesi forniti nel presente paragrafo devono essere coerenti con il dettaglio fornito nei paragrafi successivi.</w:t>
      </w:r>
    </w:p>
    <w:p w14:paraId="02FCFCE3" w14:textId="6BBD5102" w:rsidR="007D72E6" w:rsidRDefault="007D72E6" w:rsidP="006C5671">
      <w:pPr>
        <w:rPr>
          <w:rFonts w:cstheme="minorHAnsi"/>
          <w:b/>
          <w:bCs/>
          <w:i w:val="0"/>
          <w:iCs w:val="0"/>
          <w:color w:val="FF0000"/>
          <w:sz w:val="18"/>
          <w:szCs w:val="18"/>
        </w:rPr>
      </w:pPr>
    </w:p>
    <w:p w14:paraId="58D9AA6B" w14:textId="77777777" w:rsidR="00FF1B60" w:rsidRPr="00E5783A" w:rsidRDefault="00FF1B60" w:rsidP="006C5671">
      <w:pPr>
        <w:rPr>
          <w:rFonts w:cstheme="minorHAnsi"/>
          <w:b/>
          <w:bCs/>
          <w:i w:val="0"/>
          <w:iCs w:val="0"/>
          <w:color w:val="FF0000"/>
          <w:sz w:val="18"/>
          <w:szCs w:val="18"/>
        </w:rPr>
      </w:pPr>
    </w:p>
    <w:p w14:paraId="190E9D2A" w14:textId="77777777" w:rsidR="006C5671" w:rsidRDefault="006C5671" w:rsidP="00F3790A">
      <w:pPr>
        <w:pStyle w:val="Titolo2"/>
      </w:pPr>
      <w:bookmarkStart w:id="36" w:name="_Toc116827825"/>
      <w:bookmarkStart w:id="37" w:name="_Toc117598300"/>
      <w:r w:rsidRPr="00845BF7">
        <w:t>B</w:t>
      </w:r>
      <w:r>
        <w:t>.2</w:t>
      </w:r>
      <w:r w:rsidRPr="00845BF7">
        <w:t xml:space="preserve"> Contenuti caratteristici del Progetto e impatti attesi</w:t>
      </w:r>
      <w:bookmarkEnd w:id="36"/>
      <w:bookmarkEnd w:id="37"/>
    </w:p>
    <w:p w14:paraId="60B00DBA" w14:textId="77777777" w:rsidR="006C5671" w:rsidRPr="0013701D" w:rsidRDefault="006C5671" w:rsidP="006C5671"/>
    <w:p w14:paraId="5D0B7E9F" w14:textId="77777777" w:rsidR="006C5671" w:rsidRDefault="006C5671" w:rsidP="006C5671">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Fornire una descrizione del progetto di investimento, </w:t>
      </w:r>
      <w:r>
        <w:rPr>
          <w:rFonts w:asciiTheme="majorHAnsi" w:hAnsiTheme="majorHAnsi" w:cstheme="majorHAnsi"/>
          <w:i w:val="0"/>
          <w:iCs w:val="0"/>
          <w:sz w:val="18"/>
          <w:szCs w:val="18"/>
        </w:rPr>
        <w:t>coerente con la linea o le linee di azione individuata/e</w:t>
      </w:r>
      <w:r w:rsidRPr="00845BF7">
        <w:rPr>
          <w:rFonts w:asciiTheme="majorHAnsi" w:hAnsiTheme="majorHAnsi" w:cstheme="majorHAnsi"/>
          <w:i w:val="0"/>
          <w:iCs w:val="0"/>
          <w:sz w:val="18"/>
          <w:szCs w:val="18"/>
        </w:rPr>
        <w:t xml:space="preserve"> </w:t>
      </w:r>
      <w:r>
        <w:rPr>
          <w:rFonts w:asciiTheme="majorHAnsi" w:hAnsiTheme="majorHAnsi" w:cstheme="majorHAnsi"/>
          <w:i w:val="0"/>
          <w:iCs w:val="0"/>
          <w:sz w:val="18"/>
          <w:szCs w:val="18"/>
        </w:rPr>
        <w:t xml:space="preserve">al punto B.1 e </w:t>
      </w:r>
      <w:r w:rsidRPr="00845BF7">
        <w:rPr>
          <w:rFonts w:asciiTheme="majorHAnsi" w:hAnsiTheme="majorHAnsi" w:cstheme="majorHAnsi"/>
          <w:i w:val="0"/>
          <w:iCs w:val="0"/>
          <w:sz w:val="18"/>
          <w:szCs w:val="18"/>
        </w:rPr>
        <w:t>contenente</w:t>
      </w:r>
      <w:r w:rsidRPr="0013701D">
        <w:rPr>
          <w:rFonts w:asciiTheme="majorHAnsi" w:hAnsiTheme="majorHAnsi" w:cstheme="majorHAnsi"/>
          <w:i w:val="0"/>
          <w:iCs w:val="0"/>
          <w:sz w:val="18"/>
          <w:szCs w:val="18"/>
        </w:rPr>
        <w:t xml:space="preserve"> </w:t>
      </w:r>
      <w:r w:rsidRPr="00845BF7">
        <w:rPr>
          <w:rFonts w:asciiTheme="majorHAnsi" w:hAnsiTheme="majorHAnsi" w:cstheme="majorHAnsi"/>
          <w:i w:val="0"/>
          <w:iCs w:val="0"/>
          <w:sz w:val="18"/>
          <w:szCs w:val="18"/>
        </w:rPr>
        <w:t xml:space="preserve">l’esplicitazione degli elementi utili </w:t>
      </w:r>
      <w:r>
        <w:rPr>
          <w:rFonts w:asciiTheme="majorHAnsi" w:hAnsiTheme="majorHAnsi" w:cstheme="majorHAnsi"/>
          <w:i w:val="0"/>
          <w:iCs w:val="0"/>
          <w:sz w:val="18"/>
          <w:szCs w:val="18"/>
        </w:rPr>
        <w:t xml:space="preserve">a caratterizzare l’iniziativa rispetto ai programmi di investimento previsti rispettivamente dai Capi II, III e IV del </w:t>
      </w:r>
      <w:proofErr w:type="spellStart"/>
      <w:r>
        <w:rPr>
          <w:rFonts w:asciiTheme="majorHAnsi" w:hAnsiTheme="majorHAnsi" w:cstheme="majorHAnsi"/>
          <w:i w:val="0"/>
          <w:iCs w:val="0"/>
          <w:sz w:val="18"/>
          <w:szCs w:val="18"/>
        </w:rPr>
        <w:t>d.m.</w:t>
      </w:r>
      <w:proofErr w:type="spellEnd"/>
      <w:r>
        <w:rPr>
          <w:rFonts w:asciiTheme="majorHAnsi" w:hAnsiTheme="majorHAnsi" w:cstheme="majorHAnsi"/>
          <w:i w:val="0"/>
          <w:iCs w:val="0"/>
          <w:sz w:val="18"/>
          <w:szCs w:val="18"/>
        </w:rPr>
        <w:t xml:space="preserve"> 30 agosto 2022.</w:t>
      </w:r>
    </w:p>
    <w:p w14:paraId="1D0582BD" w14:textId="77777777" w:rsidR="006C5671" w:rsidRDefault="006C5671" w:rsidP="006C5671">
      <w:pPr>
        <w:rPr>
          <w:rFonts w:asciiTheme="majorHAnsi" w:hAnsiTheme="majorHAnsi" w:cstheme="majorHAnsi"/>
          <w:i w:val="0"/>
          <w:iCs w:val="0"/>
          <w:sz w:val="18"/>
          <w:szCs w:val="18"/>
        </w:rPr>
      </w:pPr>
    </w:p>
    <w:p w14:paraId="7775527E" w14:textId="77777777" w:rsidR="006C5671" w:rsidRDefault="006C5671" w:rsidP="006C5671">
      <w:pPr>
        <w:rPr>
          <w:rFonts w:asciiTheme="majorHAnsi" w:hAnsiTheme="majorHAnsi" w:cstheme="majorHAnsi"/>
          <w:i w:val="0"/>
          <w:iCs w:val="0"/>
          <w:sz w:val="18"/>
          <w:szCs w:val="18"/>
        </w:rPr>
      </w:pPr>
      <w:r>
        <w:rPr>
          <w:rFonts w:asciiTheme="majorHAnsi" w:hAnsiTheme="majorHAnsi" w:cstheme="majorHAnsi"/>
          <w:i w:val="0"/>
          <w:iCs w:val="0"/>
          <w:sz w:val="18"/>
          <w:szCs w:val="18"/>
        </w:rPr>
        <w:t>In particolare:</w:t>
      </w:r>
    </w:p>
    <w:p w14:paraId="6AEA90B3" w14:textId="77777777" w:rsidR="006C5671" w:rsidRPr="0039619C" w:rsidRDefault="006C5671" w:rsidP="006C5671">
      <w:pPr>
        <w:ind w:left="720"/>
        <w:rPr>
          <w:rFonts w:asciiTheme="majorHAnsi" w:hAnsiTheme="majorHAnsi" w:cstheme="majorHAnsi"/>
          <w:i w:val="0"/>
          <w:iCs w:val="0"/>
          <w:sz w:val="18"/>
          <w:szCs w:val="18"/>
        </w:rPr>
      </w:pPr>
    </w:p>
    <w:p w14:paraId="6E7775E8" w14:textId="45B1BA55" w:rsidR="006C5671" w:rsidRDefault="006C5671" w:rsidP="0039619C">
      <w:pPr>
        <w:pStyle w:val="Default"/>
        <w:jc w:val="both"/>
        <w:rPr>
          <w:rFonts w:asciiTheme="majorHAnsi" w:hAnsiTheme="majorHAnsi" w:cstheme="majorHAnsi"/>
          <w:color w:val="auto"/>
          <w:sz w:val="18"/>
          <w:szCs w:val="18"/>
        </w:rPr>
      </w:pPr>
      <w:r w:rsidRPr="0039619C">
        <w:rPr>
          <w:rFonts w:asciiTheme="majorHAnsi" w:hAnsiTheme="majorHAnsi" w:cstheme="majorHAnsi"/>
          <w:color w:val="auto"/>
          <w:sz w:val="18"/>
          <w:szCs w:val="18"/>
          <w:u w:val="single"/>
        </w:rPr>
        <w:t xml:space="preserve">Per progetti che prevedono “programmi di investimento di interesse pubblico per la logistica agroalimentare”, ai sensi del </w:t>
      </w:r>
      <w:r w:rsidRPr="0039619C">
        <w:rPr>
          <w:rFonts w:asciiTheme="majorHAnsi" w:hAnsiTheme="majorHAnsi" w:cstheme="majorHAnsi"/>
          <w:b/>
          <w:bCs/>
          <w:color w:val="auto"/>
          <w:sz w:val="18"/>
          <w:szCs w:val="18"/>
          <w:u w:val="single"/>
        </w:rPr>
        <w:t>Capo</w:t>
      </w:r>
      <w:r w:rsidRPr="0039619C">
        <w:rPr>
          <w:rFonts w:asciiTheme="majorHAnsi" w:hAnsiTheme="majorHAnsi" w:cstheme="majorHAnsi"/>
          <w:color w:val="auto"/>
          <w:sz w:val="18"/>
          <w:szCs w:val="18"/>
          <w:u w:val="single"/>
        </w:rPr>
        <w:t xml:space="preserve"> </w:t>
      </w:r>
      <w:r w:rsidRPr="0039619C">
        <w:rPr>
          <w:rFonts w:asciiTheme="majorHAnsi" w:hAnsiTheme="majorHAnsi" w:cstheme="majorHAnsi"/>
          <w:b/>
          <w:bCs/>
          <w:color w:val="auto"/>
          <w:sz w:val="18"/>
          <w:szCs w:val="18"/>
          <w:u w:val="single"/>
        </w:rPr>
        <w:t>II</w:t>
      </w:r>
      <w:r w:rsidRPr="0039619C">
        <w:rPr>
          <w:rFonts w:asciiTheme="majorHAnsi" w:hAnsiTheme="majorHAnsi" w:cstheme="majorHAnsi"/>
          <w:color w:val="auto"/>
          <w:sz w:val="18"/>
          <w:szCs w:val="18"/>
          <w:u w:val="single"/>
        </w:rPr>
        <w:t xml:space="preserve"> del </w:t>
      </w:r>
      <w:proofErr w:type="spellStart"/>
      <w:r w:rsidRPr="0039619C">
        <w:rPr>
          <w:rFonts w:asciiTheme="majorHAnsi" w:hAnsiTheme="majorHAnsi" w:cstheme="majorHAnsi"/>
          <w:color w:val="auto"/>
          <w:sz w:val="18"/>
          <w:szCs w:val="18"/>
          <w:u w:val="single"/>
        </w:rPr>
        <w:t>d.m.</w:t>
      </w:r>
      <w:proofErr w:type="spellEnd"/>
      <w:r w:rsidRPr="0039619C">
        <w:rPr>
          <w:rFonts w:asciiTheme="majorHAnsi" w:hAnsiTheme="majorHAnsi" w:cstheme="majorHAnsi"/>
          <w:color w:val="auto"/>
          <w:sz w:val="18"/>
          <w:szCs w:val="18"/>
          <w:u w:val="single"/>
        </w:rPr>
        <w:t xml:space="preserve"> 30 agosto 2022</w:t>
      </w:r>
      <w:r>
        <w:rPr>
          <w:rFonts w:asciiTheme="majorHAnsi" w:hAnsiTheme="majorHAnsi" w:cstheme="majorHAnsi"/>
          <w:color w:val="auto"/>
          <w:sz w:val="18"/>
          <w:szCs w:val="18"/>
          <w:u w:val="single"/>
        </w:rPr>
        <w:t xml:space="preserve">, </w:t>
      </w:r>
      <w:r w:rsidRPr="00ED4A87">
        <w:rPr>
          <w:rFonts w:asciiTheme="majorHAnsi" w:hAnsiTheme="majorHAnsi" w:cstheme="majorHAnsi"/>
          <w:color w:val="auto"/>
          <w:sz w:val="18"/>
          <w:szCs w:val="18"/>
        </w:rPr>
        <w:t>la descrizione dovrà evidenziare i seguenti elementi</w:t>
      </w:r>
      <w:r w:rsidRPr="0010515F">
        <w:rPr>
          <w:rFonts w:asciiTheme="majorHAnsi" w:hAnsiTheme="majorHAnsi" w:cstheme="majorHAnsi"/>
          <w:color w:val="auto"/>
          <w:sz w:val="18"/>
          <w:szCs w:val="18"/>
        </w:rPr>
        <w:t>:</w:t>
      </w:r>
    </w:p>
    <w:p w14:paraId="4E463694" w14:textId="77777777" w:rsidR="005E6747" w:rsidRPr="005E6747" w:rsidRDefault="005E6747" w:rsidP="0039619C">
      <w:pPr>
        <w:pStyle w:val="Default"/>
        <w:jc w:val="both"/>
        <w:rPr>
          <w:rFonts w:ascii="Times New Roman" w:hAnsi="Times New Roman" w:cs="Times New Roman"/>
        </w:rPr>
      </w:pPr>
    </w:p>
    <w:p w14:paraId="77F3276F" w14:textId="244719F4" w:rsidR="006C5671" w:rsidRPr="00EC3BD6" w:rsidRDefault="005E6747" w:rsidP="0039619C">
      <w:pPr>
        <w:numPr>
          <w:ilvl w:val="0"/>
          <w:numId w:val="17"/>
        </w:numPr>
        <w:spacing w:before="120"/>
        <w:ind w:left="714" w:hanging="357"/>
        <w:rPr>
          <w:rFonts w:asciiTheme="majorHAnsi" w:hAnsiTheme="majorHAnsi" w:cstheme="majorHAnsi"/>
          <w:i w:val="0"/>
          <w:iCs w:val="0"/>
          <w:sz w:val="18"/>
          <w:szCs w:val="18"/>
        </w:rPr>
      </w:pPr>
      <w:r w:rsidRPr="00EC3BD6">
        <w:rPr>
          <w:rFonts w:asciiTheme="majorHAnsi" w:hAnsiTheme="majorHAnsi" w:cstheme="majorHAnsi"/>
          <w:i w:val="0"/>
          <w:iCs w:val="0"/>
          <w:sz w:val="18"/>
          <w:szCs w:val="18"/>
        </w:rPr>
        <w:t>contenuti generali</w:t>
      </w:r>
      <w:r w:rsidR="00EC3BD6">
        <w:rPr>
          <w:rFonts w:asciiTheme="majorHAnsi" w:hAnsiTheme="majorHAnsi" w:cstheme="majorHAnsi"/>
          <w:i w:val="0"/>
          <w:iCs w:val="0"/>
          <w:sz w:val="18"/>
          <w:szCs w:val="18"/>
        </w:rPr>
        <w:t xml:space="preserve"> e </w:t>
      </w:r>
      <w:r w:rsidR="006C5671" w:rsidRPr="00EC3BD6">
        <w:rPr>
          <w:rFonts w:asciiTheme="majorHAnsi" w:hAnsiTheme="majorHAnsi" w:cstheme="majorHAnsi"/>
          <w:i w:val="0"/>
          <w:iCs w:val="0"/>
          <w:sz w:val="18"/>
          <w:szCs w:val="18"/>
        </w:rPr>
        <w:t>tipologia di intervento (</w:t>
      </w:r>
      <w:r w:rsidR="00A51444" w:rsidRPr="00EC3BD6">
        <w:rPr>
          <w:rFonts w:asciiTheme="majorHAnsi" w:hAnsiTheme="majorHAnsi" w:cstheme="majorHAnsi"/>
          <w:i w:val="0"/>
          <w:iCs w:val="0"/>
          <w:sz w:val="18"/>
          <w:szCs w:val="18"/>
        </w:rPr>
        <w:t xml:space="preserve">realizzazione, </w:t>
      </w:r>
      <w:r w:rsidR="006C5671" w:rsidRPr="00EC3BD6">
        <w:rPr>
          <w:rFonts w:asciiTheme="majorHAnsi" w:hAnsiTheme="majorHAnsi" w:cstheme="majorHAnsi"/>
          <w:i w:val="0"/>
          <w:iCs w:val="0"/>
          <w:sz w:val="18"/>
          <w:szCs w:val="18"/>
        </w:rPr>
        <w:t>ammodernamento, riqualificazione e/o efficientamento</w:t>
      </w:r>
      <w:r w:rsidR="00A51444" w:rsidRPr="00EC3BD6">
        <w:rPr>
          <w:rFonts w:asciiTheme="majorHAnsi" w:hAnsiTheme="majorHAnsi" w:cstheme="majorHAnsi"/>
          <w:i w:val="0"/>
          <w:iCs w:val="0"/>
          <w:sz w:val="18"/>
          <w:szCs w:val="18"/>
        </w:rPr>
        <w:t xml:space="preserve"> di infrastrutture</w:t>
      </w:r>
      <w:r w:rsidR="006C5671" w:rsidRPr="00EC3BD6">
        <w:rPr>
          <w:rFonts w:asciiTheme="majorHAnsi" w:hAnsiTheme="majorHAnsi" w:cstheme="majorHAnsi"/>
          <w:i w:val="0"/>
          <w:iCs w:val="0"/>
          <w:sz w:val="18"/>
          <w:szCs w:val="18"/>
        </w:rPr>
        <w:t>);</w:t>
      </w:r>
    </w:p>
    <w:p w14:paraId="463CCBBA" w14:textId="77777777" w:rsidR="006C5671" w:rsidRDefault="006C5671" w:rsidP="0039619C">
      <w:pPr>
        <w:numPr>
          <w:ilvl w:val="0"/>
          <w:numId w:val="17"/>
        </w:numPr>
        <w:spacing w:before="120"/>
        <w:ind w:left="714" w:hanging="357"/>
        <w:rPr>
          <w:rFonts w:asciiTheme="majorHAnsi" w:hAnsiTheme="majorHAnsi" w:cstheme="majorHAnsi"/>
          <w:i w:val="0"/>
          <w:iCs w:val="0"/>
          <w:sz w:val="18"/>
          <w:szCs w:val="18"/>
        </w:rPr>
      </w:pPr>
      <w:r>
        <w:rPr>
          <w:rFonts w:asciiTheme="majorHAnsi" w:hAnsiTheme="majorHAnsi" w:cstheme="majorHAnsi"/>
          <w:i w:val="0"/>
          <w:iCs w:val="0"/>
          <w:sz w:val="18"/>
          <w:szCs w:val="18"/>
        </w:rPr>
        <w:t>identificazione dell’</w:t>
      </w:r>
      <w:r w:rsidRPr="00ED4A87">
        <w:rPr>
          <w:rFonts w:asciiTheme="majorHAnsi" w:hAnsiTheme="majorHAnsi" w:cstheme="majorHAnsi"/>
          <w:i w:val="0"/>
          <w:iCs w:val="0"/>
          <w:sz w:val="18"/>
          <w:szCs w:val="18"/>
        </w:rPr>
        <w:t>infrastruttura servente alla capacità logistica dell’area portuale interessata</w:t>
      </w:r>
      <w:r w:rsidRPr="00845BF7">
        <w:rPr>
          <w:rFonts w:asciiTheme="majorHAnsi" w:hAnsiTheme="majorHAnsi" w:cstheme="majorHAnsi"/>
          <w:i w:val="0"/>
          <w:iCs w:val="0"/>
          <w:sz w:val="18"/>
          <w:szCs w:val="18"/>
        </w:rPr>
        <w:t xml:space="preserve"> </w:t>
      </w:r>
      <w:r>
        <w:rPr>
          <w:rFonts w:asciiTheme="majorHAnsi" w:hAnsiTheme="majorHAnsi" w:cstheme="majorHAnsi"/>
          <w:i w:val="0"/>
          <w:iCs w:val="0"/>
          <w:sz w:val="18"/>
          <w:szCs w:val="18"/>
        </w:rPr>
        <w:t>oggetto dell’iniziativa;</w:t>
      </w:r>
    </w:p>
    <w:p w14:paraId="49C5DE17" w14:textId="77777777" w:rsidR="00406F54" w:rsidRDefault="006C5671" w:rsidP="00406F54">
      <w:pPr>
        <w:pStyle w:val="Default"/>
        <w:numPr>
          <w:ilvl w:val="0"/>
          <w:numId w:val="17"/>
        </w:numPr>
        <w:spacing w:before="120"/>
        <w:ind w:left="714" w:hanging="357"/>
        <w:jc w:val="both"/>
        <w:rPr>
          <w:rFonts w:asciiTheme="majorHAnsi" w:hAnsiTheme="majorHAnsi" w:cstheme="majorHAnsi"/>
          <w:color w:val="auto"/>
          <w:sz w:val="18"/>
          <w:szCs w:val="18"/>
        </w:rPr>
      </w:pPr>
      <w:r>
        <w:rPr>
          <w:rFonts w:asciiTheme="majorHAnsi" w:hAnsiTheme="majorHAnsi" w:cstheme="majorHAnsi"/>
          <w:color w:val="auto"/>
          <w:sz w:val="18"/>
          <w:szCs w:val="18"/>
        </w:rPr>
        <w:t>potere d’imperio o pubblici poteri cui è riconducibile l’iniziativa ed esplicitazione degli elementi che caratterizzano l’infrastruttura oggetto dell’iniziativa rispetto a ciascuna delle condizioni disciplinate dall’articolo</w:t>
      </w:r>
      <w:r w:rsidR="00A51444">
        <w:rPr>
          <w:rFonts w:asciiTheme="majorHAnsi" w:hAnsiTheme="majorHAnsi" w:cstheme="majorHAnsi"/>
          <w:color w:val="auto"/>
          <w:sz w:val="18"/>
          <w:szCs w:val="18"/>
        </w:rPr>
        <w:t xml:space="preserve"> </w:t>
      </w:r>
      <w:r>
        <w:rPr>
          <w:rFonts w:asciiTheme="majorHAnsi" w:hAnsiTheme="majorHAnsi" w:cstheme="majorHAnsi"/>
          <w:color w:val="auto"/>
          <w:sz w:val="18"/>
          <w:szCs w:val="18"/>
        </w:rPr>
        <w:t xml:space="preserve">14, comma 1, del </w:t>
      </w:r>
      <w:proofErr w:type="spellStart"/>
      <w:r>
        <w:rPr>
          <w:rFonts w:asciiTheme="majorHAnsi" w:hAnsiTheme="majorHAnsi" w:cstheme="majorHAnsi"/>
          <w:color w:val="auto"/>
          <w:sz w:val="18"/>
          <w:szCs w:val="18"/>
        </w:rPr>
        <w:t>d.m.</w:t>
      </w:r>
      <w:proofErr w:type="spellEnd"/>
      <w:r>
        <w:rPr>
          <w:rFonts w:asciiTheme="majorHAnsi" w:hAnsiTheme="majorHAnsi" w:cstheme="majorHAnsi"/>
          <w:color w:val="auto"/>
          <w:sz w:val="18"/>
          <w:szCs w:val="18"/>
        </w:rPr>
        <w:t xml:space="preserve"> 30 agosto 2022</w:t>
      </w:r>
      <w:r w:rsidR="00C04FE9">
        <w:rPr>
          <w:rStyle w:val="Rimandonotaapidipagina"/>
          <w:rFonts w:asciiTheme="majorHAnsi" w:hAnsiTheme="majorHAnsi" w:cstheme="majorHAnsi"/>
          <w:color w:val="auto"/>
          <w:sz w:val="18"/>
          <w:szCs w:val="18"/>
        </w:rPr>
        <w:footnoteReference w:id="4"/>
      </w:r>
      <w:r w:rsidR="00C04FE9">
        <w:rPr>
          <w:rFonts w:asciiTheme="majorHAnsi" w:hAnsiTheme="majorHAnsi" w:cstheme="majorHAnsi"/>
          <w:color w:val="auto"/>
          <w:sz w:val="18"/>
          <w:szCs w:val="18"/>
        </w:rPr>
        <w:t>;</w:t>
      </w:r>
    </w:p>
    <w:p w14:paraId="4269D30D" w14:textId="44353F30" w:rsidR="002550B7" w:rsidRPr="00406F54" w:rsidRDefault="006C5671" w:rsidP="00406F54">
      <w:pPr>
        <w:pStyle w:val="Default"/>
        <w:numPr>
          <w:ilvl w:val="0"/>
          <w:numId w:val="17"/>
        </w:numPr>
        <w:spacing w:before="120"/>
        <w:ind w:left="714" w:hanging="357"/>
        <w:jc w:val="both"/>
        <w:rPr>
          <w:rFonts w:asciiTheme="majorHAnsi" w:hAnsiTheme="majorHAnsi" w:cstheme="majorHAnsi"/>
          <w:color w:val="auto"/>
          <w:sz w:val="18"/>
          <w:szCs w:val="18"/>
        </w:rPr>
      </w:pPr>
      <w:r w:rsidRPr="00406F54">
        <w:rPr>
          <w:rFonts w:asciiTheme="majorHAnsi" w:hAnsiTheme="majorHAnsi" w:cstheme="majorHAnsi"/>
          <w:sz w:val="18"/>
          <w:szCs w:val="18"/>
        </w:rPr>
        <w:t>sintetica illustrazione degli interventi da realizzare e delle modalità di realizzazione</w:t>
      </w:r>
      <w:r w:rsidR="002550B7" w:rsidRPr="00406F54">
        <w:rPr>
          <w:rFonts w:asciiTheme="majorHAnsi" w:hAnsiTheme="majorHAnsi" w:cstheme="majorHAnsi"/>
          <w:sz w:val="18"/>
          <w:szCs w:val="18"/>
        </w:rPr>
        <w:t>, specificando le tipologie di appalto</w:t>
      </w:r>
      <w:r w:rsidR="006206B1" w:rsidRPr="00406F54">
        <w:rPr>
          <w:rFonts w:asciiTheme="majorHAnsi" w:hAnsiTheme="majorHAnsi" w:cstheme="majorHAnsi"/>
          <w:sz w:val="18"/>
          <w:szCs w:val="18"/>
        </w:rPr>
        <w:t xml:space="preserve"> e il numero di procedure</w:t>
      </w:r>
      <w:r w:rsidR="002550B7" w:rsidRPr="00406F54">
        <w:rPr>
          <w:rFonts w:asciiTheme="majorHAnsi" w:hAnsiTheme="majorHAnsi" w:cstheme="majorHAnsi"/>
          <w:sz w:val="18"/>
          <w:szCs w:val="18"/>
        </w:rPr>
        <w:t xml:space="preserve"> incluse</w:t>
      </w:r>
      <w:r w:rsidR="001362F2" w:rsidRPr="00406F54">
        <w:rPr>
          <w:rFonts w:asciiTheme="majorHAnsi" w:hAnsiTheme="majorHAnsi" w:cstheme="majorHAnsi"/>
          <w:sz w:val="18"/>
          <w:szCs w:val="18"/>
        </w:rPr>
        <w:t xml:space="preserve"> </w:t>
      </w:r>
      <w:r w:rsidR="006206B1" w:rsidRPr="00406F54">
        <w:rPr>
          <w:rFonts w:asciiTheme="majorHAnsi" w:hAnsiTheme="majorHAnsi" w:cstheme="majorHAnsi"/>
          <w:sz w:val="18"/>
          <w:szCs w:val="18"/>
        </w:rPr>
        <w:t xml:space="preserve">nel Progetto </w:t>
      </w:r>
      <w:r w:rsidR="002550B7" w:rsidRPr="00406F54">
        <w:rPr>
          <w:rFonts w:asciiTheme="majorHAnsi" w:hAnsiTheme="majorHAnsi" w:cstheme="majorHAnsi"/>
          <w:sz w:val="18"/>
          <w:szCs w:val="18"/>
        </w:rPr>
        <w:t>(lavori; servizi; forniture);</w:t>
      </w:r>
    </w:p>
    <w:p w14:paraId="0F529C44" w14:textId="77777777" w:rsidR="006C5671" w:rsidRDefault="006C5671" w:rsidP="0039619C">
      <w:pPr>
        <w:numPr>
          <w:ilvl w:val="0"/>
          <w:numId w:val="17"/>
        </w:numPr>
        <w:spacing w:before="120"/>
        <w:ind w:left="714" w:hanging="357"/>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indicazione delle motivazioni che sono alla base del Progetto;</w:t>
      </w:r>
    </w:p>
    <w:p w14:paraId="6F418A42" w14:textId="23C27047" w:rsidR="006C5671" w:rsidRDefault="006C5671" w:rsidP="0039619C">
      <w:pPr>
        <w:numPr>
          <w:ilvl w:val="0"/>
          <w:numId w:val="17"/>
        </w:numPr>
        <w:spacing w:before="120"/>
        <w:ind w:left="714" w:hanging="357"/>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individuazione </w:t>
      </w:r>
      <w:r w:rsidR="008D333F">
        <w:rPr>
          <w:rFonts w:asciiTheme="majorHAnsi" w:hAnsiTheme="majorHAnsi" w:cstheme="majorHAnsi"/>
          <w:i w:val="0"/>
          <w:iCs w:val="0"/>
          <w:sz w:val="18"/>
          <w:szCs w:val="18"/>
        </w:rPr>
        <w:t xml:space="preserve">degli obiettivi </w:t>
      </w:r>
      <w:r w:rsidR="00EE1998">
        <w:rPr>
          <w:rFonts w:asciiTheme="majorHAnsi" w:hAnsiTheme="majorHAnsi" w:cstheme="majorHAnsi"/>
          <w:i w:val="0"/>
          <w:iCs w:val="0"/>
          <w:sz w:val="18"/>
          <w:szCs w:val="18"/>
        </w:rPr>
        <w:t xml:space="preserve">perseguiti e </w:t>
      </w:r>
      <w:r w:rsidRPr="00845BF7">
        <w:rPr>
          <w:rFonts w:asciiTheme="majorHAnsi" w:hAnsiTheme="majorHAnsi" w:cstheme="majorHAnsi"/>
          <w:i w:val="0"/>
          <w:iCs w:val="0"/>
          <w:sz w:val="18"/>
          <w:szCs w:val="18"/>
        </w:rPr>
        <w:t>degli impatti previsti sulla logistica</w:t>
      </w:r>
      <w:r w:rsidR="002F7940">
        <w:rPr>
          <w:rFonts w:asciiTheme="majorHAnsi" w:hAnsiTheme="majorHAnsi" w:cstheme="majorHAnsi"/>
          <w:i w:val="0"/>
          <w:iCs w:val="0"/>
          <w:sz w:val="18"/>
          <w:szCs w:val="18"/>
        </w:rPr>
        <w:t xml:space="preserve"> dell’area portuale</w:t>
      </w:r>
      <w:r>
        <w:rPr>
          <w:rFonts w:asciiTheme="majorHAnsi" w:hAnsiTheme="majorHAnsi" w:cstheme="majorHAnsi"/>
          <w:i w:val="0"/>
          <w:iCs w:val="0"/>
          <w:sz w:val="18"/>
          <w:szCs w:val="18"/>
        </w:rPr>
        <w:t>.</w:t>
      </w:r>
    </w:p>
    <w:p w14:paraId="128649DE" w14:textId="77777777" w:rsidR="00031627" w:rsidRDefault="00031627" w:rsidP="00031627">
      <w:pPr>
        <w:spacing w:before="120"/>
        <w:ind w:left="714"/>
        <w:rPr>
          <w:rFonts w:asciiTheme="majorHAnsi" w:hAnsiTheme="majorHAnsi" w:cstheme="majorHAnsi"/>
          <w:i w:val="0"/>
          <w:iCs w:val="0"/>
          <w:sz w:val="18"/>
          <w:szCs w:val="18"/>
        </w:rPr>
      </w:pPr>
    </w:p>
    <w:p w14:paraId="0DB0C765" w14:textId="77777777" w:rsidR="00031627" w:rsidRPr="00845BF7" w:rsidRDefault="00031627" w:rsidP="00031627">
      <w:pPr>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51DE181A" w14:textId="77777777" w:rsidR="00031627" w:rsidRDefault="00031627" w:rsidP="00031627">
      <w:pPr>
        <w:rPr>
          <w:rFonts w:cstheme="minorHAnsi"/>
          <w:i w:val="0"/>
          <w:iCs w:val="0"/>
          <w:sz w:val="18"/>
          <w:szCs w:val="18"/>
        </w:rPr>
      </w:pPr>
      <w:r w:rsidRPr="00845BF7">
        <w:rPr>
          <w:rFonts w:cstheme="minorHAnsi"/>
          <w:i w:val="0"/>
          <w:iCs w:val="0"/>
          <w:sz w:val="18"/>
          <w:szCs w:val="18"/>
        </w:rPr>
        <w:tab/>
      </w:r>
    </w:p>
    <w:p w14:paraId="4061F09A" w14:textId="77777777" w:rsidR="006C5671" w:rsidRPr="00ED4A87" w:rsidRDefault="006C5671" w:rsidP="0039619C">
      <w:pPr>
        <w:autoSpaceDE w:val="0"/>
        <w:autoSpaceDN w:val="0"/>
        <w:adjustRightInd w:val="0"/>
        <w:ind w:left="1133"/>
        <w:rPr>
          <w:rFonts w:asciiTheme="majorHAnsi" w:hAnsiTheme="majorHAnsi" w:cstheme="majorHAnsi"/>
          <w:i w:val="0"/>
          <w:iCs w:val="0"/>
          <w:sz w:val="18"/>
          <w:szCs w:val="18"/>
        </w:rPr>
      </w:pPr>
    </w:p>
    <w:p w14:paraId="73159C16" w14:textId="36EE2E20" w:rsidR="00C04FE9" w:rsidRPr="004A0425" w:rsidRDefault="006C5671" w:rsidP="0039619C">
      <w:pPr>
        <w:pStyle w:val="Default"/>
        <w:jc w:val="both"/>
        <w:rPr>
          <w:rFonts w:ascii="Times New Roman" w:hAnsi="Times New Roman" w:cs="Times New Roman"/>
        </w:rPr>
      </w:pPr>
      <w:r w:rsidRPr="0039619C">
        <w:rPr>
          <w:rFonts w:asciiTheme="majorHAnsi" w:hAnsiTheme="majorHAnsi" w:cstheme="majorHAnsi"/>
          <w:color w:val="auto"/>
          <w:sz w:val="18"/>
          <w:szCs w:val="18"/>
          <w:u w:val="single"/>
        </w:rPr>
        <w:lastRenderedPageBreak/>
        <w:t>Per progetti che prevedono “</w:t>
      </w:r>
      <w:r w:rsidR="00752C21">
        <w:rPr>
          <w:rFonts w:asciiTheme="majorHAnsi" w:hAnsiTheme="majorHAnsi" w:cstheme="majorHAnsi"/>
          <w:color w:val="auto"/>
          <w:sz w:val="18"/>
          <w:szCs w:val="18"/>
          <w:u w:val="single"/>
        </w:rPr>
        <w:t>p</w:t>
      </w:r>
      <w:r w:rsidR="0039619C" w:rsidRPr="0039619C">
        <w:rPr>
          <w:rFonts w:asciiTheme="majorHAnsi" w:hAnsiTheme="majorHAnsi" w:cstheme="majorHAnsi"/>
          <w:color w:val="auto"/>
          <w:sz w:val="18"/>
          <w:szCs w:val="18"/>
          <w:u w:val="single"/>
        </w:rPr>
        <w:t xml:space="preserve">rogrammi di investimento per la logistica agroalimentare portuale relativi a infrastrutture </w:t>
      </w:r>
      <w:r w:rsidR="00752C21">
        <w:rPr>
          <w:rFonts w:asciiTheme="majorHAnsi" w:hAnsiTheme="majorHAnsi" w:cstheme="majorHAnsi"/>
          <w:color w:val="auto"/>
          <w:sz w:val="18"/>
          <w:szCs w:val="18"/>
          <w:u w:val="single"/>
        </w:rPr>
        <w:t>locali</w:t>
      </w:r>
      <w:r w:rsidRPr="0039619C">
        <w:rPr>
          <w:rFonts w:asciiTheme="majorHAnsi" w:hAnsiTheme="majorHAnsi" w:cstheme="majorHAnsi"/>
          <w:color w:val="auto"/>
          <w:sz w:val="18"/>
          <w:szCs w:val="18"/>
          <w:u w:val="single"/>
        </w:rPr>
        <w:t xml:space="preserve">”, ai sensi del </w:t>
      </w:r>
      <w:r w:rsidRPr="0039619C">
        <w:rPr>
          <w:rFonts w:asciiTheme="majorHAnsi" w:hAnsiTheme="majorHAnsi" w:cstheme="majorHAnsi"/>
          <w:b/>
          <w:bCs/>
          <w:color w:val="auto"/>
          <w:sz w:val="18"/>
          <w:szCs w:val="18"/>
          <w:u w:val="single"/>
        </w:rPr>
        <w:t>Capo III</w:t>
      </w:r>
      <w:r w:rsidRPr="0039619C">
        <w:rPr>
          <w:rFonts w:asciiTheme="majorHAnsi" w:hAnsiTheme="majorHAnsi" w:cstheme="majorHAnsi"/>
          <w:color w:val="auto"/>
          <w:sz w:val="18"/>
          <w:szCs w:val="18"/>
          <w:u w:val="single"/>
        </w:rPr>
        <w:t xml:space="preserve"> del </w:t>
      </w:r>
      <w:proofErr w:type="spellStart"/>
      <w:r w:rsidRPr="0039619C">
        <w:rPr>
          <w:rFonts w:asciiTheme="majorHAnsi" w:hAnsiTheme="majorHAnsi" w:cstheme="majorHAnsi"/>
          <w:color w:val="auto"/>
          <w:sz w:val="18"/>
          <w:szCs w:val="18"/>
          <w:u w:val="single"/>
        </w:rPr>
        <w:t>d.m.</w:t>
      </w:r>
      <w:proofErr w:type="spellEnd"/>
      <w:r w:rsidRPr="0039619C">
        <w:rPr>
          <w:rFonts w:asciiTheme="majorHAnsi" w:hAnsiTheme="majorHAnsi" w:cstheme="majorHAnsi"/>
          <w:color w:val="auto"/>
          <w:sz w:val="18"/>
          <w:szCs w:val="18"/>
          <w:u w:val="single"/>
        </w:rPr>
        <w:t xml:space="preserve"> 30 agosto 2022</w:t>
      </w:r>
      <w:r w:rsidRPr="00ED4A87">
        <w:rPr>
          <w:rFonts w:asciiTheme="majorHAnsi" w:hAnsiTheme="majorHAnsi" w:cstheme="majorHAnsi"/>
          <w:color w:val="auto"/>
          <w:sz w:val="18"/>
          <w:szCs w:val="18"/>
        </w:rPr>
        <w:t xml:space="preserve">, </w:t>
      </w:r>
      <w:r w:rsidR="00C04FE9" w:rsidRPr="00ED4A87">
        <w:rPr>
          <w:rFonts w:asciiTheme="majorHAnsi" w:hAnsiTheme="majorHAnsi" w:cstheme="majorHAnsi"/>
          <w:color w:val="auto"/>
          <w:sz w:val="18"/>
          <w:szCs w:val="18"/>
        </w:rPr>
        <w:t>la descrizione dovrà evidenziare i seguenti elementi</w:t>
      </w:r>
      <w:r w:rsidR="00C04FE9" w:rsidRPr="0010515F">
        <w:rPr>
          <w:rFonts w:asciiTheme="majorHAnsi" w:hAnsiTheme="majorHAnsi" w:cstheme="majorHAnsi"/>
          <w:color w:val="auto"/>
          <w:sz w:val="18"/>
          <w:szCs w:val="18"/>
        </w:rPr>
        <w:t>:</w:t>
      </w:r>
    </w:p>
    <w:p w14:paraId="14AEDDBD" w14:textId="09B03732" w:rsidR="00A51444" w:rsidRDefault="00A51444" w:rsidP="00A51444">
      <w:pPr>
        <w:autoSpaceDE w:val="0"/>
        <w:autoSpaceDN w:val="0"/>
        <w:adjustRightInd w:val="0"/>
        <w:jc w:val="left"/>
        <w:rPr>
          <w:rFonts w:ascii="Times New Roman" w:hAnsi="Times New Roman"/>
          <w:i w:val="0"/>
          <w:iCs w:val="0"/>
          <w:color w:val="000000"/>
          <w:sz w:val="24"/>
          <w:szCs w:val="24"/>
        </w:rPr>
      </w:pPr>
    </w:p>
    <w:p w14:paraId="2BA6790C" w14:textId="3E429C99" w:rsidR="00A51444" w:rsidRPr="00EC3BD6" w:rsidRDefault="005E6747" w:rsidP="008C167C">
      <w:pPr>
        <w:numPr>
          <w:ilvl w:val="0"/>
          <w:numId w:val="37"/>
        </w:numPr>
        <w:spacing w:before="120"/>
        <w:ind w:left="709"/>
        <w:rPr>
          <w:rFonts w:asciiTheme="majorHAnsi" w:hAnsiTheme="majorHAnsi" w:cstheme="majorHAnsi"/>
          <w:i w:val="0"/>
          <w:iCs w:val="0"/>
          <w:sz w:val="18"/>
          <w:szCs w:val="18"/>
        </w:rPr>
      </w:pPr>
      <w:r w:rsidRPr="00EC3BD6">
        <w:rPr>
          <w:rFonts w:asciiTheme="majorHAnsi" w:hAnsiTheme="majorHAnsi" w:cstheme="majorHAnsi"/>
          <w:i w:val="0"/>
          <w:iCs w:val="0"/>
          <w:sz w:val="18"/>
          <w:szCs w:val="18"/>
        </w:rPr>
        <w:t>contenuti generali</w:t>
      </w:r>
      <w:r w:rsidR="00EC3BD6" w:rsidRPr="00EC3BD6">
        <w:rPr>
          <w:rFonts w:asciiTheme="majorHAnsi" w:hAnsiTheme="majorHAnsi" w:cstheme="majorHAnsi"/>
          <w:i w:val="0"/>
          <w:iCs w:val="0"/>
          <w:sz w:val="18"/>
          <w:szCs w:val="18"/>
        </w:rPr>
        <w:t xml:space="preserve"> e </w:t>
      </w:r>
      <w:r w:rsidR="00A51444" w:rsidRPr="00EC3BD6">
        <w:rPr>
          <w:rFonts w:asciiTheme="majorHAnsi" w:hAnsiTheme="majorHAnsi" w:cstheme="majorHAnsi"/>
          <w:i w:val="0"/>
          <w:iCs w:val="0"/>
          <w:sz w:val="18"/>
          <w:szCs w:val="18"/>
        </w:rPr>
        <w:t>tipologia di intervento (realizzazione, ammodernamento, riqualificazione e/o efficientamento di infrastrutture);</w:t>
      </w:r>
    </w:p>
    <w:p w14:paraId="2C7E91C2" w14:textId="3BAFAD5D" w:rsidR="00A51444" w:rsidRDefault="1D68A28D" w:rsidP="1D68A28D">
      <w:pPr>
        <w:numPr>
          <w:ilvl w:val="0"/>
          <w:numId w:val="37"/>
        </w:numPr>
        <w:spacing w:before="120"/>
        <w:ind w:left="709"/>
        <w:rPr>
          <w:rFonts w:asciiTheme="majorHAnsi" w:hAnsiTheme="majorHAnsi" w:cstheme="majorBidi"/>
          <w:i w:val="0"/>
          <w:iCs w:val="0"/>
          <w:sz w:val="18"/>
          <w:szCs w:val="18"/>
        </w:rPr>
      </w:pPr>
      <w:r w:rsidRPr="1D68A28D">
        <w:rPr>
          <w:rFonts w:asciiTheme="majorHAnsi" w:hAnsiTheme="majorHAnsi" w:cstheme="majorBidi"/>
          <w:i w:val="0"/>
          <w:iCs w:val="0"/>
          <w:sz w:val="18"/>
          <w:szCs w:val="18"/>
        </w:rPr>
        <w:t>identificazione dell’infrastruttura locale servente alla capacità logistica dell’area portuale interessata oggetto dell’iniziativa;</w:t>
      </w:r>
    </w:p>
    <w:p w14:paraId="19921A36" w14:textId="21B6CC80" w:rsidR="002F7940" w:rsidRPr="00E739C5" w:rsidRDefault="1D68A28D" w:rsidP="1D68A28D">
      <w:pPr>
        <w:numPr>
          <w:ilvl w:val="0"/>
          <w:numId w:val="37"/>
        </w:numPr>
        <w:spacing w:before="120"/>
        <w:ind w:left="709"/>
        <w:rPr>
          <w:rFonts w:asciiTheme="majorHAnsi" w:hAnsiTheme="majorHAnsi" w:cstheme="majorBidi"/>
          <w:b/>
          <w:bCs/>
          <w:i w:val="0"/>
          <w:iCs w:val="0"/>
          <w:sz w:val="20"/>
          <w:szCs w:val="20"/>
        </w:rPr>
      </w:pPr>
      <w:r w:rsidRPr="1D68A28D">
        <w:rPr>
          <w:rFonts w:asciiTheme="majorHAnsi" w:hAnsiTheme="majorHAnsi" w:cstheme="majorBidi"/>
          <w:i w:val="0"/>
          <w:iCs w:val="0"/>
          <w:sz w:val="18"/>
          <w:szCs w:val="18"/>
        </w:rPr>
        <w:t xml:space="preserve">sintetica illustrazione degli interventi da realizzare e delle modalità di realizzazione; in caso di concessione o altro atto di conferimento a favore di terzo per la gestione dell’infrastruttura, indicazione della disciplina applicata al fine di assicurare, ai sensi dell’articolo 16, comma 2, del </w:t>
      </w:r>
      <w:proofErr w:type="spellStart"/>
      <w:r w:rsidRPr="1D68A28D">
        <w:rPr>
          <w:rFonts w:asciiTheme="majorHAnsi" w:hAnsiTheme="majorHAnsi" w:cstheme="majorBidi"/>
          <w:i w:val="0"/>
          <w:iCs w:val="0"/>
          <w:sz w:val="18"/>
          <w:szCs w:val="18"/>
        </w:rPr>
        <w:t>d.m.</w:t>
      </w:r>
      <w:proofErr w:type="spellEnd"/>
      <w:r w:rsidRPr="1D68A28D">
        <w:rPr>
          <w:rFonts w:asciiTheme="majorHAnsi" w:hAnsiTheme="majorHAnsi" w:cstheme="majorBidi"/>
          <w:i w:val="0"/>
          <w:iCs w:val="0"/>
          <w:sz w:val="18"/>
          <w:szCs w:val="18"/>
        </w:rPr>
        <w:t xml:space="preserve"> 30 agosto 2022, che l’assegnazione avvenga in maniera aperta, trasparente e non discriminatoria e nel dovuto rispetto delle norme applicabili in materia di appalti; specificare in questa sede le tipologie di appalto e il numero di procedure incluse nel Progetto (lavori; servizi; forniture);</w:t>
      </w:r>
    </w:p>
    <w:p w14:paraId="35517136" w14:textId="5EE0950F" w:rsidR="002F7940" w:rsidRPr="00E739C5" w:rsidRDefault="1D68A28D" w:rsidP="1D68A28D">
      <w:pPr>
        <w:numPr>
          <w:ilvl w:val="0"/>
          <w:numId w:val="37"/>
        </w:numPr>
        <w:spacing w:before="120"/>
        <w:ind w:left="709"/>
        <w:rPr>
          <w:rFonts w:asciiTheme="majorHAnsi" w:hAnsiTheme="majorHAnsi" w:cstheme="majorBidi"/>
          <w:i w:val="0"/>
          <w:iCs w:val="0"/>
          <w:sz w:val="18"/>
          <w:szCs w:val="18"/>
        </w:rPr>
      </w:pPr>
      <w:r w:rsidRPr="1D68A28D">
        <w:rPr>
          <w:rFonts w:asciiTheme="majorHAnsi" w:hAnsiTheme="majorHAnsi" w:cstheme="majorBidi"/>
          <w:i w:val="0"/>
          <w:iCs w:val="0"/>
          <w:sz w:val="18"/>
          <w:szCs w:val="18"/>
        </w:rPr>
        <w:t>indicazione delle motivazioni che sono alla base del Progetto;</w:t>
      </w:r>
    </w:p>
    <w:p w14:paraId="357EEC6A" w14:textId="3A32EEDF" w:rsidR="002F7940" w:rsidRPr="00E414F4" w:rsidRDefault="005E6747" w:rsidP="1D68A28D">
      <w:pPr>
        <w:numPr>
          <w:ilvl w:val="0"/>
          <w:numId w:val="37"/>
        </w:numPr>
        <w:spacing w:before="120"/>
        <w:ind w:left="709"/>
        <w:rPr>
          <w:rFonts w:asciiTheme="majorHAnsi" w:hAnsiTheme="majorHAnsi" w:cstheme="majorBidi"/>
          <w:i w:val="0"/>
          <w:iCs w:val="0"/>
        </w:rPr>
      </w:pPr>
      <w:r w:rsidRPr="00E414F4">
        <w:rPr>
          <w:rFonts w:asciiTheme="majorHAnsi" w:hAnsiTheme="majorHAnsi" w:cstheme="majorBidi"/>
          <w:i w:val="0"/>
          <w:iCs w:val="0"/>
          <w:sz w:val="18"/>
          <w:szCs w:val="18"/>
        </w:rPr>
        <w:t>i</w:t>
      </w:r>
      <w:r w:rsidR="00A51444" w:rsidRPr="00E414F4">
        <w:rPr>
          <w:rFonts w:asciiTheme="majorHAnsi" w:hAnsiTheme="majorHAnsi" w:cstheme="majorBidi"/>
          <w:i w:val="0"/>
          <w:iCs w:val="0"/>
          <w:sz w:val="18"/>
          <w:szCs w:val="18"/>
        </w:rPr>
        <w:t>ndividuazione</w:t>
      </w:r>
      <w:r w:rsidR="008D333F" w:rsidRPr="00E414F4">
        <w:rPr>
          <w:rFonts w:asciiTheme="majorHAnsi" w:hAnsiTheme="majorHAnsi" w:cstheme="majorBidi"/>
          <w:i w:val="0"/>
          <w:iCs w:val="0"/>
          <w:sz w:val="18"/>
          <w:szCs w:val="18"/>
        </w:rPr>
        <w:t xml:space="preserve"> degli obiettivi perseguiti e</w:t>
      </w:r>
      <w:r w:rsidR="00A51444" w:rsidRPr="00E414F4">
        <w:rPr>
          <w:rFonts w:asciiTheme="majorHAnsi" w:hAnsiTheme="majorHAnsi" w:cstheme="majorBidi"/>
          <w:i w:val="0"/>
          <w:iCs w:val="0"/>
          <w:sz w:val="18"/>
          <w:szCs w:val="18"/>
        </w:rPr>
        <w:t xml:space="preserve"> degli impatti previsti sulla logistica</w:t>
      </w:r>
      <w:r w:rsidR="002F7940" w:rsidRPr="00E414F4">
        <w:rPr>
          <w:rFonts w:asciiTheme="majorHAnsi" w:hAnsiTheme="majorHAnsi" w:cstheme="majorBidi"/>
          <w:i w:val="0"/>
          <w:iCs w:val="0"/>
          <w:sz w:val="18"/>
          <w:szCs w:val="18"/>
        </w:rPr>
        <w:t xml:space="preserve"> dell’area portuale</w:t>
      </w:r>
      <w:r w:rsidR="00A51444" w:rsidRPr="00E414F4">
        <w:rPr>
          <w:rFonts w:asciiTheme="majorHAnsi" w:hAnsiTheme="majorHAnsi" w:cstheme="majorBidi"/>
          <w:i w:val="0"/>
          <w:iCs w:val="0"/>
          <w:sz w:val="18"/>
          <w:szCs w:val="18"/>
        </w:rPr>
        <w:t xml:space="preserve">, evidenziando i profili suscettibili di migliorare, a livello locale, il clima per le imprese e i consumatori e di ammodernare e sviluppare la base </w:t>
      </w:r>
      <w:r w:rsidR="00E414F4" w:rsidRPr="00E414F4">
        <w:rPr>
          <w:rFonts w:asciiTheme="majorHAnsi" w:hAnsiTheme="majorHAnsi" w:cstheme="majorBidi"/>
          <w:i w:val="0"/>
          <w:iCs w:val="0"/>
          <w:sz w:val="18"/>
          <w:szCs w:val="18"/>
        </w:rPr>
        <w:t>dei settori agroalimentare, pesca e acquacoltura, silvicoltura, floricoltura e vivaismo</w:t>
      </w:r>
      <w:r w:rsidR="002F7940" w:rsidRPr="00E414F4">
        <w:rPr>
          <w:rFonts w:asciiTheme="majorHAnsi" w:hAnsiTheme="majorHAnsi" w:cstheme="majorBidi"/>
          <w:i w:val="0"/>
          <w:iCs w:val="0"/>
          <w:sz w:val="18"/>
          <w:szCs w:val="18"/>
        </w:rPr>
        <w:t xml:space="preserve">. In tale sede, dovranno fornirsi anche informazioni </w:t>
      </w:r>
      <w:r w:rsidRPr="00E414F4">
        <w:rPr>
          <w:rFonts w:asciiTheme="majorHAnsi" w:hAnsiTheme="majorHAnsi" w:cstheme="majorBidi"/>
          <w:i w:val="0"/>
          <w:iCs w:val="0"/>
          <w:sz w:val="18"/>
          <w:szCs w:val="18"/>
        </w:rPr>
        <w:t>volte ad evidenziare l</w:t>
      </w:r>
      <w:r w:rsidR="00EC3BD6" w:rsidRPr="00E414F4">
        <w:rPr>
          <w:rFonts w:asciiTheme="majorHAnsi" w:hAnsiTheme="majorHAnsi" w:cstheme="majorBidi"/>
          <w:i w:val="0"/>
          <w:iCs w:val="0"/>
          <w:sz w:val="18"/>
          <w:szCs w:val="18"/>
        </w:rPr>
        <w:t xml:space="preserve">e modalità di messa </w:t>
      </w:r>
      <w:r w:rsidRPr="00E414F4">
        <w:rPr>
          <w:rFonts w:asciiTheme="majorHAnsi" w:hAnsiTheme="majorHAnsi" w:cstheme="majorBidi"/>
          <w:i w:val="0"/>
          <w:iCs w:val="0"/>
          <w:sz w:val="18"/>
          <w:szCs w:val="18"/>
        </w:rPr>
        <w:t>a</w:t>
      </w:r>
      <w:r w:rsidR="002F7940" w:rsidRPr="00E414F4">
        <w:rPr>
          <w:rFonts w:asciiTheme="majorHAnsi" w:hAnsiTheme="majorHAnsi" w:cstheme="majorBidi"/>
          <w:i w:val="0"/>
          <w:iCs w:val="0"/>
          <w:sz w:val="18"/>
          <w:szCs w:val="18"/>
        </w:rPr>
        <w:t xml:space="preserve"> disposizione degli interessati delle infrastrutture oggetto di intervento</w:t>
      </w:r>
      <w:r w:rsidR="00EC3BD6" w:rsidRPr="00E414F4">
        <w:rPr>
          <w:rStyle w:val="Rimandonotaapidipagina"/>
          <w:rFonts w:asciiTheme="majorHAnsi" w:hAnsiTheme="majorHAnsi" w:cstheme="majorBidi"/>
          <w:i w:val="0"/>
          <w:iCs w:val="0"/>
          <w:sz w:val="18"/>
          <w:szCs w:val="18"/>
        </w:rPr>
        <w:footnoteReference w:id="5"/>
      </w:r>
      <w:r w:rsidR="005312EF" w:rsidRPr="00E414F4">
        <w:rPr>
          <w:rFonts w:asciiTheme="majorHAnsi" w:hAnsiTheme="majorHAnsi" w:cstheme="majorBidi"/>
          <w:i w:val="0"/>
          <w:iCs w:val="0"/>
          <w:sz w:val="18"/>
          <w:szCs w:val="18"/>
        </w:rPr>
        <w:t>.</w:t>
      </w:r>
    </w:p>
    <w:p w14:paraId="5D9AAC37" w14:textId="4CDD9156" w:rsidR="00A51444" w:rsidRDefault="00A51444" w:rsidP="00EC3BD6">
      <w:pPr>
        <w:spacing w:before="120"/>
        <w:ind w:left="709"/>
        <w:rPr>
          <w:rFonts w:asciiTheme="majorHAnsi" w:hAnsiTheme="majorHAnsi" w:cstheme="majorHAnsi"/>
          <w:i w:val="0"/>
          <w:iCs w:val="0"/>
          <w:sz w:val="18"/>
          <w:szCs w:val="18"/>
        </w:rPr>
      </w:pPr>
    </w:p>
    <w:p w14:paraId="090FCEFA" w14:textId="77777777" w:rsidR="00031627" w:rsidRPr="00845BF7" w:rsidRDefault="00031627" w:rsidP="00031627">
      <w:pPr>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3E83FC54" w14:textId="77777777" w:rsidR="00031627" w:rsidRDefault="00031627" w:rsidP="00031627">
      <w:pPr>
        <w:rPr>
          <w:rFonts w:cstheme="minorHAnsi"/>
          <w:i w:val="0"/>
          <w:iCs w:val="0"/>
          <w:sz w:val="18"/>
          <w:szCs w:val="18"/>
        </w:rPr>
      </w:pPr>
      <w:r w:rsidRPr="00845BF7">
        <w:rPr>
          <w:rFonts w:cstheme="minorHAnsi"/>
          <w:i w:val="0"/>
          <w:iCs w:val="0"/>
          <w:sz w:val="18"/>
          <w:szCs w:val="18"/>
        </w:rPr>
        <w:tab/>
      </w:r>
    </w:p>
    <w:p w14:paraId="674D1FC5" w14:textId="77777777" w:rsidR="00031627" w:rsidRDefault="00031627" w:rsidP="00EC3BD6">
      <w:pPr>
        <w:spacing w:before="120"/>
        <w:ind w:left="709"/>
        <w:rPr>
          <w:rFonts w:asciiTheme="majorHAnsi" w:hAnsiTheme="majorHAnsi" w:cstheme="majorHAnsi"/>
          <w:i w:val="0"/>
          <w:iCs w:val="0"/>
          <w:sz w:val="18"/>
          <w:szCs w:val="18"/>
        </w:rPr>
      </w:pPr>
    </w:p>
    <w:p w14:paraId="262A1D4C" w14:textId="6DD88B64" w:rsidR="0039619C" w:rsidRPr="004A0425" w:rsidRDefault="0039619C" w:rsidP="00171EB2">
      <w:pPr>
        <w:pStyle w:val="Default"/>
        <w:jc w:val="both"/>
        <w:rPr>
          <w:rFonts w:ascii="Times New Roman" w:hAnsi="Times New Roman" w:cs="Times New Roman"/>
        </w:rPr>
      </w:pPr>
      <w:r w:rsidRPr="00ED4A87">
        <w:rPr>
          <w:rFonts w:asciiTheme="majorHAnsi" w:hAnsiTheme="majorHAnsi" w:cstheme="majorHAnsi"/>
          <w:color w:val="auto"/>
          <w:sz w:val="18"/>
          <w:szCs w:val="18"/>
          <w:u w:val="single"/>
        </w:rPr>
        <w:t>Per progetti che prevedono “</w:t>
      </w:r>
      <w:r w:rsidR="000E7C4F" w:rsidRPr="000E7C4F">
        <w:rPr>
          <w:rFonts w:asciiTheme="majorHAnsi" w:hAnsiTheme="majorHAnsi" w:cstheme="majorHAnsi"/>
          <w:color w:val="auto"/>
          <w:sz w:val="18"/>
          <w:szCs w:val="18"/>
          <w:u w:val="single"/>
        </w:rPr>
        <w:t>programmi di investimento per la logistica agroalimentare portuale relativi a infrastrutture portuali</w:t>
      </w:r>
      <w:r w:rsidRPr="00ED4A87">
        <w:rPr>
          <w:rFonts w:asciiTheme="majorHAnsi" w:hAnsiTheme="majorHAnsi" w:cstheme="majorHAnsi"/>
          <w:color w:val="auto"/>
          <w:sz w:val="18"/>
          <w:szCs w:val="18"/>
          <w:u w:val="single"/>
        </w:rPr>
        <w:t>”</w:t>
      </w:r>
      <w:r>
        <w:rPr>
          <w:rFonts w:asciiTheme="majorHAnsi" w:hAnsiTheme="majorHAnsi" w:cstheme="majorHAnsi"/>
          <w:color w:val="auto"/>
          <w:sz w:val="18"/>
          <w:szCs w:val="18"/>
          <w:u w:val="single"/>
        </w:rPr>
        <w:t>,</w:t>
      </w:r>
      <w:r w:rsidRPr="000E7C4F">
        <w:rPr>
          <w:rFonts w:asciiTheme="majorHAnsi" w:hAnsiTheme="majorHAnsi" w:cstheme="majorHAnsi"/>
          <w:color w:val="auto"/>
          <w:sz w:val="18"/>
          <w:szCs w:val="18"/>
          <w:u w:val="single"/>
        </w:rPr>
        <w:t xml:space="preserve"> ai sensi del </w:t>
      </w:r>
      <w:r w:rsidRPr="000E7C4F">
        <w:rPr>
          <w:rFonts w:asciiTheme="majorHAnsi" w:hAnsiTheme="majorHAnsi" w:cstheme="majorHAnsi"/>
          <w:b/>
          <w:bCs/>
          <w:color w:val="auto"/>
          <w:sz w:val="18"/>
          <w:szCs w:val="18"/>
          <w:u w:val="single"/>
        </w:rPr>
        <w:t>Capo IV</w:t>
      </w:r>
      <w:r>
        <w:rPr>
          <w:rFonts w:asciiTheme="majorHAnsi" w:hAnsiTheme="majorHAnsi" w:cstheme="majorHAnsi"/>
          <w:color w:val="auto"/>
          <w:sz w:val="18"/>
          <w:szCs w:val="18"/>
          <w:u w:val="single"/>
        </w:rPr>
        <w:t xml:space="preserve"> </w:t>
      </w:r>
      <w:r w:rsidRPr="00ED4A87">
        <w:rPr>
          <w:rFonts w:asciiTheme="majorHAnsi" w:hAnsiTheme="majorHAnsi" w:cstheme="majorHAnsi"/>
          <w:color w:val="auto"/>
          <w:sz w:val="18"/>
          <w:szCs w:val="18"/>
          <w:u w:val="single"/>
        </w:rPr>
        <w:t xml:space="preserve">del </w:t>
      </w:r>
      <w:proofErr w:type="spellStart"/>
      <w:r w:rsidRPr="00ED4A87">
        <w:rPr>
          <w:rFonts w:asciiTheme="majorHAnsi" w:hAnsiTheme="majorHAnsi" w:cstheme="majorHAnsi"/>
          <w:color w:val="auto"/>
          <w:sz w:val="18"/>
          <w:szCs w:val="18"/>
          <w:u w:val="single"/>
        </w:rPr>
        <w:t>d.m.</w:t>
      </w:r>
      <w:proofErr w:type="spellEnd"/>
      <w:r w:rsidRPr="00ED4A87">
        <w:rPr>
          <w:rFonts w:asciiTheme="majorHAnsi" w:hAnsiTheme="majorHAnsi" w:cstheme="majorHAnsi"/>
          <w:color w:val="auto"/>
          <w:sz w:val="18"/>
          <w:szCs w:val="18"/>
          <w:u w:val="single"/>
        </w:rPr>
        <w:t xml:space="preserve"> 30 agosto 2022</w:t>
      </w:r>
      <w:r w:rsidRPr="00ED4A87">
        <w:rPr>
          <w:rFonts w:asciiTheme="majorHAnsi" w:hAnsiTheme="majorHAnsi" w:cstheme="majorHAnsi"/>
          <w:color w:val="auto"/>
          <w:sz w:val="18"/>
          <w:szCs w:val="18"/>
        </w:rPr>
        <w:t>, la descrizione dovrà evidenziare i seguenti elementi</w:t>
      </w:r>
      <w:r w:rsidRPr="0010515F">
        <w:rPr>
          <w:rFonts w:asciiTheme="majorHAnsi" w:hAnsiTheme="majorHAnsi" w:cstheme="majorHAnsi"/>
          <w:color w:val="auto"/>
          <w:sz w:val="18"/>
          <w:szCs w:val="18"/>
        </w:rPr>
        <w:t>:</w:t>
      </w:r>
    </w:p>
    <w:p w14:paraId="38B2BBA9" w14:textId="77777777" w:rsidR="0039619C" w:rsidRDefault="0039619C" w:rsidP="0039619C">
      <w:pPr>
        <w:autoSpaceDE w:val="0"/>
        <w:autoSpaceDN w:val="0"/>
        <w:adjustRightInd w:val="0"/>
        <w:jc w:val="left"/>
        <w:rPr>
          <w:rFonts w:ascii="Times New Roman" w:hAnsi="Times New Roman"/>
          <w:i w:val="0"/>
          <w:iCs w:val="0"/>
          <w:color w:val="000000"/>
          <w:sz w:val="24"/>
          <w:szCs w:val="24"/>
        </w:rPr>
      </w:pPr>
    </w:p>
    <w:p w14:paraId="21FC440E" w14:textId="6840D751" w:rsidR="000E7C4F" w:rsidRPr="000E7C4F" w:rsidRDefault="0039619C" w:rsidP="00020B93">
      <w:pPr>
        <w:numPr>
          <w:ilvl w:val="0"/>
          <w:numId w:val="42"/>
        </w:numPr>
        <w:spacing w:before="120"/>
        <w:ind w:left="709"/>
        <w:rPr>
          <w:rFonts w:asciiTheme="majorHAnsi" w:hAnsiTheme="majorHAnsi" w:cstheme="majorHAnsi"/>
          <w:i w:val="0"/>
          <w:iCs w:val="0"/>
          <w:sz w:val="18"/>
          <w:szCs w:val="18"/>
        </w:rPr>
      </w:pPr>
      <w:r w:rsidRPr="00B642D0">
        <w:rPr>
          <w:rFonts w:asciiTheme="majorHAnsi" w:hAnsiTheme="majorHAnsi" w:cstheme="majorHAnsi"/>
          <w:i w:val="0"/>
          <w:iCs w:val="0"/>
          <w:sz w:val="18"/>
          <w:szCs w:val="18"/>
        </w:rPr>
        <w:t>contenuti generali e tipologia di intervento (</w:t>
      </w:r>
      <w:r w:rsidR="000E7C4F" w:rsidRPr="000E7C4F">
        <w:rPr>
          <w:rFonts w:asciiTheme="majorHAnsi" w:hAnsiTheme="majorHAnsi" w:cstheme="majorHAnsi"/>
          <w:i w:val="0"/>
          <w:iCs w:val="0"/>
          <w:sz w:val="18"/>
          <w:szCs w:val="18"/>
        </w:rPr>
        <w:t>costruzione, sostituzione o ammodernamento di infrastrutture portuali</w:t>
      </w:r>
      <w:r w:rsidR="000E7C4F" w:rsidRPr="00B642D0">
        <w:rPr>
          <w:rFonts w:asciiTheme="majorHAnsi" w:hAnsiTheme="majorHAnsi" w:cstheme="majorHAnsi"/>
          <w:i w:val="0"/>
          <w:iCs w:val="0"/>
          <w:sz w:val="18"/>
          <w:szCs w:val="18"/>
        </w:rPr>
        <w:t>/infrastrutture di accesso</w:t>
      </w:r>
      <w:r w:rsidR="00DE0357" w:rsidRPr="00B642D0">
        <w:rPr>
          <w:rFonts w:asciiTheme="majorHAnsi" w:hAnsiTheme="majorHAnsi" w:cstheme="majorHAnsi"/>
          <w:i w:val="0"/>
          <w:iCs w:val="0"/>
          <w:sz w:val="18"/>
          <w:szCs w:val="18"/>
        </w:rPr>
        <w:t xml:space="preserve">; </w:t>
      </w:r>
      <w:r w:rsidR="000E7C4F" w:rsidRPr="000E7C4F">
        <w:rPr>
          <w:rFonts w:asciiTheme="majorHAnsi" w:hAnsiTheme="majorHAnsi" w:cstheme="majorHAnsi"/>
          <w:i w:val="0"/>
          <w:iCs w:val="0"/>
          <w:sz w:val="18"/>
          <w:szCs w:val="18"/>
        </w:rPr>
        <w:t>dragaggio</w:t>
      </w:r>
      <w:r w:rsidR="000E7C4F" w:rsidRPr="00B642D0">
        <w:rPr>
          <w:rFonts w:asciiTheme="majorHAnsi" w:hAnsiTheme="majorHAnsi" w:cstheme="majorHAnsi"/>
          <w:i w:val="0"/>
          <w:iCs w:val="0"/>
          <w:sz w:val="18"/>
          <w:szCs w:val="18"/>
        </w:rPr>
        <w:t>);</w:t>
      </w:r>
    </w:p>
    <w:p w14:paraId="1DE6B3EA" w14:textId="3FD24FFC" w:rsidR="0039619C" w:rsidRPr="00B642D0" w:rsidRDefault="0039619C" w:rsidP="001362F2">
      <w:pPr>
        <w:numPr>
          <w:ilvl w:val="0"/>
          <w:numId w:val="42"/>
        </w:numPr>
        <w:spacing w:before="120"/>
        <w:ind w:left="709"/>
        <w:rPr>
          <w:rFonts w:asciiTheme="majorHAnsi" w:hAnsiTheme="majorHAnsi" w:cstheme="majorHAnsi"/>
          <w:i w:val="0"/>
          <w:iCs w:val="0"/>
          <w:sz w:val="18"/>
          <w:szCs w:val="18"/>
        </w:rPr>
      </w:pPr>
      <w:r w:rsidRPr="00B642D0">
        <w:rPr>
          <w:rFonts w:asciiTheme="majorHAnsi" w:hAnsiTheme="majorHAnsi" w:cstheme="majorHAnsi"/>
          <w:i w:val="0"/>
          <w:iCs w:val="0"/>
          <w:sz w:val="18"/>
          <w:szCs w:val="18"/>
        </w:rPr>
        <w:t>identificazione dell</w:t>
      </w:r>
      <w:r w:rsidR="001362F2" w:rsidRPr="00B642D0">
        <w:rPr>
          <w:rFonts w:asciiTheme="majorHAnsi" w:hAnsiTheme="majorHAnsi" w:cstheme="majorHAnsi"/>
          <w:i w:val="0"/>
          <w:iCs w:val="0"/>
          <w:sz w:val="18"/>
          <w:szCs w:val="18"/>
        </w:rPr>
        <w:t>’</w:t>
      </w:r>
      <w:r w:rsidRPr="00B642D0">
        <w:rPr>
          <w:rFonts w:asciiTheme="majorHAnsi" w:hAnsiTheme="majorHAnsi" w:cstheme="majorHAnsi"/>
          <w:i w:val="0"/>
          <w:iCs w:val="0"/>
          <w:sz w:val="18"/>
          <w:szCs w:val="18"/>
        </w:rPr>
        <w:t>infrastruttur</w:t>
      </w:r>
      <w:r w:rsidR="001362F2" w:rsidRPr="00B642D0">
        <w:rPr>
          <w:rFonts w:asciiTheme="majorHAnsi" w:hAnsiTheme="majorHAnsi" w:cstheme="majorHAnsi"/>
          <w:i w:val="0"/>
          <w:iCs w:val="0"/>
          <w:sz w:val="18"/>
          <w:szCs w:val="18"/>
        </w:rPr>
        <w:t xml:space="preserve">a </w:t>
      </w:r>
      <w:r w:rsidRPr="00B642D0">
        <w:rPr>
          <w:rFonts w:asciiTheme="majorHAnsi" w:hAnsiTheme="majorHAnsi" w:cstheme="majorHAnsi"/>
          <w:i w:val="0"/>
          <w:iCs w:val="0"/>
          <w:sz w:val="18"/>
          <w:szCs w:val="18"/>
        </w:rPr>
        <w:t>oggetto dell’iniziativa</w:t>
      </w:r>
      <w:r w:rsidR="00DE0357" w:rsidRPr="00B642D0">
        <w:rPr>
          <w:rFonts w:asciiTheme="majorHAnsi" w:hAnsiTheme="majorHAnsi" w:cstheme="majorHAnsi"/>
          <w:i w:val="0"/>
          <w:iCs w:val="0"/>
          <w:sz w:val="18"/>
          <w:szCs w:val="18"/>
        </w:rPr>
        <w:t xml:space="preserve"> e/o </w:t>
      </w:r>
      <w:r w:rsidR="000E7C4F" w:rsidRPr="00B642D0">
        <w:rPr>
          <w:rFonts w:asciiTheme="majorHAnsi" w:hAnsiTheme="majorHAnsi" w:cstheme="majorHAnsi"/>
          <w:i w:val="0"/>
          <w:iCs w:val="0"/>
          <w:sz w:val="18"/>
          <w:szCs w:val="18"/>
        </w:rPr>
        <w:t>dell’area interessata dal dragaggio</w:t>
      </w:r>
      <w:r w:rsidRPr="00B642D0">
        <w:rPr>
          <w:rFonts w:asciiTheme="majorHAnsi" w:hAnsiTheme="majorHAnsi" w:cstheme="majorHAnsi"/>
          <w:i w:val="0"/>
          <w:iCs w:val="0"/>
          <w:sz w:val="18"/>
          <w:szCs w:val="18"/>
        </w:rPr>
        <w:t>;</w:t>
      </w:r>
    </w:p>
    <w:p w14:paraId="59B5678B" w14:textId="5178AEB3" w:rsidR="00B642D0" w:rsidRPr="00B642D0" w:rsidRDefault="0039619C" w:rsidP="00B642D0">
      <w:pPr>
        <w:numPr>
          <w:ilvl w:val="0"/>
          <w:numId w:val="42"/>
        </w:numPr>
        <w:spacing w:before="120"/>
        <w:ind w:left="709"/>
        <w:rPr>
          <w:rFonts w:asciiTheme="majorHAnsi" w:hAnsiTheme="majorHAnsi" w:cstheme="majorHAnsi"/>
          <w:i w:val="0"/>
          <w:iCs w:val="0"/>
          <w:sz w:val="18"/>
          <w:szCs w:val="18"/>
        </w:rPr>
      </w:pPr>
      <w:r w:rsidRPr="00B642D0">
        <w:rPr>
          <w:rFonts w:asciiTheme="majorHAnsi" w:hAnsiTheme="majorHAnsi" w:cstheme="majorHAnsi"/>
          <w:i w:val="0"/>
          <w:iCs w:val="0"/>
          <w:sz w:val="18"/>
          <w:szCs w:val="18"/>
        </w:rPr>
        <w:t>sintetica illustrazione degli interventi da realizzare e delle modalità di realizzazione</w:t>
      </w:r>
      <w:r w:rsidR="00A63900" w:rsidRPr="00B642D0">
        <w:rPr>
          <w:rFonts w:asciiTheme="majorHAnsi" w:hAnsiTheme="majorHAnsi" w:cstheme="majorHAnsi"/>
          <w:i w:val="0"/>
          <w:iCs w:val="0"/>
          <w:sz w:val="18"/>
          <w:szCs w:val="18"/>
        </w:rPr>
        <w:t>;</w:t>
      </w:r>
      <w:r w:rsidR="001362F2" w:rsidRPr="00B642D0">
        <w:rPr>
          <w:rFonts w:asciiTheme="majorHAnsi" w:hAnsiTheme="majorHAnsi" w:cstheme="majorHAnsi"/>
          <w:i w:val="0"/>
          <w:iCs w:val="0"/>
          <w:sz w:val="18"/>
          <w:szCs w:val="18"/>
        </w:rPr>
        <w:t xml:space="preserve"> in caso di concessione o altro atto di conferimento a favore di terzo per la costruzione, l'ammodernamento, la gestione o la locazione dell’infrastruttura portuale sovvenzionata, indicazione della disciplina applicata al fine di assicurare, ai sensi dell’articolo 19, comma 3, del </w:t>
      </w:r>
      <w:proofErr w:type="spellStart"/>
      <w:r w:rsidR="001362F2" w:rsidRPr="00B642D0">
        <w:rPr>
          <w:rFonts w:asciiTheme="majorHAnsi" w:hAnsiTheme="majorHAnsi" w:cstheme="majorHAnsi"/>
          <w:i w:val="0"/>
          <w:iCs w:val="0"/>
          <w:sz w:val="18"/>
          <w:szCs w:val="18"/>
        </w:rPr>
        <w:t>d.m.</w:t>
      </w:r>
      <w:proofErr w:type="spellEnd"/>
      <w:r w:rsidR="001362F2" w:rsidRPr="00B642D0">
        <w:rPr>
          <w:rFonts w:asciiTheme="majorHAnsi" w:hAnsiTheme="majorHAnsi" w:cstheme="majorHAnsi"/>
          <w:i w:val="0"/>
          <w:iCs w:val="0"/>
          <w:sz w:val="18"/>
          <w:szCs w:val="18"/>
        </w:rPr>
        <w:t xml:space="preserve"> 30 agosto 2022, che l’assegnazione avvenga in maniera competitiva, trasparente, non discriminatoria e non soggetta a condizioni; </w:t>
      </w:r>
      <w:r w:rsidR="008D333F" w:rsidRPr="00B642D0">
        <w:rPr>
          <w:rFonts w:asciiTheme="majorHAnsi" w:hAnsiTheme="majorHAnsi" w:cstheme="majorHAnsi"/>
          <w:i w:val="0"/>
          <w:iCs w:val="0"/>
          <w:sz w:val="18"/>
          <w:szCs w:val="18"/>
        </w:rPr>
        <w:t xml:space="preserve">specificare in questa sede le tipologie di appalto </w:t>
      </w:r>
      <w:r w:rsidR="006206B1">
        <w:rPr>
          <w:rFonts w:asciiTheme="majorHAnsi" w:hAnsiTheme="majorHAnsi" w:cstheme="majorHAnsi"/>
          <w:i w:val="0"/>
          <w:iCs w:val="0"/>
          <w:sz w:val="18"/>
          <w:szCs w:val="18"/>
        </w:rPr>
        <w:t xml:space="preserve">e il numero di procedure </w:t>
      </w:r>
      <w:r w:rsidR="008D333F" w:rsidRPr="00B642D0">
        <w:rPr>
          <w:rFonts w:asciiTheme="majorHAnsi" w:hAnsiTheme="majorHAnsi" w:cstheme="majorHAnsi"/>
          <w:i w:val="0"/>
          <w:iCs w:val="0"/>
          <w:sz w:val="18"/>
          <w:szCs w:val="18"/>
        </w:rPr>
        <w:t xml:space="preserve">incluse </w:t>
      </w:r>
      <w:r w:rsidR="006206B1">
        <w:rPr>
          <w:rFonts w:asciiTheme="majorHAnsi" w:hAnsiTheme="majorHAnsi" w:cstheme="majorHAnsi"/>
          <w:i w:val="0"/>
          <w:iCs w:val="0"/>
          <w:sz w:val="18"/>
          <w:szCs w:val="18"/>
        </w:rPr>
        <w:t xml:space="preserve">nel Progetto </w:t>
      </w:r>
      <w:r w:rsidR="008D333F" w:rsidRPr="00B642D0">
        <w:rPr>
          <w:rFonts w:asciiTheme="majorHAnsi" w:hAnsiTheme="majorHAnsi" w:cstheme="majorHAnsi"/>
          <w:i w:val="0"/>
          <w:iCs w:val="0"/>
          <w:sz w:val="18"/>
          <w:szCs w:val="18"/>
        </w:rPr>
        <w:t>(lavori; servizi; forniture);</w:t>
      </w:r>
    </w:p>
    <w:p w14:paraId="6D877272" w14:textId="7CDD87F3" w:rsidR="0039619C" w:rsidRPr="00B642D0" w:rsidRDefault="0039619C" w:rsidP="00B642D0">
      <w:pPr>
        <w:numPr>
          <w:ilvl w:val="0"/>
          <w:numId w:val="42"/>
        </w:numPr>
        <w:spacing w:before="120"/>
        <w:ind w:left="709"/>
        <w:rPr>
          <w:rFonts w:asciiTheme="majorHAnsi" w:hAnsiTheme="majorHAnsi" w:cstheme="majorHAnsi"/>
          <w:i w:val="0"/>
          <w:iCs w:val="0"/>
          <w:sz w:val="18"/>
          <w:szCs w:val="18"/>
        </w:rPr>
      </w:pPr>
      <w:r w:rsidRPr="00B642D0">
        <w:rPr>
          <w:rFonts w:asciiTheme="majorHAnsi" w:hAnsiTheme="majorHAnsi" w:cstheme="majorHAnsi"/>
          <w:i w:val="0"/>
          <w:iCs w:val="0"/>
          <w:sz w:val="18"/>
          <w:szCs w:val="18"/>
        </w:rPr>
        <w:t>indicazione delle motivazioni che sono alla base del Progetto;</w:t>
      </w:r>
    </w:p>
    <w:p w14:paraId="003E7EF2" w14:textId="6CE98A3E" w:rsidR="0039619C" w:rsidRDefault="0039619C" w:rsidP="00B642D0">
      <w:pPr>
        <w:numPr>
          <w:ilvl w:val="0"/>
          <w:numId w:val="42"/>
        </w:numPr>
        <w:spacing w:before="120"/>
        <w:ind w:left="709"/>
        <w:rPr>
          <w:rFonts w:asciiTheme="majorHAnsi" w:hAnsiTheme="majorHAnsi" w:cstheme="majorHAnsi"/>
          <w:i w:val="0"/>
          <w:iCs w:val="0"/>
          <w:sz w:val="18"/>
          <w:szCs w:val="18"/>
        </w:rPr>
      </w:pPr>
      <w:r w:rsidRPr="00B642D0">
        <w:rPr>
          <w:rFonts w:asciiTheme="majorHAnsi" w:hAnsiTheme="majorHAnsi" w:cstheme="majorHAnsi"/>
          <w:i w:val="0"/>
          <w:iCs w:val="0"/>
          <w:sz w:val="18"/>
          <w:szCs w:val="18"/>
        </w:rPr>
        <w:t>individuazione degli obiettivi perseguiti e degli impatti previsti sulla logistica</w:t>
      </w:r>
      <w:r w:rsidR="001362F2" w:rsidRPr="00B642D0">
        <w:rPr>
          <w:rFonts w:asciiTheme="majorHAnsi" w:hAnsiTheme="majorHAnsi" w:cstheme="majorHAnsi"/>
          <w:i w:val="0"/>
          <w:iCs w:val="0"/>
          <w:sz w:val="18"/>
          <w:szCs w:val="18"/>
        </w:rPr>
        <w:t xml:space="preserve"> dell’area portuale. </w:t>
      </w:r>
      <w:r w:rsidRPr="00B642D0">
        <w:rPr>
          <w:rFonts w:asciiTheme="majorHAnsi" w:hAnsiTheme="majorHAnsi" w:cstheme="majorHAnsi"/>
          <w:i w:val="0"/>
          <w:iCs w:val="0"/>
          <w:sz w:val="18"/>
          <w:szCs w:val="18"/>
        </w:rPr>
        <w:t>In tale sede</w:t>
      </w:r>
      <w:r w:rsidR="007D72E6">
        <w:rPr>
          <w:rFonts w:asciiTheme="majorHAnsi" w:hAnsiTheme="majorHAnsi" w:cstheme="majorHAnsi"/>
          <w:i w:val="0"/>
          <w:iCs w:val="0"/>
          <w:sz w:val="18"/>
          <w:szCs w:val="18"/>
        </w:rPr>
        <w:t xml:space="preserve"> </w:t>
      </w:r>
      <w:r w:rsidRPr="00B642D0">
        <w:rPr>
          <w:rFonts w:asciiTheme="majorHAnsi" w:hAnsiTheme="majorHAnsi" w:cstheme="majorHAnsi"/>
          <w:i w:val="0"/>
          <w:iCs w:val="0"/>
          <w:sz w:val="18"/>
          <w:szCs w:val="18"/>
        </w:rPr>
        <w:t>dovranno fornirsi anche informazioni volte ad evidenziare le modalità di messa a disposizione degli interessati delle infrastrutture oggetto di intervento</w:t>
      </w:r>
      <w:r w:rsidRPr="00B642D0">
        <w:rPr>
          <w:rStyle w:val="Rimandonotaapidipagina"/>
          <w:rFonts w:asciiTheme="majorHAnsi" w:hAnsiTheme="majorHAnsi" w:cstheme="majorHAnsi"/>
          <w:i w:val="0"/>
          <w:iCs w:val="0"/>
          <w:sz w:val="18"/>
          <w:szCs w:val="18"/>
        </w:rPr>
        <w:footnoteReference w:id="6"/>
      </w:r>
      <w:r w:rsidR="00B642D0">
        <w:rPr>
          <w:rFonts w:asciiTheme="majorHAnsi" w:hAnsiTheme="majorHAnsi" w:cstheme="majorHAnsi"/>
          <w:i w:val="0"/>
          <w:iCs w:val="0"/>
          <w:sz w:val="18"/>
          <w:szCs w:val="18"/>
        </w:rPr>
        <w:t>.</w:t>
      </w:r>
    </w:p>
    <w:p w14:paraId="63D2F25E" w14:textId="77777777" w:rsidR="00031627" w:rsidRPr="00B642D0" w:rsidRDefault="00031627" w:rsidP="00031627">
      <w:pPr>
        <w:spacing w:before="120"/>
        <w:ind w:left="709"/>
        <w:rPr>
          <w:rFonts w:asciiTheme="majorHAnsi" w:hAnsiTheme="majorHAnsi" w:cstheme="majorHAnsi"/>
          <w:i w:val="0"/>
          <w:iCs w:val="0"/>
          <w:sz w:val="18"/>
          <w:szCs w:val="18"/>
        </w:rPr>
      </w:pPr>
    </w:p>
    <w:p w14:paraId="1659E6EA" w14:textId="77777777" w:rsidR="00031627" w:rsidRPr="00845BF7" w:rsidRDefault="00031627" w:rsidP="00031627">
      <w:pPr>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59A27626" w14:textId="316BABE8" w:rsidR="00020B93" w:rsidRDefault="00031627" w:rsidP="00031627">
      <w:pPr>
        <w:rPr>
          <w:rFonts w:cstheme="minorHAnsi"/>
          <w:i w:val="0"/>
          <w:iCs w:val="0"/>
          <w:sz w:val="18"/>
          <w:szCs w:val="18"/>
        </w:rPr>
      </w:pPr>
      <w:r w:rsidRPr="00845BF7">
        <w:rPr>
          <w:rFonts w:cstheme="minorHAnsi"/>
          <w:i w:val="0"/>
          <w:iCs w:val="0"/>
          <w:sz w:val="18"/>
          <w:szCs w:val="18"/>
        </w:rPr>
        <w:tab/>
      </w:r>
    </w:p>
    <w:p w14:paraId="0AAE9F61" w14:textId="3CA66ABF" w:rsidR="00FF1B60" w:rsidRDefault="00FF1B60" w:rsidP="00031627">
      <w:pPr>
        <w:rPr>
          <w:rFonts w:cstheme="minorHAnsi"/>
          <w:i w:val="0"/>
          <w:iCs w:val="0"/>
          <w:sz w:val="18"/>
          <w:szCs w:val="18"/>
        </w:rPr>
      </w:pPr>
    </w:p>
    <w:p w14:paraId="5759FAED" w14:textId="77777777" w:rsidR="00FF1B60" w:rsidRPr="00E739C5" w:rsidRDefault="00FF1B60" w:rsidP="00031627">
      <w:pPr>
        <w:rPr>
          <w:rFonts w:asciiTheme="majorHAnsi" w:hAnsiTheme="majorHAnsi" w:cstheme="majorHAnsi"/>
          <w:i w:val="0"/>
          <w:iCs w:val="0"/>
        </w:rPr>
      </w:pPr>
    </w:p>
    <w:p w14:paraId="17E08F28" w14:textId="2C2E9936" w:rsidR="00DB5912" w:rsidRPr="00845BF7" w:rsidRDefault="00DB5912" w:rsidP="00F3790A">
      <w:pPr>
        <w:pStyle w:val="Titolo2"/>
      </w:pPr>
      <w:bookmarkStart w:id="38" w:name="_Toc116827765"/>
      <w:bookmarkStart w:id="39" w:name="_Toc116827818"/>
      <w:bookmarkStart w:id="40" w:name="_Hlk93509777"/>
      <w:bookmarkStart w:id="41" w:name="_Hlk93511201"/>
      <w:bookmarkStart w:id="42" w:name="_Hlk90660208"/>
      <w:bookmarkStart w:id="43" w:name="_Toc117598301"/>
      <w:bookmarkEnd w:id="38"/>
      <w:bookmarkEnd w:id="39"/>
      <w:r w:rsidRPr="00845BF7">
        <w:lastRenderedPageBreak/>
        <w:t>B</w:t>
      </w:r>
      <w:r w:rsidR="00E9297F">
        <w:t>.3</w:t>
      </w:r>
      <w:r w:rsidRPr="00845BF7">
        <w:t xml:space="preserve"> Dati e informazioni per l’applicazione dei Criteri di valutazione di cui all’articolo </w:t>
      </w:r>
      <w:r w:rsidR="00F3790A">
        <w:t>8</w:t>
      </w:r>
      <w:r w:rsidRPr="00845BF7">
        <w:t xml:space="preserve">, comma 7, del DM </w:t>
      </w:r>
      <w:r w:rsidR="00F3790A">
        <w:t>30</w:t>
      </w:r>
      <w:r w:rsidRPr="00845BF7">
        <w:t xml:space="preserve"> agosto 2022</w:t>
      </w:r>
      <w:bookmarkEnd w:id="43"/>
      <w:r w:rsidRPr="00845BF7">
        <w:t xml:space="preserve"> </w:t>
      </w:r>
    </w:p>
    <w:p w14:paraId="72748065" w14:textId="77777777" w:rsidR="00DB5912" w:rsidRPr="00845BF7" w:rsidRDefault="00DB5912" w:rsidP="00DB5912">
      <w:pPr>
        <w:rPr>
          <w:rFonts w:cstheme="minorHAnsi"/>
          <w:bCs/>
          <w:i w:val="0"/>
          <w:iCs w:val="0"/>
          <w:sz w:val="18"/>
          <w:szCs w:val="18"/>
        </w:rPr>
      </w:pPr>
    </w:p>
    <w:p w14:paraId="7A6E90C2" w14:textId="1E8ADE0B" w:rsidR="00DB5912" w:rsidRPr="00845BF7" w:rsidRDefault="00DB5912" w:rsidP="00DB5912">
      <w:pPr>
        <w:rPr>
          <w:rFonts w:cstheme="minorHAnsi"/>
          <w:bCs/>
          <w:sz w:val="18"/>
          <w:szCs w:val="18"/>
        </w:rPr>
      </w:pPr>
      <w:r w:rsidRPr="00845BF7">
        <w:rPr>
          <w:rFonts w:cstheme="minorHAnsi"/>
          <w:bCs/>
          <w:sz w:val="18"/>
          <w:szCs w:val="18"/>
        </w:rPr>
        <w:t xml:space="preserve">N.B. Le voci di spesa previste nel piano di investimenti e dettagliate nelle tabelle sottostanti </w:t>
      </w:r>
      <w:r w:rsidR="005B15D6">
        <w:rPr>
          <w:rFonts w:cstheme="minorHAnsi"/>
          <w:bCs/>
          <w:sz w:val="18"/>
          <w:szCs w:val="18"/>
        </w:rPr>
        <w:t xml:space="preserve">di cui alle lettere a) e b) </w:t>
      </w:r>
      <w:r w:rsidRPr="00845BF7">
        <w:rPr>
          <w:rFonts w:cstheme="minorHAnsi"/>
          <w:bCs/>
          <w:sz w:val="18"/>
          <w:szCs w:val="18"/>
        </w:rPr>
        <w:t>possono concorrere contemporaneamente alla valutazione sulla base del criterio “Capacità</w:t>
      </w:r>
      <w:r w:rsidR="00F3790A" w:rsidRPr="00F3790A">
        <w:rPr>
          <w:rFonts w:cstheme="minorHAnsi"/>
          <w:bCs/>
          <w:sz w:val="18"/>
          <w:szCs w:val="18"/>
        </w:rPr>
        <w:t xml:space="preserve"> </w:t>
      </w:r>
      <w:r w:rsidR="00F3790A" w:rsidRPr="000757FD">
        <w:rPr>
          <w:rFonts w:cstheme="minorHAnsi"/>
          <w:bCs/>
          <w:sz w:val="18"/>
          <w:szCs w:val="18"/>
        </w:rPr>
        <w:t xml:space="preserve">di incrementare il livello di tutela ambientale </w:t>
      </w:r>
      <w:r w:rsidR="00F3790A">
        <w:rPr>
          <w:rFonts w:cstheme="minorHAnsi"/>
          <w:bCs/>
          <w:sz w:val="18"/>
          <w:szCs w:val="18"/>
        </w:rPr>
        <w:t>e</w:t>
      </w:r>
      <w:r w:rsidRPr="00845BF7">
        <w:rPr>
          <w:rFonts w:cstheme="minorHAnsi"/>
          <w:bCs/>
          <w:sz w:val="18"/>
          <w:szCs w:val="18"/>
        </w:rPr>
        <w:t xml:space="preserve"> di ridurre gli impatti ambientali” e del criterio “Innovazione di processi e digitalizzazione delle attività”, qualora riconducibili sia ai profili ambientali che a quelli digitali. In tale evenienza, la voce di spesa può, pertanto, essere riportata in entrambe le tabelle di cui alle successive lettere a) e b).</w:t>
      </w:r>
    </w:p>
    <w:p w14:paraId="7EB45C3B" w14:textId="77777777" w:rsidR="00DB5912" w:rsidRPr="00845BF7" w:rsidRDefault="00DB5912" w:rsidP="00DB5912">
      <w:pPr>
        <w:rPr>
          <w:rFonts w:cstheme="minorHAnsi"/>
          <w:bCs/>
          <w:i w:val="0"/>
          <w:iCs w:val="0"/>
          <w:sz w:val="18"/>
          <w:szCs w:val="18"/>
        </w:rPr>
      </w:pPr>
    </w:p>
    <w:p w14:paraId="68434A14" w14:textId="77777777" w:rsidR="00DB5912" w:rsidRPr="00845BF7" w:rsidRDefault="00DB5912" w:rsidP="00DB5912">
      <w:pPr>
        <w:rPr>
          <w:rFonts w:cstheme="minorHAnsi"/>
          <w:b/>
          <w:bCs/>
          <w:i w:val="0"/>
          <w:iCs w:val="0"/>
          <w:sz w:val="18"/>
          <w:szCs w:val="18"/>
        </w:rPr>
      </w:pPr>
    </w:p>
    <w:p w14:paraId="787DCAD6" w14:textId="6762EAE9"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a) Capacità </w:t>
      </w:r>
      <w:r w:rsidR="00F3790A" w:rsidRPr="00F3790A">
        <w:rPr>
          <w:rFonts w:cstheme="minorHAnsi"/>
          <w:b/>
          <w:bCs/>
          <w:i w:val="0"/>
          <w:iCs w:val="0"/>
          <w:sz w:val="18"/>
          <w:szCs w:val="18"/>
        </w:rPr>
        <w:t xml:space="preserve">di incrementare il livello di tutela ambientale e </w:t>
      </w:r>
      <w:r w:rsidRPr="00845BF7">
        <w:rPr>
          <w:rFonts w:cstheme="minorHAnsi"/>
          <w:b/>
          <w:bCs/>
          <w:i w:val="0"/>
          <w:iCs w:val="0"/>
          <w:sz w:val="18"/>
          <w:szCs w:val="18"/>
        </w:rPr>
        <w:t>di ridurre gli impatti ambientali</w:t>
      </w:r>
    </w:p>
    <w:p w14:paraId="0CDB7153" w14:textId="77777777" w:rsidR="00DB5912" w:rsidRPr="00845BF7" w:rsidRDefault="00DB5912" w:rsidP="00DB5912">
      <w:pPr>
        <w:rPr>
          <w:rFonts w:cstheme="minorHAnsi"/>
          <w:bCs/>
          <w:i w:val="0"/>
          <w:iCs w:val="0"/>
          <w:sz w:val="18"/>
          <w:szCs w:val="18"/>
          <w:u w:val="single"/>
        </w:rPr>
      </w:pPr>
    </w:p>
    <w:p w14:paraId="5997411C" w14:textId="25E5B8AF" w:rsidR="00DB5912" w:rsidRPr="00845BF7" w:rsidRDefault="00DB5912" w:rsidP="00DB5912">
      <w:pPr>
        <w:rPr>
          <w:rFonts w:cstheme="minorHAnsi"/>
          <w:i w:val="0"/>
          <w:iCs w:val="0"/>
          <w:sz w:val="18"/>
          <w:szCs w:val="18"/>
        </w:rPr>
      </w:pPr>
      <w:r w:rsidRPr="00845BF7">
        <w:rPr>
          <w:rFonts w:cstheme="minorHAnsi"/>
          <w:i w:val="0"/>
          <w:iCs w:val="0"/>
          <w:sz w:val="18"/>
          <w:szCs w:val="18"/>
        </w:rPr>
        <w:t xml:space="preserve">Qualora il Progetto di investimento contribuisca ad un avanzamento verso la transizione ecologica e incida sulla riduzione degli impatti ambientali, </w:t>
      </w:r>
      <w:r w:rsidRPr="00845BF7">
        <w:rPr>
          <w:rFonts w:cstheme="minorHAnsi"/>
          <w:bCs/>
          <w:i w:val="0"/>
          <w:iCs w:val="0"/>
          <w:sz w:val="18"/>
          <w:szCs w:val="18"/>
        </w:rPr>
        <w:t>fornire una descrizione degli elementi qualitativi e quantitativi connessi al criterio di valutazione</w:t>
      </w:r>
      <w:r w:rsidR="0000366F">
        <w:rPr>
          <w:rFonts w:cstheme="minorHAnsi"/>
          <w:bCs/>
          <w:i w:val="0"/>
          <w:iCs w:val="0"/>
          <w:sz w:val="18"/>
          <w:szCs w:val="18"/>
        </w:rPr>
        <w:t>. I</w:t>
      </w:r>
      <w:r w:rsidRPr="00845BF7">
        <w:rPr>
          <w:rFonts w:cstheme="minorHAnsi"/>
          <w:bCs/>
          <w:i w:val="0"/>
          <w:iCs w:val="0"/>
          <w:sz w:val="18"/>
          <w:szCs w:val="18"/>
        </w:rPr>
        <w:t>n particolare:</w:t>
      </w:r>
    </w:p>
    <w:p w14:paraId="4CC79EC7" w14:textId="1F810FFF" w:rsidR="00143FB2" w:rsidRDefault="00DB5912">
      <w:pPr>
        <w:numPr>
          <w:ilvl w:val="0"/>
          <w:numId w:val="4"/>
        </w:numPr>
        <w:rPr>
          <w:rFonts w:cstheme="minorHAnsi"/>
          <w:i w:val="0"/>
          <w:iCs w:val="0"/>
          <w:sz w:val="18"/>
          <w:szCs w:val="18"/>
        </w:rPr>
      </w:pPr>
      <w:r w:rsidRPr="0000366F">
        <w:rPr>
          <w:rFonts w:cstheme="minorHAnsi"/>
          <w:i w:val="0"/>
          <w:iCs w:val="0"/>
          <w:sz w:val="18"/>
          <w:szCs w:val="18"/>
        </w:rPr>
        <w:t xml:space="preserve">indicare l’eventuale presenza di interventi </w:t>
      </w:r>
      <w:r w:rsidR="002A5739" w:rsidRPr="0000366F">
        <w:rPr>
          <w:rFonts w:cstheme="minorHAnsi"/>
          <w:i w:val="0"/>
          <w:iCs w:val="0"/>
          <w:sz w:val="18"/>
          <w:szCs w:val="18"/>
        </w:rPr>
        <w:t xml:space="preserve">pertinenti, quali quelli </w:t>
      </w:r>
      <w:r w:rsidRPr="0000366F">
        <w:rPr>
          <w:rFonts w:cstheme="minorHAnsi"/>
          <w:i w:val="0"/>
          <w:iCs w:val="0"/>
          <w:sz w:val="18"/>
          <w:szCs w:val="18"/>
        </w:rPr>
        <w:t>che preved</w:t>
      </w:r>
      <w:r w:rsidR="002A5739" w:rsidRPr="0000366F">
        <w:rPr>
          <w:rFonts w:cstheme="minorHAnsi"/>
          <w:i w:val="0"/>
          <w:iCs w:val="0"/>
          <w:sz w:val="18"/>
          <w:szCs w:val="18"/>
        </w:rPr>
        <w:t>o</w:t>
      </w:r>
      <w:r w:rsidRPr="0000366F">
        <w:rPr>
          <w:rFonts w:cstheme="minorHAnsi"/>
          <w:i w:val="0"/>
          <w:iCs w:val="0"/>
          <w:sz w:val="18"/>
          <w:szCs w:val="18"/>
        </w:rPr>
        <w:t xml:space="preserve">no l’efficientamento energetico delle infrastrutture e degli edifici; </w:t>
      </w:r>
      <w:r w:rsidR="00CB4FE5" w:rsidRPr="0000366F">
        <w:rPr>
          <w:rFonts w:cstheme="minorHAnsi"/>
          <w:i w:val="0"/>
          <w:iCs w:val="0"/>
          <w:sz w:val="18"/>
          <w:szCs w:val="18"/>
        </w:rPr>
        <w:t xml:space="preserve">la </w:t>
      </w:r>
      <w:r w:rsidR="00291BB5" w:rsidRPr="0000366F">
        <w:rPr>
          <w:rFonts w:cstheme="minorHAnsi"/>
          <w:i w:val="0"/>
          <w:iCs w:val="0"/>
          <w:sz w:val="18"/>
          <w:szCs w:val="18"/>
        </w:rPr>
        <w:t xml:space="preserve">riduzione dell'impatto ambientale delle attività e l'incremento della sostenibilità </w:t>
      </w:r>
      <w:r w:rsidR="008C167C" w:rsidRPr="0000366F">
        <w:rPr>
          <w:rFonts w:cstheme="minorHAnsi"/>
          <w:i w:val="0"/>
          <w:iCs w:val="0"/>
          <w:sz w:val="18"/>
          <w:szCs w:val="18"/>
        </w:rPr>
        <w:t xml:space="preserve">e sicurezza </w:t>
      </w:r>
      <w:r w:rsidR="00291BB5" w:rsidRPr="0000366F">
        <w:rPr>
          <w:rFonts w:cstheme="minorHAnsi"/>
          <w:i w:val="0"/>
          <w:iCs w:val="0"/>
          <w:sz w:val="18"/>
          <w:szCs w:val="18"/>
        </w:rPr>
        <w:t xml:space="preserve">dei prodotti; </w:t>
      </w:r>
      <w:r w:rsidRPr="0000366F">
        <w:rPr>
          <w:rFonts w:cstheme="minorHAnsi"/>
          <w:i w:val="0"/>
          <w:iCs w:val="0"/>
          <w:sz w:val="18"/>
          <w:szCs w:val="18"/>
        </w:rPr>
        <w:t>la riduzione dei consumi energetici</w:t>
      </w:r>
      <w:r w:rsidR="008C167C" w:rsidRPr="0000366F">
        <w:rPr>
          <w:rFonts w:cstheme="minorHAnsi"/>
          <w:i w:val="0"/>
          <w:iCs w:val="0"/>
          <w:sz w:val="18"/>
          <w:szCs w:val="18"/>
        </w:rPr>
        <w:t xml:space="preserve">; la riduzione di </w:t>
      </w:r>
      <w:r w:rsidRPr="0000366F">
        <w:rPr>
          <w:rFonts w:cstheme="minorHAnsi"/>
          <w:i w:val="0"/>
          <w:iCs w:val="0"/>
          <w:sz w:val="18"/>
          <w:szCs w:val="18"/>
        </w:rPr>
        <w:t>CO2</w:t>
      </w:r>
      <w:r w:rsidR="008C167C" w:rsidRPr="0000366F">
        <w:rPr>
          <w:rFonts w:cstheme="minorHAnsi"/>
          <w:i w:val="0"/>
          <w:iCs w:val="0"/>
          <w:sz w:val="18"/>
          <w:szCs w:val="18"/>
        </w:rPr>
        <w:t xml:space="preserve"> conseguente all’</w:t>
      </w:r>
      <w:r w:rsidR="0000366F" w:rsidRPr="0000366F">
        <w:rPr>
          <w:rFonts w:cstheme="minorHAnsi"/>
          <w:i w:val="0"/>
          <w:iCs w:val="0"/>
          <w:sz w:val="18"/>
          <w:szCs w:val="18"/>
        </w:rPr>
        <w:t>efficientamento</w:t>
      </w:r>
      <w:r w:rsidR="008C167C" w:rsidRPr="0000366F">
        <w:rPr>
          <w:rFonts w:cstheme="minorHAnsi"/>
          <w:i w:val="0"/>
          <w:iCs w:val="0"/>
          <w:sz w:val="18"/>
          <w:szCs w:val="18"/>
        </w:rPr>
        <w:t xml:space="preserve"> dei processi logistici</w:t>
      </w:r>
      <w:r w:rsidRPr="0000366F">
        <w:rPr>
          <w:rFonts w:cstheme="minorHAnsi"/>
          <w:i w:val="0"/>
          <w:iCs w:val="0"/>
          <w:sz w:val="18"/>
          <w:szCs w:val="18"/>
        </w:rPr>
        <w:t>; il recupero ed il riutilizzo degli scarti, la riduzione dei rifiuti e delle materie plastiche</w:t>
      </w:r>
      <w:r w:rsidR="00D57A76" w:rsidRPr="0000366F">
        <w:rPr>
          <w:rFonts w:cstheme="minorHAnsi"/>
          <w:i w:val="0"/>
          <w:iCs w:val="0"/>
          <w:sz w:val="18"/>
          <w:szCs w:val="18"/>
        </w:rPr>
        <w:t>:</w:t>
      </w:r>
    </w:p>
    <w:p w14:paraId="354F6E0C" w14:textId="77777777" w:rsidR="0000366F" w:rsidRPr="0000366F" w:rsidRDefault="0000366F" w:rsidP="0000366F">
      <w:pPr>
        <w:ind w:left="473"/>
        <w:rPr>
          <w:rFonts w:cstheme="minorHAnsi"/>
          <w:i w:val="0"/>
          <w:iCs w:val="0"/>
          <w:sz w:val="18"/>
          <w:szCs w:val="18"/>
        </w:rPr>
      </w:pPr>
    </w:p>
    <w:p w14:paraId="7E12983A" w14:textId="64AA98F0" w:rsidR="00DB5912" w:rsidRPr="00845BF7" w:rsidRDefault="00DB5912" w:rsidP="00DB5912">
      <w:pPr>
        <w:rPr>
          <w:rFonts w:cstheme="minorHAnsi"/>
          <w:i w:val="0"/>
          <w:iCs w:val="0"/>
          <w:sz w:val="18"/>
          <w:szCs w:val="18"/>
        </w:rPr>
      </w:pPr>
      <w:bookmarkStart w:id="44" w:name="_Hlk117260233"/>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________________________________________________________________________________________________________________________________________________________________________________________________________</w:t>
      </w:r>
    </w:p>
    <w:bookmarkEnd w:id="44"/>
    <w:p w14:paraId="047495F5" w14:textId="354826F9" w:rsidR="00EC69B7" w:rsidRPr="00EC69B7" w:rsidRDefault="00EC69B7" w:rsidP="00EC69B7">
      <w:pPr>
        <w:pStyle w:val="Paragrafoelenco"/>
        <w:ind w:left="473"/>
        <w:rPr>
          <w:rFonts w:cstheme="minorHAnsi"/>
          <w:i w:val="0"/>
          <w:iCs w:val="0"/>
          <w:sz w:val="18"/>
          <w:szCs w:val="18"/>
        </w:rPr>
      </w:pPr>
    </w:p>
    <w:p w14:paraId="482CDE51" w14:textId="0396ED43" w:rsidR="00DB5912" w:rsidRPr="00302F45" w:rsidRDefault="00DB5912">
      <w:pPr>
        <w:numPr>
          <w:ilvl w:val="0"/>
          <w:numId w:val="4"/>
        </w:numPr>
        <w:rPr>
          <w:rFonts w:cstheme="minorHAnsi"/>
          <w:b/>
          <w:bCs/>
          <w:i w:val="0"/>
          <w:iCs w:val="0"/>
          <w:sz w:val="18"/>
          <w:szCs w:val="18"/>
        </w:rPr>
      </w:pPr>
      <w:r w:rsidRPr="00845BF7">
        <w:rPr>
          <w:rFonts w:cstheme="minorHAnsi"/>
          <w:i w:val="0"/>
          <w:iCs w:val="0"/>
          <w:sz w:val="18"/>
          <w:szCs w:val="18"/>
        </w:rPr>
        <w:t>indicare le spese per gli investimenti volti alla transizione ecologica sul totale del Progetto di investimento complessivo, tenendo conto del vincolo di cui all’articolo 4, comma 3, dell’Avviso</w:t>
      </w:r>
      <w:r w:rsidR="009D7056">
        <w:rPr>
          <w:rFonts w:cstheme="minorHAnsi"/>
          <w:i w:val="0"/>
          <w:iCs w:val="0"/>
          <w:sz w:val="18"/>
          <w:szCs w:val="18"/>
        </w:rPr>
        <w:t xml:space="preserve"> del </w:t>
      </w:r>
      <w:r w:rsidR="00212603">
        <w:rPr>
          <w:rFonts w:cstheme="minorHAnsi"/>
          <w:i w:val="0"/>
          <w:iCs w:val="0"/>
          <w:sz w:val="18"/>
          <w:szCs w:val="18"/>
        </w:rPr>
        <w:t xml:space="preserve">21 ottobre </w:t>
      </w:r>
      <w:r w:rsidR="009D7056">
        <w:rPr>
          <w:rFonts w:cstheme="minorHAnsi"/>
          <w:i w:val="0"/>
          <w:iCs w:val="0"/>
          <w:sz w:val="18"/>
          <w:szCs w:val="18"/>
        </w:rPr>
        <w:t>2022</w:t>
      </w:r>
      <w:r w:rsidRPr="00845BF7">
        <w:rPr>
          <w:rFonts w:cstheme="minorHAnsi"/>
          <w:i w:val="0"/>
          <w:iCs w:val="0"/>
          <w:sz w:val="18"/>
          <w:szCs w:val="18"/>
          <w:vertAlign w:val="superscript"/>
        </w:rPr>
        <w:footnoteReference w:id="7"/>
      </w:r>
      <w:r w:rsidR="00EA6F47">
        <w:rPr>
          <w:rFonts w:cstheme="minorHAnsi"/>
          <w:i w:val="0"/>
          <w:iCs w:val="0"/>
          <w:sz w:val="18"/>
          <w:szCs w:val="18"/>
        </w:rPr>
        <w:t>:</w:t>
      </w:r>
    </w:p>
    <w:p w14:paraId="0DEF1B40" w14:textId="77777777" w:rsidR="000427C7" w:rsidRPr="00845BF7" w:rsidRDefault="000427C7" w:rsidP="00302F45">
      <w:pPr>
        <w:rPr>
          <w:rFonts w:cstheme="minorHAnsi"/>
          <w:b/>
          <w:bCs/>
          <w:i w:val="0"/>
          <w:iCs w:val="0"/>
          <w:sz w:val="18"/>
          <w:szCs w:val="18"/>
        </w:rPr>
      </w:pPr>
    </w:p>
    <w:p w14:paraId="7C59B578" w14:textId="77777777" w:rsidR="00DB5912" w:rsidRPr="00845BF7" w:rsidRDefault="00DB5912" w:rsidP="00DB5912">
      <w:pPr>
        <w:rPr>
          <w:rFonts w:cstheme="minorHAnsi"/>
          <w:b/>
          <w:bCs/>
          <w:i w:val="0"/>
          <w:iCs w:val="0"/>
          <w:sz w:val="18"/>
          <w:szCs w:val="18"/>
        </w:rPr>
      </w:pPr>
    </w:p>
    <w:tbl>
      <w:tblPr>
        <w:tblStyle w:val="Grigliatabella"/>
        <w:tblW w:w="0" w:type="auto"/>
        <w:tblInd w:w="720" w:type="dxa"/>
        <w:tblLook w:val="04A0" w:firstRow="1" w:lastRow="0" w:firstColumn="1" w:lastColumn="0" w:noHBand="0" w:noVBand="1"/>
      </w:tblPr>
      <w:tblGrid>
        <w:gridCol w:w="3130"/>
        <w:gridCol w:w="2671"/>
        <w:gridCol w:w="2512"/>
      </w:tblGrid>
      <w:tr w:rsidR="00DB5912" w:rsidRPr="00DB5912" w14:paraId="7CC244FB" w14:textId="77777777" w:rsidTr="008C167C">
        <w:trPr>
          <w:trHeight w:val="260"/>
        </w:trPr>
        <w:tc>
          <w:tcPr>
            <w:tcW w:w="3670" w:type="dxa"/>
            <w:vAlign w:val="center"/>
          </w:tcPr>
          <w:p w14:paraId="1893B9F4"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Dettaglio voce di spesa</w:t>
            </w:r>
          </w:p>
        </w:tc>
        <w:tc>
          <w:tcPr>
            <w:tcW w:w="3118" w:type="dxa"/>
            <w:vAlign w:val="center"/>
          </w:tcPr>
          <w:p w14:paraId="765174C4"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Spese previste </w:t>
            </w:r>
          </w:p>
          <w:p w14:paraId="2DF98D13"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(importi in Euro)</w:t>
            </w:r>
          </w:p>
        </w:tc>
        <w:tc>
          <w:tcPr>
            <w:tcW w:w="2830" w:type="dxa"/>
            <w:vAlign w:val="center"/>
          </w:tcPr>
          <w:p w14:paraId="59A5CDC5"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sul totale investimento complessivo</w:t>
            </w:r>
          </w:p>
        </w:tc>
      </w:tr>
      <w:tr w:rsidR="00DB5912" w:rsidRPr="00DB5912" w14:paraId="4E6EF8A8" w14:textId="77777777" w:rsidTr="008C167C">
        <w:trPr>
          <w:trHeight w:val="277"/>
        </w:trPr>
        <w:tc>
          <w:tcPr>
            <w:tcW w:w="3670" w:type="dxa"/>
            <w:vAlign w:val="center"/>
          </w:tcPr>
          <w:p w14:paraId="02E276CB"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A…</w:t>
            </w:r>
          </w:p>
        </w:tc>
        <w:tc>
          <w:tcPr>
            <w:tcW w:w="3118" w:type="dxa"/>
            <w:vAlign w:val="center"/>
          </w:tcPr>
          <w:p w14:paraId="44F3F534"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5E12B338"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2DFE5AEA" w14:textId="77777777" w:rsidTr="008C167C">
        <w:trPr>
          <w:trHeight w:val="277"/>
        </w:trPr>
        <w:tc>
          <w:tcPr>
            <w:tcW w:w="3670" w:type="dxa"/>
            <w:vAlign w:val="center"/>
          </w:tcPr>
          <w:p w14:paraId="514DA850"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B…</w:t>
            </w:r>
          </w:p>
        </w:tc>
        <w:tc>
          <w:tcPr>
            <w:tcW w:w="3118" w:type="dxa"/>
            <w:vAlign w:val="center"/>
          </w:tcPr>
          <w:p w14:paraId="2B3EF130"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28B77609"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3DCC64DA" w14:textId="77777777" w:rsidTr="008C167C">
        <w:trPr>
          <w:trHeight w:val="277"/>
        </w:trPr>
        <w:tc>
          <w:tcPr>
            <w:tcW w:w="3670" w:type="dxa"/>
            <w:vAlign w:val="center"/>
          </w:tcPr>
          <w:p w14:paraId="7DAD7F95"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Totale</w:t>
            </w:r>
          </w:p>
        </w:tc>
        <w:tc>
          <w:tcPr>
            <w:tcW w:w="3118" w:type="dxa"/>
            <w:vAlign w:val="center"/>
          </w:tcPr>
          <w:p w14:paraId="04048054" w14:textId="77777777" w:rsidR="00DB5912" w:rsidRPr="00845BF7" w:rsidRDefault="00DB5912" w:rsidP="00DB5912">
            <w:pPr>
              <w:rPr>
                <w:rFonts w:cstheme="minorHAnsi"/>
                <w:i w:val="0"/>
                <w:iCs w:val="0"/>
                <w:sz w:val="18"/>
                <w:szCs w:val="18"/>
              </w:rPr>
            </w:pPr>
          </w:p>
        </w:tc>
        <w:tc>
          <w:tcPr>
            <w:tcW w:w="2830" w:type="dxa"/>
            <w:vAlign w:val="center"/>
          </w:tcPr>
          <w:p w14:paraId="3BBBBA1B" w14:textId="77777777" w:rsidR="00DB5912" w:rsidRPr="00845BF7" w:rsidRDefault="00DB5912" w:rsidP="00DB5912">
            <w:pPr>
              <w:rPr>
                <w:rFonts w:cstheme="minorHAnsi"/>
                <w:i w:val="0"/>
                <w:iCs w:val="0"/>
                <w:sz w:val="18"/>
                <w:szCs w:val="18"/>
              </w:rPr>
            </w:pPr>
          </w:p>
        </w:tc>
      </w:tr>
    </w:tbl>
    <w:p w14:paraId="4B50837E" w14:textId="2352265B" w:rsidR="007D54CB" w:rsidRDefault="007D54CB" w:rsidP="00DB5912">
      <w:pPr>
        <w:rPr>
          <w:rFonts w:cstheme="minorHAnsi"/>
          <w:i w:val="0"/>
          <w:iCs w:val="0"/>
          <w:sz w:val="18"/>
          <w:szCs w:val="18"/>
        </w:rPr>
      </w:pPr>
    </w:p>
    <w:p w14:paraId="219627C2" w14:textId="77777777" w:rsidR="005312EF" w:rsidRDefault="005312EF" w:rsidP="00DB5912">
      <w:pPr>
        <w:rPr>
          <w:rFonts w:cstheme="minorHAnsi"/>
          <w:b/>
          <w:bCs/>
          <w:i w:val="0"/>
          <w:iCs w:val="0"/>
          <w:sz w:val="18"/>
          <w:szCs w:val="18"/>
        </w:rPr>
      </w:pPr>
    </w:p>
    <w:p w14:paraId="1DEB8514" w14:textId="77777777" w:rsidR="000427C7" w:rsidRDefault="000427C7" w:rsidP="00DB5912">
      <w:pPr>
        <w:rPr>
          <w:rFonts w:cstheme="minorHAnsi"/>
          <w:b/>
          <w:bCs/>
          <w:i w:val="0"/>
          <w:iCs w:val="0"/>
          <w:sz w:val="18"/>
          <w:szCs w:val="18"/>
        </w:rPr>
      </w:pPr>
    </w:p>
    <w:p w14:paraId="04770ED8" w14:textId="5C9721DC"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b) Innovazione di processi e digitalizzazione delle attività</w:t>
      </w:r>
    </w:p>
    <w:p w14:paraId="668114FC" w14:textId="77777777" w:rsidR="00DB5912" w:rsidRPr="00845BF7" w:rsidRDefault="00DB5912" w:rsidP="00DB5912">
      <w:pPr>
        <w:rPr>
          <w:rFonts w:cstheme="minorHAnsi"/>
          <w:i w:val="0"/>
          <w:iCs w:val="0"/>
          <w:sz w:val="18"/>
          <w:szCs w:val="18"/>
        </w:rPr>
      </w:pPr>
    </w:p>
    <w:p w14:paraId="010F014F" w14:textId="23DFEC61" w:rsidR="00DB5912" w:rsidRPr="0000366F" w:rsidRDefault="00DB5912" w:rsidP="00DB5912">
      <w:pPr>
        <w:rPr>
          <w:rFonts w:cstheme="minorHAnsi"/>
          <w:i w:val="0"/>
          <w:iCs w:val="0"/>
          <w:sz w:val="18"/>
          <w:szCs w:val="18"/>
        </w:rPr>
      </w:pPr>
      <w:r w:rsidRPr="0000366F">
        <w:rPr>
          <w:rFonts w:cstheme="minorHAnsi"/>
          <w:i w:val="0"/>
          <w:iCs w:val="0"/>
          <w:sz w:val="18"/>
          <w:szCs w:val="18"/>
        </w:rPr>
        <w:t xml:space="preserve">Qualora il Progetto di investimento preveda l’introduzione di un processo nuovo o significativamente migliorato e/o la digitalizzazione delle infrastrutture, delle attività e dei servizi connessi alla logistica, </w:t>
      </w:r>
      <w:r w:rsidRPr="0000366F">
        <w:rPr>
          <w:rFonts w:cstheme="minorHAnsi"/>
          <w:bCs/>
          <w:i w:val="0"/>
          <w:iCs w:val="0"/>
          <w:sz w:val="18"/>
          <w:szCs w:val="18"/>
        </w:rPr>
        <w:t>fornire una descrizione degli elementi qualitativi e quantitativi connessi al criterio di valutazione</w:t>
      </w:r>
      <w:r w:rsidR="00A5287D">
        <w:rPr>
          <w:rFonts w:cstheme="minorHAnsi"/>
          <w:bCs/>
          <w:i w:val="0"/>
          <w:iCs w:val="0"/>
          <w:sz w:val="18"/>
          <w:szCs w:val="18"/>
        </w:rPr>
        <w:t>. I</w:t>
      </w:r>
      <w:r w:rsidRPr="0000366F">
        <w:rPr>
          <w:rFonts w:cstheme="minorHAnsi"/>
          <w:bCs/>
          <w:i w:val="0"/>
          <w:iCs w:val="0"/>
          <w:sz w:val="18"/>
          <w:szCs w:val="18"/>
        </w:rPr>
        <w:t>n particolare:</w:t>
      </w:r>
    </w:p>
    <w:p w14:paraId="58E466BA" w14:textId="24DB98F5" w:rsidR="00021AF6" w:rsidRPr="0000366F" w:rsidRDefault="00DB5912" w:rsidP="211C55EA">
      <w:pPr>
        <w:numPr>
          <w:ilvl w:val="0"/>
          <w:numId w:val="4"/>
        </w:numPr>
        <w:adjustRightInd w:val="0"/>
        <w:spacing w:after="120"/>
        <w:rPr>
          <w:rFonts w:cstheme="minorBidi"/>
          <w:i w:val="0"/>
          <w:iCs w:val="0"/>
          <w:sz w:val="18"/>
          <w:szCs w:val="18"/>
        </w:rPr>
      </w:pPr>
      <w:r w:rsidRPr="0000366F">
        <w:rPr>
          <w:rFonts w:cstheme="minorBidi"/>
          <w:i w:val="0"/>
          <w:iCs w:val="0"/>
          <w:sz w:val="18"/>
          <w:szCs w:val="18"/>
        </w:rPr>
        <w:t xml:space="preserve">indicare l’eventuale </w:t>
      </w:r>
      <w:r w:rsidR="0024149E" w:rsidRPr="0000366F">
        <w:rPr>
          <w:rFonts w:cstheme="minorBidi"/>
          <w:i w:val="0"/>
          <w:iCs w:val="0"/>
          <w:sz w:val="18"/>
          <w:szCs w:val="18"/>
        </w:rPr>
        <w:t>presenza</w:t>
      </w:r>
      <w:r w:rsidRPr="0000366F">
        <w:rPr>
          <w:rFonts w:cstheme="minorBidi"/>
          <w:i w:val="0"/>
          <w:iCs w:val="0"/>
          <w:sz w:val="18"/>
          <w:szCs w:val="18"/>
        </w:rPr>
        <w:t xml:space="preserve"> di </w:t>
      </w:r>
      <w:r w:rsidR="00021AF6" w:rsidRPr="0000366F">
        <w:rPr>
          <w:rFonts w:cstheme="minorBidi"/>
          <w:i w:val="0"/>
          <w:iCs w:val="0"/>
          <w:sz w:val="18"/>
          <w:szCs w:val="18"/>
        </w:rPr>
        <w:t xml:space="preserve">interventi </w:t>
      </w:r>
      <w:r w:rsidR="00B11434" w:rsidRPr="0000366F">
        <w:rPr>
          <w:rFonts w:cstheme="minorBidi"/>
          <w:i w:val="0"/>
          <w:iCs w:val="0"/>
          <w:sz w:val="18"/>
          <w:szCs w:val="18"/>
        </w:rPr>
        <w:t xml:space="preserve">volti </w:t>
      </w:r>
      <w:r w:rsidRPr="0000366F">
        <w:rPr>
          <w:rFonts w:cstheme="minorBidi"/>
          <w:i w:val="0"/>
          <w:iCs w:val="0"/>
          <w:sz w:val="18"/>
          <w:szCs w:val="18"/>
        </w:rPr>
        <w:t>a favorire la transizione digitale</w:t>
      </w:r>
      <w:r w:rsidR="00021AF6" w:rsidRPr="0000366F">
        <w:rPr>
          <w:rFonts w:cstheme="minorBidi"/>
          <w:i w:val="0"/>
          <w:iCs w:val="0"/>
          <w:sz w:val="18"/>
          <w:szCs w:val="18"/>
        </w:rPr>
        <w:t>, quali</w:t>
      </w:r>
      <w:r w:rsidR="008C167C" w:rsidRPr="0000366F">
        <w:rPr>
          <w:rFonts w:cstheme="minorBidi"/>
          <w:i w:val="0"/>
          <w:iCs w:val="0"/>
          <w:sz w:val="18"/>
          <w:szCs w:val="18"/>
        </w:rPr>
        <w:t>, a titolo esemplificativo,</w:t>
      </w:r>
      <w:r w:rsidR="0024149E" w:rsidRPr="0000366F">
        <w:rPr>
          <w:rFonts w:cstheme="minorBidi"/>
          <w:i w:val="0"/>
          <w:iCs w:val="0"/>
          <w:sz w:val="18"/>
          <w:szCs w:val="18"/>
        </w:rPr>
        <w:t xml:space="preserve"> </w:t>
      </w:r>
      <w:r w:rsidR="005B1E2B" w:rsidRPr="0000366F">
        <w:rPr>
          <w:rFonts w:cstheme="minorBidi"/>
          <w:i w:val="0"/>
          <w:iCs w:val="0"/>
          <w:sz w:val="18"/>
          <w:szCs w:val="18"/>
        </w:rPr>
        <w:t xml:space="preserve">quelli </w:t>
      </w:r>
      <w:r w:rsidR="00021AF6" w:rsidRPr="0000366F">
        <w:rPr>
          <w:rFonts w:cstheme="minorBidi"/>
          <w:i w:val="0"/>
          <w:iCs w:val="0"/>
          <w:sz w:val="18"/>
          <w:szCs w:val="18"/>
        </w:rPr>
        <w:t>che preved</w:t>
      </w:r>
      <w:r w:rsidR="4EB7E17E" w:rsidRPr="0000366F">
        <w:rPr>
          <w:rFonts w:cstheme="minorBidi"/>
          <w:i w:val="0"/>
          <w:iCs w:val="0"/>
          <w:sz w:val="18"/>
          <w:szCs w:val="18"/>
        </w:rPr>
        <w:t>o</w:t>
      </w:r>
      <w:r w:rsidR="00021AF6" w:rsidRPr="0000366F">
        <w:rPr>
          <w:rFonts w:cstheme="minorBidi"/>
          <w:i w:val="0"/>
          <w:iCs w:val="0"/>
          <w:sz w:val="18"/>
          <w:szCs w:val="18"/>
        </w:rPr>
        <w:t>no l'utilizzo dell’intelligenza artificiale (AI) per lo stoccaggio delle materie prime e per la tracciabilità anche tramite tecnologia blockchain</w:t>
      </w:r>
      <w:r w:rsidR="0024149E" w:rsidRPr="0000366F">
        <w:rPr>
          <w:rFonts w:cstheme="minorBidi"/>
          <w:i w:val="0"/>
          <w:iCs w:val="0"/>
          <w:sz w:val="18"/>
          <w:szCs w:val="18"/>
        </w:rPr>
        <w:t xml:space="preserve">; </w:t>
      </w:r>
      <w:r w:rsidR="00021AF6" w:rsidRPr="0000366F">
        <w:rPr>
          <w:rFonts w:cstheme="minorBidi"/>
          <w:i w:val="0"/>
          <w:iCs w:val="0"/>
          <w:sz w:val="18"/>
          <w:szCs w:val="18"/>
        </w:rPr>
        <w:t>l'utilizzo di software di gestione avanzata anche ai fini della rilevazione degli ingressi e della quantità delle merci</w:t>
      </w:r>
      <w:r w:rsidR="0024149E" w:rsidRPr="0000366F">
        <w:rPr>
          <w:rFonts w:cstheme="minorBidi"/>
          <w:i w:val="0"/>
          <w:iCs w:val="0"/>
          <w:sz w:val="18"/>
          <w:szCs w:val="18"/>
        </w:rPr>
        <w:t>;</w:t>
      </w:r>
      <w:r w:rsidR="00021AF6" w:rsidRPr="0000366F">
        <w:rPr>
          <w:rFonts w:cstheme="minorBidi"/>
          <w:i w:val="0"/>
          <w:iCs w:val="0"/>
          <w:sz w:val="18"/>
          <w:szCs w:val="18"/>
        </w:rPr>
        <w:t xml:space="preserve"> l'utilizzo di componentistica, di sensori di controllo, di sistemi di RFID (Radio Frequency </w:t>
      </w:r>
      <w:proofErr w:type="spellStart"/>
      <w:r w:rsidR="00021AF6" w:rsidRPr="0000366F">
        <w:rPr>
          <w:rFonts w:cstheme="minorBidi"/>
          <w:i w:val="0"/>
          <w:iCs w:val="0"/>
          <w:sz w:val="18"/>
          <w:szCs w:val="18"/>
        </w:rPr>
        <w:t>Identification</w:t>
      </w:r>
      <w:proofErr w:type="spellEnd"/>
      <w:r w:rsidR="00FA37BC" w:rsidRPr="0000366F">
        <w:rPr>
          <w:rFonts w:cstheme="minorBidi"/>
          <w:i w:val="0"/>
          <w:iCs w:val="0"/>
          <w:sz w:val="18"/>
          <w:szCs w:val="18"/>
        </w:rPr>
        <w:t>)</w:t>
      </w:r>
      <w:r w:rsidR="0024149E" w:rsidRPr="0000366F">
        <w:rPr>
          <w:rFonts w:cstheme="minorBidi"/>
          <w:i w:val="0"/>
          <w:iCs w:val="0"/>
          <w:sz w:val="18"/>
          <w:szCs w:val="18"/>
        </w:rPr>
        <w:t>;</w:t>
      </w:r>
      <w:r w:rsidR="00021AF6" w:rsidRPr="0000366F">
        <w:rPr>
          <w:rFonts w:cstheme="minorBidi"/>
          <w:i w:val="0"/>
          <w:iCs w:val="0"/>
          <w:sz w:val="18"/>
          <w:szCs w:val="18"/>
        </w:rPr>
        <w:t xml:space="preserve"> l'automatizzazione dei magazzini</w:t>
      </w:r>
      <w:r w:rsidR="0024149E" w:rsidRPr="0000366F">
        <w:rPr>
          <w:rFonts w:cstheme="minorBidi"/>
          <w:i w:val="0"/>
          <w:iCs w:val="0"/>
          <w:sz w:val="18"/>
          <w:szCs w:val="18"/>
        </w:rPr>
        <w:t>;</w:t>
      </w:r>
      <w:r w:rsidR="00291BB5" w:rsidRPr="0000366F">
        <w:rPr>
          <w:rFonts w:cstheme="minorBidi"/>
          <w:i w:val="0"/>
          <w:iCs w:val="0"/>
          <w:sz w:val="18"/>
          <w:szCs w:val="18"/>
        </w:rPr>
        <w:t xml:space="preserve"> canali e-commerce nelle vendite; l’acquisizione o sviluppo di software, programmi informatici, brevetti, licenze, macchinari innovativi o prodotti 4.0</w:t>
      </w:r>
      <w:r w:rsidR="006E52FD" w:rsidRPr="0000366F">
        <w:rPr>
          <w:rFonts w:cstheme="minorBidi"/>
          <w:i w:val="0"/>
          <w:iCs w:val="0"/>
          <w:sz w:val="18"/>
          <w:szCs w:val="18"/>
        </w:rPr>
        <w:t>.:</w:t>
      </w:r>
    </w:p>
    <w:p w14:paraId="0A2BC58B" w14:textId="1E804902" w:rsidR="00143FB2" w:rsidRDefault="00143FB2" w:rsidP="00302F45">
      <w:pPr>
        <w:spacing w:after="120"/>
        <w:rPr>
          <w:rFonts w:cstheme="minorHAnsi"/>
          <w:i w:val="0"/>
          <w:iCs w:val="0"/>
          <w:sz w:val="18"/>
          <w:szCs w:val="18"/>
        </w:rPr>
      </w:pPr>
      <w:r w:rsidRPr="0000366F">
        <w:rPr>
          <w:rFonts w:cstheme="minorHAnsi"/>
          <w:i w:val="0"/>
          <w:iCs w:val="0"/>
          <w:sz w:val="18"/>
          <w:szCs w:val="18"/>
        </w:rPr>
        <w:t>______________________________________________________________________________________________________________________________________________________________________________________________</w:t>
      </w:r>
    </w:p>
    <w:p w14:paraId="4C462842" w14:textId="3923177C" w:rsidR="00143FB2" w:rsidRPr="00845BF7" w:rsidRDefault="00143FB2" w:rsidP="00143FB2">
      <w:pPr>
        <w:numPr>
          <w:ilvl w:val="0"/>
          <w:numId w:val="4"/>
        </w:numPr>
        <w:rPr>
          <w:rFonts w:cstheme="minorHAnsi"/>
          <w:i w:val="0"/>
          <w:iCs w:val="0"/>
          <w:sz w:val="18"/>
          <w:szCs w:val="18"/>
        </w:rPr>
      </w:pPr>
      <w:r>
        <w:rPr>
          <w:rFonts w:cstheme="minorHAnsi"/>
          <w:i w:val="0"/>
          <w:iCs w:val="0"/>
          <w:sz w:val="18"/>
          <w:szCs w:val="18"/>
        </w:rPr>
        <w:t>descrivere</w:t>
      </w:r>
      <w:r w:rsidRPr="005D0658">
        <w:rPr>
          <w:rFonts w:cstheme="minorHAnsi"/>
          <w:i w:val="0"/>
          <w:iCs w:val="0"/>
          <w:sz w:val="18"/>
          <w:szCs w:val="18"/>
        </w:rPr>
        <w:t xml:space="preserve"> </w:t>
      </w:r>
      <w:r>
        <w:rPr>
          <w:rFonts w:cstheme="minorHAnsi"/>
          <w:i w:val="0"/>
          <w:iCs w:val="0"/>
          <w:sz w:val="18"/>
          <w:szCs w:val="18"/>
        </w:rPr>
        <w:t xml:space="preserve">per ciascun intervento, </w:t>
      </w:r>
      <w:r w:rsidRPr="005D0658">
        <w:rPr>
          <w:rFonts w:cstheme="minorHAnsi"/>
          <w:i w:val="0"/>
          <w:iCs w:val="0"/>
          <w:sz w:val="18"/>
          <w:szCs w:val="18"/>
        </w:rPr>
        <w:t>gli investimenti correlati, coerenti con il sottostante schema di sintesi delle spese esposte</w:t>
      </w:r>
      <w:r>
        <w:rPr>
          <w:rFonts w:cstheme="minorHAnsi"/>
          <w:i w:val="0"/>
          <w:iCs w:val="0"/>
          <w:sz w:val="18"/>
          <w:szCs w:val="18"/>
        </w:rPr>
        <w:t>,</w:t>
      </w:r>
      <w:r w:rsidRPr="005D0658">
        <w:rPr>
          <w:rFonts w:cstheme="minorHAnsi"/>
          <w:i w:val="0"/>
          <w:iCs w:val="0"/>
          <w:sz w:val="18"/>
          <w:szCs w:val="18"/>
        </w:rPr>
        <w:t xml:space="preserve"> nonché l’impatto/risultato che si attende da tali interventi rispetto alla situazione ex ante</w:t>
      </w:r>
      <w:r w:rsidR="006E52FD">
        <w:rPr>
          <w:rFonts w:cstheme="minorHAnsi"/>
          <w:i w:val="0"/>
          <w:iCs w:val="0"/>
          <w:sz w:val="18"/>
          <w:szCs w:val="18"/>
        </w:rPr>
        <w:t>:</w:t>
      </w:r>
    </w:p>
    <w:p w14:paraId="19DFE731" w14:textId="1FA80BF3" w:rsidR="00143FB2" w:rsidRPr="00302F45" w:rsidRDefault="00143FB2" w:rsidP="00302F45">
      <w:pPr>
        <w:adjustRightInd w:val="0"/>
        <w:spacing w:after="120"/>
        <w:ind w:left="113"/>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w:t>
      </w:r>
    </w:p>
    <w:p w14:paraId="296754EE" w14:textId="7811F9B2" w:rsidR="00DB5912" w:rsidRPr="00845BF7" w:rsidRDefault="00DB5912">
      <w:pPr>
        <w:numPr>
          <w:ilvl w:val="0"/>
          <w:numId w:val="4"/>
        </w:numPr>
        <w:rPr>
          <w:rFonts w:cstheme="minorHAnsi"/>
          <w:i w:val="0"/>
          <w:iCs w:val="0"/>
          <w:sz w:val="18"/>
          <w:szCs w:val="18"/>
        </w:rPr>
      </w:pPr>
      <w:r w:rsidRPr="0000366F">
        <w:rPr>
          <w:rFonts w:cstheme="minorHAnsi"/>
          <w:i w:val="0"/>
          <w:iCs w:val="0"/>
          <w:sz w:val="18"/>
          <w:szCs w:val="18"/>
        </w:rPr>
        <w:lastRenderedPageBreak/>
        <w:t xml:space="preserve">indicare le spese </w:t>
      </w:r>
      <w:r w:rsidR="00325635" w:rsidRPr="0000366F">
        <w:rPr>
          <w:rFonts w:cstheme="minorHAnsi"/>
          <w:i w:val="0"/>
          <w:iCs w:val="0"/>
          <w:sz w:val="18"/>
          <w:szCs w:val="18"/>
        </w:rPr>
        <w:t xml:space="preserve">necessarie per i </w:t>
      </w:r>
      <w:proofErr w:type="gramStart"/>
      <w:r w:rsidR="00325635" w:rsidRPr="0000366F">
        <w:rPr>
          <w:rFonts w:cstheme="minorHAnsi"/>
          <w:i w:val="0"/>
          <w:iCs w:val="0"/>
          <w:sz w:val="18"/>
          <w:szCs w:val="18"/>
        </w:rPr>
        <w:t>predetti</w:t>
      </w:r>
      <w:proofErr w:type="gramEnd"/>
      <w:r w:rsidR="00143FB2" w:rsidRPr="0000366F">
        <w:rPr>
          <w:rFonts w:cstheme="minorHAnsi"/>
          <w:i w:val="0"/>
          <w:iCs w:val="0"/>
          <w:sz w:val="18"/>
          <w:szCs w:val="18"/>
        </w:rPr>
        <w:t xml:space="preserve"> interventi</w:t>
      </w:r>
      <w:r w:rsidR="00325635" w:rsidRPr="0000366F">
        <w:rPr>
          <w:rFonts w:cstheme="minorHAnsi"/>
          <w:i w:val="0"/>
          <w:iCs w:val="0"/>
          <w:sz w:val="18"/>
          <w:szCs w:val="18"/>
        </w:rPr>
        <w:t>, quali quelle</w:t>
      </w:r>
      <w:r w:rsidR="00143FB2" w:rsidRPr="0000366F">
        <w:rPr>
          <w:rFonts w:cstheme="minorHAnsi"/>
          <w:i w:val="0"/>
          <w:iCs w:val="0"/>
          <w:sz w:val="18"/>
          <w:szCs w:val="18"/>
        </w:rPr>
        <w:t xml:space="preserve"> </w:t>
      </w:r>
      <w:r w:rsidRPr="0000366F">
        <w:rPr>
          <w:rFonts w:cstheme="minorHAnsi"/>
          <w:i w:val="0"/>
          <w:iCs w:val="0"/>
          <w:sz w:val="18"/>
          <w:szCs w:val="18"/>
        </w:rPr>
        <w:t>per l’acquisizione o sviluppo di software, programmi informatici, acquisizione di brevetti, licenze, macchinari innovativi o in prodotti 4.0 sul totale dell’investimento complessivo,</w:t>
      </w:r>
      <w:r w:rsidRPr="00845BF7">
        <w:rPr>
          <w:rFonts w:cstheme="minorHAnsi"/>
          <w:i w:val="0"/>
          <w:iCs w:val="0"/>
          <w:sz w:val="18"/>
          <w:szCs w:val="18"/>
        </w:rPr>
        <w:t xml:space="preserve"> tenendo conto del vincolo di cui all’articolo 4, comma 3, dell’Avviso</w:t>
      </w:r>
      <w:r w:rsidR="009D7056">
        <w:rPr>
          <w:rFonts w:cstheme="minorHAnsi"/>
          <w:i w:val="0"/>
          <w:iCs w:val="0"/>
          <w:sz w:val="18"/>
          <w:szCs w:val="18"/>
        </w:rPr>
        <w:t xml:space="preserve"> del </w:t>
      </w:r>
      <w:r w:rsidR="002B7377">
        <w:rPr>
          <w:rFonts w:cstheme="minorHAnsi"/>
          <w:i w:val="0"/>
          <w:iCs w:val="0"/>
          <w:sz w:val="18"/>
          <w:szCs w:val="18"/>
        </w:rPr>
        <w:t>21</w:t>
      </w:r>
      <w:r w:rsidR="00031627">
        <w:rPr>
          <w:rFonts w:cstheme="minorHAnsi"/>
          <w:i w:val="0"/>
          <w:iCs w:val="0"/>
          <w:sz w:val="18"/>
          <w:szCs w:val="18"/>
        </w:rPr>
        <w:t xml:space="preserve"> ottobre </w:t>
      </w:r>
      <w:r w:rsidR="009D7056">
        <w:rPr>
          <w:rFonts w:cstheme="minorHAnsi"/>
          <w:i w:val="0"/>
          <w:iCs w:val="0"/>
          <w:sz w:val="18"/>
          <w:szCs w:val="18"/>
        </w:rPr>
        <w:t>2022</w:t>
      </w:r>
      <w:r w:rsidRPr="00845BF7">
        <w:rPr>
          <w:rFonts w:cstheme="minorHAnsi"/>
          <w:i w:val="0"/>
          <w:iCs w:val="0"/>
          <w:sz w:val="18"/>
          <w:szCs w:val="18"/>
          <w:vertAlign w:val="superscript"/>
        </w:rPr>
        <w:footnoteReference w:id="8"/>
      </w:r>
      <w:r w:rsidR="00EA6F47">
        <w:rPr>
          <w:rFonts w:cstheme="minorHAnsi"/>
          <w:i w:val="0"/>
          <w:iCs w:val="0"/>
          <w:sz w:val="18"/>
          <w:szCs w:val="18"/>
        </w:rPr>
        <w:t>:</w:t>
      </w:r>
    </w:p>
    <w:p w14:paraId="7C31F112"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ab/>
      </w:r>
    </w:p>
    <w:tbl>
      <w:tblPr>
        <w:tblStyle w:val="Grigliatabella"/>
        <w:tblW w:w="0" w:type="auto"/>
        <w:tblInd w:w="720" w:type="dxa"/>
        <w:tblLook w:val="04A0" w:firstRow="1" w:lastRow="0" w:firstColumn="1" w:lastColumn="0" w:noHBand="0" w:noVBand="1"/>
      </w:tblPr>
      <w:tblGrid>
        <w:gridCol w:w="3130"/>
        <w:gridCol w:w="2671"/>
        <w:gridCol w:w="2512"/>
      </w:tblGrid>
      <w:tr w:rsidR="00DB5912" w:rsidRPr="00DB5912" w14:paraId="6D2CF654" w14:textId="77777777" w:rsidTr="008C167C">
        <w:trPr>
          <w:trHeight w:val="260"/>
        </w:trPr>
        <w:tc>
          <w:tcPr>
            <w:tcW w:w="3670" w:type="dxa"/>
            <w:vAlign w:val="center"/>
          </w:tcPr>
          <w:p w14:paraId="22FA2BBD"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Dettaglio voce di spesa</w:t>
            </w:r>
          </w:p>
        </w:tc>
        <w:tc>
          <w:tcPr>
            <w:tcW w:w="3118" w:type="dxa"/>
            <w:vAlign w:val="center"/>
          </w:tcPr>
          <w:p w14:paraId="726CB039"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Spese previste </w:t>
            </w:r>
          </w:p>
          <w:p w14:paraId="4EB16E3F"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(importi in Euro)</w:t>
            </w:r>
          </w:p>
        </w:tc>
        <w:tc>
          <w:tcPr>
            <w:tcW w:w="2830" w:type="dxa"/>
            <w:vAlign w:val="center"/>
          </w:tcPr>
          <w:p w14:paraId="07DF4453"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sul totale investimento complessivo</w:t>
            </w:r>
          </w:p>
        </w:tc>
      </w:tr>
      <w:tr w:rsidR="00DB5912" w:rsidRPr="00DB5912" w14:paraId="42605F93" w14:textId="77777777" w:rsidTr="008C167C">
        <w:trPr>
          <w:trHeight w:val="277"/>
        </w:trPr>
        <w:tc>
          <w:tcPr>
            <w:tcW w:w="3670" w:type="dxa"/>
            <w:vAlign w:val="center"/>
          </w:tcPr>
          <w:p w14:paraId="70E18BA9"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A…</w:t>
            </w:r>
          </w:p>
        </w:tc>
        <w:tc>
          <w:tcPr>
            <w:tcW w:w="3118" w:type="dxa"/>
            <w:vAlign w:val="center"/>
          </w:tcPr>
          <w:p w14:paraId="17B7D8F8"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030B5E44"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54D376A2" w14:textId="77777777" w:rsidTr="008C167C">
        <w:trPr>
          <w:trHeight w:val="277"/>
        </w:trPr>
        <w:tc>
          <w:tcPr>
            <w:tcW w:w="3670" w:type="dxa"/>
            <w:vAlign w:val="center"/>
          </w:tcPr>
          <w:p w14:paraId="41BD81D3"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B…</w:t>
            </w:r>
          </w:p>
        </w:tc>
        <w:tc>
          <w:tcPr>
            <w:tcW w:w="3118" w:type="dxa"/>
            <w:vAlign w:val="center"/>
          </w:tcPr>
          <w:p w14:paraId="1E2A65FA"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5B96F7FE"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7D56087C" w14:textId="77777777" w:rsidTr="008C167C">
        <w:trPr>
          <w:trHeight w:val="277"/>
        </w:trPr>
        <w:tc>
          <w:tcPr>
            <w:tcW w:w="3670" w:type="dxa"/>
            <w:vAlign w:val="center"/>
          </w:tcPr>
          <w:p w14:paraId="343A43AC"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Totale</w:t>
            </w:r>
          </w:p>
        </w:tc>
        <w:tc>
          <w:tcPr>
            <w:tcW w:w="3118" w:type="dxa"/>
            <w:vAlign w:val="center"/>
          </w:tcPr>
          <w:p w14:paraId="3A42E1BF"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32DB2212"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bl>
    <w:p w14:paraId="5243ADD3" w14:textId="761F285C" w:rsidR="00DB5912" w:rsidRDefault="00DB5912" w:rsidP="00DB5912">
      <w:pPr>
        <w:rPr>
          <w:rFonts w:cstheme="minorHAnsi"/>
          <w:b/>
          <w:bCs/>
          <w:i w:val="0"/>
          <w:iCs w:val="0"/>
          <w:sz w:val="18"/>
          <w:szCs w:val="18"/>
        </w:rPr>
      </w:pPr>
    </w:p>
    <w:p w14:paraId="45C89A09" w14:textId="77777777" w:rsidR="00FA37BC" w:rsidRPr="00845BF7" w:rsidRDefault="00FA37BC" w:rsidP="00302F45">
      <w:pPr>
        <w:ind w:left="473"/>
        <w:rPr>
          <w:rFonts w:cstheme="minorHAnsi"/>
          <w:i w:val="0"/>
          <w:iCs w:val="0"/>
          <w:sz w:val="18"/>
          <w:szCs w:val="18"/>
        </w:rPr>
      </w:pPr>
    </w:p>
    <w:p w14:paraId="355A9BCA" w14:textId="77777777" w:rsidR="00DB5912" w:rsidRPr="00845BF7" w:rsidRDefault="00DB5912" w:rsidP="00DB5912">
      <w:pPr>
        <w:rPr>
          <w:rFonts w:cstheme="minorHAnsi"/>
          <w:b/>
          <w:bCs/>
          <w:i w:val="0"/>
          <w:iCs w:val="0"/>
          <w:sz w:val="18"/>
          <w:szCs w:val="18"/>
        </w:rPr>
      </w:pPr>
    </w:p>
    <w:p w14:paraId="798B2DEE" w14:textId="77777777" w:rsidR="006E52FD" w:rsidRDefault="00DB5912" w:rsidP="00D57A76">
      <w:pPr>
        <w:spacing w:after="240"/>
        <w:rPr>
          <w:rFonts w:cstheme="minorHAnsi"/>
          <w:b/>
          <w:i w:val="0"/>
          <w:iCs w:val="0"/>
          <w:sz w:val="18"/>
          <w:szCs w:val="18"/>
        </w:rPr>
      </w:pPr>
      <w:r w:rsidRPr="00845BF7">
        <w:rPr>
          <w:rFonts w:cstheme="minorHAnsi"/>
          <w:b/>
          <w:bCs/>
          <w:i w:val="0"/>
          <w:iCs w:val="0"/>
          <w:sz w:val="18"/>
          <w:szCs w:val="18"/>
        </w:rPr>
        <w:t>c)</w:t>
      </w:r>
      <w:r w:rsidRPr="00845BF7">
        <w:rPr>
          <w:rFonts w:cstheme="minorHAnsi"/>
          <w:bCs/>
          <w:i w:val="0"/>
          <w:iCs w:val="0"/>
          <w:sz w:val="18"/>
          <w:szCs w:val="18"/>
        </w:rPr>
        <w:t xml:space="preserve"> </w:t>
      </w:r>
      <w:r w:rsidRPr="00845BF7">
        <w:rPr>
          <w:rFonts w:cstheme="minorHAnsi"/>
          <w:b/>
          <w:i w:val="0"/>
          <w:iCs w:val="0"/>
          <w:sz w:val="18"/>
          <w:szCs w:val="18"/>
        </w:rPr>
        <w:tab/>
        <w:t xml:space="preserve">Capacità del Progetto di incidere sullo sviluppo della filiera agroalimentare locale </w:t>
      </w:r>
    </w:p>
    <w:p w14:paraId="012CA939" w14:textId="74716251" w:rsidR="002B7377" w:rsidRPr="006E52FD" w:rsidRDefault="0000366F" w:rsidP="0000366F">
      <w:pPr>
        <w:pStyle w:val="Paragrafoelenco"/>
        <w:spacing w:after="0"/>
        <w:ind w:left="113"/>
        <w:rPr>
          <w:rFonts w:cstheme="minorHAnsi"/>
          <w:i w:val="0"/>
          <w:iCs w:val="0"/>
          <w:sz w:val="18"/>
          <w:szCs w:val="18"/>
        </w:rPr>
      </w:pPr>
      <w:r>
        <w:rPr>
          <w:rFonts w:cstheme="minorHAnsi"/>
          <w:i w:val="0"/>
          <w:iCs w:val="0"/>
          <w:sz w:val="18"/>
          <w:szCs w:val="18"/>
        </w:rPr>
        <w:t>E</w:t>
      </w:r>
      <w:r w:rsidR="00DB5912" w:rsidRPr="006E52FD">
        <w:rPr>
          <w:rFonts w:cstheme="minorHAnsi"/>
          <w:i w:val="0"/>
          <w:iCs w:val="0"/>
          <w:sz w:val="18"/>
          <w:szCs w:val="18"/>
        </w:rPr>
        <w:t>videnziare gli elementi</w:t>
      </w:r>
      <w:r w:rsidR="002B7377" w:rsidRPr="006E52FD">
        <w:rPr>
          <w:rFonts w:cstheme="minorHAnsi"/>
          <w:i w:val="0"/>
          <w:iCs w:val="0"/>
          <w:sz w:val="18"/>
          <w:szCs w:val="18"/>
        </w:rPr>
        <w:t xml:space="preserve"> qualitativi e quantitativi</w:t>
      </w:r>
      <w:r w:rsidR="00DB5912" w:rsidRPr="006E52FD">
        <w:rPr>
          <w:rFonts w:cstheme="minorHAnsi"/>
          <w:i w:val="0"/>
          <w:iCs w:val="0"/>
          <w:sz w:val="18"/>
          <w:szCs w:val="18"/>
        </w:rPr>
        <w:t xml:space="preserve"> </w:t>
      </w:r>
      <w:r w:rsidR="002B7377" w:rsidRPr="006E52FD">
        <w:rPr>
          <w:rFonts w:cstheme="minorHAnsi"/>
          <w:i w:val="0"/>
          <w:iCs w:val="0"/>
          <w:sz w:val="18"/>
          <w:szCs w:val="18"/>
        </w:rPr>
        <w:t>utili al</w:t>
      </w:r>
      <w:r w:rsidR="00DB5912" w:rsidRPr="006E52FD">
        <w:rPr>
          <w:rFonts w:cstheme="minorHAnsi"/>
          <w:i w:val="0"/>
          <w:iCs w:val="0"/>
          <w:sz w:val="18"/>
          <w:szCs w:val="18"/>
        </w:rPr>
        <w:t>la valutazione degli impatti del Progetto sulla filiera agroalimentare locale</w:t>
      </w:r>
      <w:r w:rsidR="006E52FD">
        <w:rPr>
          <w:rFonts w:cstheme="minorHAnsi"/>
          <w:i w:val="0"/>
          <w:iCs w:val="0"/>
          <w:sz w:val="18"/>
          <w:szCs w:val="18"/>
        </w:rPr>
        <w:t>:</w:t>
      </w:r>
      <w:r w:rsidR="002B7377" w:rsidRPr="006E52FD">
        <w:rPr>
          <w:rFonts w:cstheme="minorHAnsi"/>
          <w:i w:val="0"/>
          <w:iCs w:val="0"/>
          <w:sz w:val="18"/>
          <w:szCs w:val="18"/>
        </w:rPr>
        <w:t xml:space="preserve"> </w:t>
      </w:r>
    </w:p>
    <w:p w14:paraId="26355749" w14:textId="0901D4CA" w:rsidR="00DB5912" w:rsidRDefault="00EA6F47" w:rsidP="00DB5912">
      <w:pPr>
        <w:rPr>
          <w:rFonts w:cstheme="minorHAnsi"/>
          <w:b/>
          <w:bCs/>
          <w:i w:val="0"/>
          <w:iCs w:val="0"/>
          <w:sz w:val="18"/>
          <w:szCs w:val="18"/>
        </w:rPr>
      </w:pPr>
      <w:r w:rsidRPr="00EA6F4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w:t>
      </w:r>
    </w:p>
    <w:p w14:paraId="504E3DE8" w14:textId="476F95C3" w:rsidR="006E52FD" w:rsidRPr="006E52FD" w:rsidRDefault="006E52FD" w:rsidP="00062E15">
      <w:pPr>
        <w:rPr>
          <w:rFonts w:cstheme="minorHAnsi"/>
          <w:i w:val="0"/>
          <w:iCs w:val="0"/>
          <w:sz w:val="18"/>
          <w:szCs w:val="18"/>
        </w:rPr>
      </w:pPr>
    </w:p>
    <w:p w14:paraId="7539E6CF" w14:textId="3A8DD68D" w:rsidR="007149B0" w:rsidRDefault="007149B0" w:rsidP="00DB5912">
      <w:pPr>
        <w:rPr>
          <w:rFonts w:cstheme="minorHAnsi"/>
          <w:b/>
          <w:bCs/>
          <w:i w:val="0"/>
          <w:iCs w:val="0"/>
          <w:sz w:val="18"/>
          <w:szCs w:val="18"/>
        </w:rPr>
      </w:pPr>
    </w:p>
    <w:p w14:paraId="6E6CAA39" w14:textId="2A0B50C4" w:rsidR="007149B0" w:rsidRDefault="007149B0" w:rsidP="00DB5912">
      <w:pPr>
        <w:rPr>
          <w:rFonts w:cstheme="minorHAnsi"/>
          <w:b/>
          <w:bCs/>
          <w:i w:val="0"/>
          <w:iCs w:val="0"/>
          <w:sz w:val="18"/>
          <w:szCs w:val="18"/>
        </w:rPr>
      </w:pPr>
    </w:p>
    <w:p w14:paraId="0F2641B4" w14:textId="77777777" w:rsidR="007149B0" w:rsidRPr="00845BF7" w:rsidRDefault="007149B0" w:rsidP="00DB5912">
      <w:pPr>
        <w:rPr>
          <w:rFonts w:cstheme="minorHAnsi"/>
          <w:b/>
          <w:bCs/>
          <w:i w:val="0"/>
          <w:iCs w:val="0"/>
          <w:sz w:val="18"/>
          <w:szCs w:val="18"/>
        </w:rPr>
      </w:pPr>
    </w:p>
    <w:p w14:paraId="6762631C" w14:textId="61AC7C06" w:rsidR="00DB5912" w:rsidRPr="00845BF7" w:rsidRDefault="00DB5912" w:rsidP="00F3790A">
      <w:pPr>
        <w:pStyle w:val="Titolo2"/>
      </w:pPr>
      <w:bookmarkStart w:id="45" w:name="_Toc117598302"/>
      <w:r w:rsidRPr="00845BF7">
        <w:t>B</w:t>
      </w:r>
      <w:r w:rsidR="00E9297F">
        <w:t>.4</w:t>
      </w:r>
      <w:r w:rsidRPr="00845BF7">
        <w:t xml:space="preserve"> Principio DNSH (Do No Significant Harm) “non arrecare un danno significativo” – REGIME 1</w:t>
      </w:r>
      <w:bookmarkEnd w:id="45"/>
    </w:p>
    <w:p w14:paraId="44810FF9" w14:textId="77777777" w:rsidR="00DB5912" w:rsidRPr="00845BF7" w:rsidRDefault="00DB5912" w:rsidP="00DB5912">
      <w:pPr>
        <w:rPr>
          <w:rFonts w:cstheme="minorHAnsi"/>
          <w:b/>
          <w:bCs/>
          <w:i w:val="0"/>
          <w:iCs w:val="0"/>
          <w:sz w:val="18"/>
          <w:szCs w:val="18"/>
        </w:rPr>
      </w:pPr>
    </w:p>
    <w:p w14:paraId="264EA564" w14:textId="07ADAB96" w:rsidR="00DB5912" w:rsidRPr="00845BF7" w:rsidRDefault="00DB5912" w:rsidP="1D68A28D">
      <w:pPr>
        <w:rPr>
          <w:rFonts w:cstheme="minorBidi"/>
          <w:i w:val="0"/>
          <w:iCs w:val="0"/>
          <w:sz w:val="18"/>
          <w:szCs w:val="18"/>
        </w:rPr>
      </w:pPr>
      <w:r w:rsidRPr="1D68A28D">
        <w:rPr>
          <w:rFonts w:cstheme="minorBidi"/>
          <w:i w:val="0"/>
          <w:iCs w:val="0"/>
          <w:sz w:val="18"/>
          <w:szCs w:val="18"/>
        </w:rPr>
        <w:t>La comprova del rispetto del principio DNSH</w:t>
      </w:r>
      <w:r w:rsidRPr="1D68A28D">
        <w:rPr>
          <w:rFonts w:cstheme="minorBidi"/>
          <w:i w:val="0"/>
          <w:iCs w:val="0"/>
          <w:sz w:val="18"/>
          <w:szCs w:val="18"/>
          <w:vertAlign w:val="superscript"/>
        </w:rPr>
        <w:footnoteReference w:id="9"/>
      </w:r>
      <w:r w:rsidRPr="1D68A28D">
        <w:rPr>
          <w:rFonts w:cstheme="minorBidi"/>
          <w:i w:val="0"/>
          <w:iCs w:val="0"/>
          <w:sz w:val="18"/>
          <w:szCs w:val="18"/>
        </w:rPr>
        <w:t>, sulla base delle indicazioni contenute nell’Allegato 2 dell'Avviso</w:t>
      </w:r>
      <w:r w:rsidR="001F2352" w:rsidRPr="1D68A28D">
        <w:rPr>
          <w:rFonts w:cstheme="minorBidi"/>
          <w:i w:val="0"/>
          <w:iCs w:val="0"/>
          <w:sz w:val="18"/>
          <w:szCs w:val="18"/>
        </w:rPr>
        <w:t xml:space="preserve"> del</w:t>
      </w:r>
      <w:r w:rsidR="009D7056" w:rsidRPr="1D68A28D">
        <w:rPr>
          <w:rFonts w:cstheme="minorBidi"/>
          <w:i w:val="0"/>
          <w:iCs w:val="0"/>
          <w:sz w:val="18"/>
          <w:szCs w:val="18"/>
        </w:rPr>
        <w:t xml:space="preserve"> </w:t>
      </w:r>
      <w:r w:rsidR="00670A7F" w:rsidRPr="1D68A28D">
        <w:rPr>
          <w:rFonts w:cstheme="minorBidi"/>
          <w:i w:val="0"/>
          <w:iCs w:val="0"/>
          <w:sz w:val="18"/>
          <w:szCs w:val="18"/>
        </w:rPr>
        <w:t xml:space="preserve">21 ottobre </w:t>
      </w:r>
      <w:r w:rsidR="009D7056" w:rsidRPr="1D68A28D">
        <w:rPr>
          <w:rFonts w:cstheme="minorBidi"/>
          <w:i w:val="0"/>
          <w:iCs w:val="0"/>
          <w:sz w:val="18"/>
          <w:szCs w:val="18"/>
        </w:rPr>
        <w:t>2022</w:t>
      </w:r>
      <w:r w:rsidRPr="1D68A28D">
        <w:rPr>
          <w:rFonts w:cstheme="minorBidi"/>
          <w:i w:val="0"/>
          <w:iCs w:val="0"/>
          <w:sz w:val="18"/>
          <w:szCs w:val="18"/>
        </w:rPr>
        <w:t>, al quale si rinvia per maggiore dettaglio, deve fornirsi attraverso la produzione della seguente documentazione</w:t>
      </w:r>
      <w:r w:rsidR="00B27D54" w:rsidRPr="1D68A28D">
        <w:rPr>
          <w:rFonts w:cstheme="minorBidi"/>
          <w:i w:val="0"/>
          <w:iCs w:val="0"/>
          <w:sz w:val="18"/>
          <w:szCs w:val="18"/>
        </w:rPr>
        <w:t>:</w:t>
      </w:r>
    </w:p>
    <w:p w14:paraId="1A6F83FC" w14:textId="77777777" w:rsidR="00DB5912" w:rsidRPr="00845BF7" w:rsidRDefault="00DB5912" w:rsidP="00DB5912">
      <w:pPr>
        <w:rPr>
          <w:rFonts w:cstheme="minorHAnsi"/>
          <w:i w:val="0"/>
          <w:iCs w:val="0"/>
          <w:sz w:val="18"/>
          <w:szCs w:val="18"/>
        </w:rPr>
      </w:pPr>
    </w:p>
    <w:p w14:paraId="43272999" w14:textId="4F32F5DF" w:rsidR="00DB5912" w:rsidRDefault="00DB5912">
      <w:pPr>
        <w:numPr>
          <w:ilvl w:val="0"/>
          <w:numId w:val="13"/>
        </w:numPr>
        <w:rPr>
          <w:rFonts w:cstheme="minorHAnsi"/>
          <w:i w:val="0"/>
          <w:iCs w:val="0"/>
          <w:sz w:val="18"/>
          <w:szCs w:val="18"/>
        </w:rPr>
      </w:pPr>
      <w:r w:rsidRPr="00845BF7">
        <w:rPr>
          <w:rFonts w:cstheme="minorHAnsi"/>
          <w:i w:val="0"/>
          <w:iCs w:val="0"/>
          <w:sz w:val="18"/>
          <w:szCs w:val="18"/>
        </w:rPr>
        <w:t>matrice DNSH (</w:t>
      </w:r>
      <w:r w:rsidR="00B27D54">
        <w:rPr>
          <w:rFonts w:cstheme="minorHAnsi"/>
          <w:b/>
          <w:bCs/>
          <w:i w:val="0"/>
          <w:iCs w:val="0"/>
          <w:sz w:val="18"/>
          <w:szCs w:val="18"/>
        </w:rPr>
        <w:t>A</w:t>
      </w:r>
      <w:r w:rsidR="00B27D54" w:rsidRPr="00845BF7">
        <w:rPr>
          <w:rFonts w:cstheme="minorHAnsi"/>
          <w:b/>
          <w:bCs/>
          <w:i w:val="0"/>
          <w:iCs w:val="0"/>
          <w:sz w:val="18"/>
          <w:szCs w:val="18"/>
        </w:rPr>
        <w:t>llegat</w:t>
      </w:r>
      <w:r w:rsidR="00B27D54">
        <w:rPr>
          <w:rFonts w:cstheme="minorHAnsi"/>
          <w:b/>
          <w:bCs/>
          <w:i w:val="0"/>
          <w:iCs w:val="0"/>
          <w:sz w:val="18"/>
          <w:szCs w:val="18"/>
        </w:rPr>
        <w:t>o 1</w:t>
      </w:r>
      <w:r w:rsidR="00B27D54" w:rsidRPr="00845BF7">
        <w:rPr>
          <w:rFonts w:cstheme="minorHAnsi"/>
          <w:b/>
          <w:bCs/>
          <w:i w:val="0"/>
          <w:iCs w:val="0"/>
          <w:sz w:val="18"/>
          <w:szCs w:val="18"/>
        </w:rPr>
        <w:t xml:space="preserve"> </w:t>
      </w:r>
      <w:r w:rsidRPr="00845BF7">
        <w:rPr>
          <w:rFonts w:cstheme="minorHAnsi"/>
          <w:b/>
          <w:bCs/>
          <w:i w:val="0"/>
          <w:iCs w:val="0"/>
          <w:sz w:val="18"/>
          <w:szCs w:val="18"/>
        </w:rPr>
        <w:t>al presente modulo</w:t>
      </w:r>
      <w:r w:rsidRPr="00845BF7">
        <w:rPr>
          <w:rFonts w:cstheme="minorHAnsi"/>
          <w:i w:val="0"/>
          <w:iCs w:val="0"/>
          <w:sz w:val="18"/>
          <w:szCs w:val="18"/>
        </w:rPr>
        <w:t xml:space="preserve">), contenente informazioni </w:t>
      </w:r>
      <w:r w:rsidR="005B1E2B">
        <w:rPr>
          <w:rFonts w:cstheme="minorHAnsi"/>
          <w:i w:val="0"/>
          <w:iCs w:val="0"/>
          <w:sz w:val="18"/>
          <w:szCs w:val="18"/>
        </w:rPr>
        <w:t xml:space="preserve">anche </w:t>
      </w:r>
      <w:r w:rsidRPr="00845BF7">
        <w:rPr>
          <w:rFonts w:cstheme="minorHAnsi"/>
          <w:i w:val="0"/>
          <w:iCs w:val="0"/>
          <w:sz w:val="18"/>
          <w:szCs w:val="18"/>
        </w:rPr>
        <w:t>qualitative sul rispetto del principio DNSH per ciascuno dei sei obiettivi ambientali, ove pertinenti;</w:t>
      </w:r>
    </w:p>
    <w:p w14:paraId="50739E42" w14:textId="41831D7A" w:rsidR="00DB5912" w:rsidRPr="0025118C" w:rsidRDefault="00DB5912">
      <w:pPr>
        <w:numPr>
          <w:ilvl w:val="0"/>
          <w:numId w:val="13"/>
        </w:numPr>
        <w:rPr>
          <w:rFonts w:cstheme="minorHAnsi"/>
          <w:i w:val="0"/>
          <w:iCs w:val="0"/>
          <w:sz w:val="18"/>
          <w:szCs w:val="18"/>
        </w:rPr>
      </w:pPr>
      <w:r w:rsidRPr="0025118C">
        <w:rPr>
          <w:rFonts w:cstheme="minorHAnsi"/>
          <w:i w:val="0"/>
          <w:iCs w:val="0"/>
          <w:sz w:val="18"/>
          <w:szCs w:val="18"/>
        </w:rPr>
        <w:t xml:space="preserve">dichiarazione di conformità (secondo lo schema di cui al </w:t>
      </w:r>
      <w:r w:rsidRPr="0025118C">
        <w:rPr>
          <w:rFonts w:cstheme="minorHAnsi"/>
          <w:b/>
          <w:bCs/>
          <w:i w:val="0"/>
          <w:iCs w:val="0"/>
          <w:sz w:val="18"/>
          <w:szCs w:val="18"/>
        </w:rPr>
        <w:t>Mod.</w:t>
      </w:r>
      <w:r w:rsidR="00EA6F47" w:rsidRPr="0025118C">
        <w:rPr>
          <w:rFonts w:cstheme="minorHAnsi"/>
          <w:b/>
          <w:bCs/>
          <w:i w:val="0"/>
          <w:iCs w:val="0"/>
          <w:sz w:val="18"/>
          <w:szCs w:val="18"/>
        </w:rPr>
        <w:t xml:space="preserve"> 4</w:t>
      </w:r>
      <w:r w:rsidRPr="0025118C">
        <w:rPr>
          <w:rFonts w:cstheme="minorHAnsi"/>
          <w:i w:val="0"/>
          <w:iCs w:val="0"/>
          <w:sz w:val="18"/>
          <w:szCs w:val="18"/>
        </w:rPr>
        <w:t>), allegando gli eventuali elementi di prova rispetto alla normativa ambientale applicabile (</w:t>
      </w:r>
      <w:r w:rsidRPr="0025118C">
        <w:rPr>
          <w:rFonts w:cstheme="minorHAnsi"/>
          <w:b/>
          <w:bCs/>
          <w:i w:val="0"/>
          <w:iCs w:val="0"/>
          <w:sz w:val="18"/>
          <w:szCs w:val="18"/>
        </w:rPr>
        <w:t>VIA, VAS, AIA, AUA, ove pertinenti</w:t>
      </w:r>
      <w:r w:rsidRPr="0025118C">
        <w:rPr>
          <w:rFonts w:cstheme="minorHAnsi"/>
          <w:i w:val="0"/>
          <w:iCs w:val="0"/>
          <w:sz w:val="18"/>
          <w:szCs w:val="18"/>
        </w:rPr>
        <w:t>)</w:t>
      </w:r>
      <w:r w:rsidR="00B27D54" w:rsidRPr="0025118C">
        <w:rPr>
          <w:rFonts w:cstheme="minorHAnsi"/>
          <w:i w:val="0"/>
          <w:iCs w:val="0"/>
          <w:sz w:val="18"/>
          <w:szCs w:val="18"/>
        </w:rPr>
        <w:t>;</w:t>
      </w:r>
    </w:p>
    <w:p w14:paraId="5BC41EB8" w14:textId="6AC40ABF" w:rsidR="00B27D54" w:rsidRPr="00B27D54" w:rsidRDefault="00B27D54" w:rsidP="00B27D54">
      <w:pPr>
        <w:numPr>
          <w:ilvl w:val="0"/>
          <w:numId w:val="13"/>
        </w:numPr>
        <w:rPr>
          <w:rFonts w:cstheme="minorHAnsi"/>
          <w:i w:val="0"/>
          <w:iCs w:val="0"/>
          <w:sz w:val="18"/>
          <w:szCs w:val="18"/>
        </w:rPr>
      </w:pPr>
      <w:r w:rsidRPr="00B27D54">
        <w:rPr>
          <w:rFonts w:cstheme="minorHAnsi"/>
          <w:i w:val="0"/>
          <w:iCs w:val="0"/>
          <w:sz w:val="18"/>
          <w:szCs w:val="18"/>
        </w:rPr>
        <w:t xml:space="preserve">relazione di sostenibilità </w:t>
      </w:r>
      <w:r w:rsidR="0025118C" w:rsidRPr="0025118C">
        <w:rPr>
          <w:rFonts w:cstheme="minorHAnsi"/>
          <w:i w:val="0"/>
          <w:iCs w:val="0"/>
          <w:sz w:val="18"/>
          <w:szCs w:val="18"/>
        </w:rPr>
        <w:t xml:space="preserve">(secondo lo schema di cui al </w:t>
      </w:r>
      <w:r w:rsidR="0025118C" w:rsidRPr="0025118C">
        <w:rPr>
          <w:rFonts w:cstheme="minorHAnsi"/>
          <w:b/>
          <w:bCs/>
          <w:i w:val="0"/>
          <w:iCs w:val="0"/>
          <w:sz w:val="18"/>
          <w:szCs w:val="18"/>
        </w:rPr>
        <w:t>Mod.</w:t>
      </w:r>
      <w:r w:rsidR="0025118C">
        <w:rPr>
          <w:rFonts w:cstheme="minorHAnsi"/>
          <w:b/>
          <w:bCs/>
          <w:i w:val="0"/>
          <w:iCs w:val="0"/>
          <w:sz w:val="18"/>
          <w:szCs w:val="18"/>
        </w:rPr>
        <w:t xml:space="preserve"> 5</w:t>
      </w:r>
      <w:r w:rsidR="0025118C" w:rsidRPr="00302F45">
        <w:rPr>
          <w:rFonts w:cstheme="minorHAnsi"/>
          <w:i w:val="0"/>
          <w:iCs w:val="0"/>
          <w:sz w:val="18"/>
          <w:szCs w:val="18"/>
        </w:rPr>
        <w:t>)</w:t>
      </w:r>
      <w:r w:rsidR="0025118C">
        <w:rPr>
          <w:rFonts w:cstheme="minorHAnsi"/>
          <w:b/>
          <w:bCs/>
          <w:i w:val="0"/>
          <w:iCs w:val="0"/>
          <w:sz w:val="18"/>
          <w:szCs w:val="18"/>
        </w:rPr>
        <w:t xml:space="preserve"> </w:t>
      </w:r>
      <w:r w:rsidRPr="00B27D54">
        <w:rPr>
          <w:rFonts w:cstheme="minorHAnsi"/>
          <w:i w:val="0"/>
          <w:iCs w:val="0"/>
          <w:sz w:val="18"/>
          <w:szCs w:val="18"/>
        </w:rPr>
        <w:t>contenente una sintesi del programma di investimento e la precisazione delle prestazioni in termini di sostenibilità del progetto proposto, la quale consenta di comprendere meglio il profilo climatico e ambientale dell'operazione descritto nella matrice DNSH.</w:t>
      </w:r>
    </w:p>
    <w:p w14:paraId="7E8B3558" w14:textId="77777777" w:rsidR="00DB5912" w:rsidRPr="00845BF7" w:rsidRDefault="00DB5912" w:rsidP="00DB5912">
      <w:pPr>
        <w:rPr>
          <w:rFonts w:cstheme="minorHAnsi"/>
          <w:i w:val="0"/>
          <w:iCs w:val="0"/>
          <w:sz w:val="18"/>
          <w:szCs w:val="18"/>
        </w:rPr>
      </w:pPr>
    </w:p>
    <w:bookmarkEnd w:id="40"/>
    <w:bookmarkEnd w:id="41"/>
    <w:p w14:paraId="57E48621" w14:textId="77777777" w:rsidR="00DB5912" w:rsidRPr="00845BF7" w:rsidRDefault="00DB5912" w:rsidP="00DB5912">
      <w:pPr>
        <w:rPr>
          <w:rFonts w:asciiTheme="majorHAnsi" w:hAnsiTheme="majorHAnsi" w:cstheme="majorHAnsi"/>
          <w:bCs/>
          <w:i w:val="0"/>
          <w:iCs w:val="0"/>
          <w:sz w:val="18"/>
          <w:szCs w:val="18"/>
        </w:rPr>
      </w:pPr>
    </w:p>
    <w:p w14:paraId="74FA7FAB" w14:textId="0BCFF972" w:rsidR="00DB5912" w:rsidRPr="00845BF7" w:rsidRDefault="00DB5912" w:rsidP="00F3790A">
      <w:pPr>
        <w:pStyle w:val="Titolo2"/>
      </w:pPr>
      <w:bookmarkStart w:id="46" w:name="_Toc117598303"/>
      <w:r w:rsidRPr="00845BF7">
        <w:t>B</w:t>
      </w:r>
      <w:r w:rsidR="00E9297F">
        <w:t>.5</w:t>
      </w:r>
      <w:r w:rsidRPr="00845BF7">
        <w:t xml:space="preserve"> Ulteriori dati e informazioni per l’istruttoria tecnico-finanziaria di cui all’articolo </w:t>
      </w:r>
      <w:r w:rsidR="00F3790A">
        <w:t>8</w:t>
      </w:r>
      <w:r w:rsidRPr="00845BF7">
        <w:t xml:space="preserve">, comma </w:t>
      </w:r>
      <w:r w:rsidR="00F3790A">
        <w:t>9</w:t>
      </w:r>
      <w:r w:rsidRPr="00845BF7">
        <w:t xml:space="preserve">, del DM </w:t>
      </w:r>
      <w:r w:rsidR="00F3790A">
        <w:t>30</w:t>
      </w:r>
      <w:r w:rsidRPr="00845BF7">
        <w:t xml:space="preserve"> agosto 2022 e dell’articolo 5, comma 1, lettera </w:t>
      </w:r>
      <w:r w:rsidR="00F3790A">
        <w:t>C</w:t>
      </w:r>
      <w:r w:rsidRPr="00845BF7">
        <w:t xml:space="preserve">) </w:t>
      </w:r>
      <w:r w:rsidR="002E16B0">
        <w:t>dell’Avviso del</w:t>
      </w:r>
      <w:r w:rsidR="009D7056">
        <w:t xml:space="preserve"> </w:t>
      </w:r>
      <w:r w:rsidR="00805837">
        <w:t xml:space="preserve">21 ottobre </w:t>
      </w:r>
      <w:r w:rsidR="009D7056" w:rsidRPr="009D7056">
        <w:t>2022</w:t>
      </w:r>
      <w:bookmarkEnd w:id="46"/>
    </w:p>
    <w:p w14:paraId="4900C19A"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25FC9D51" w14:textId="77777777" w:rsidR="008B2997" w:rsidRDefault="008B2997" w:rsidP="00DB5912">
      <w:pPr>
        <w:tabs>
          <w:tab w:val="left" w:pos="434"/>
        </w:tabs>
        <w:rPr>
          <w:rFonts w:asciiTheme="majorHAnsi" w:hAnsiTheme="majorHAnsi" w:cstheme="majorHAnsi"/>
          <w:b/>
          <w:bCs/>
          <w:i w:val="0"/>
          <w:iCs w:val="0"/>
          <w:sz w:val="18"/>
          <w:szCs w:val="18"/>
        </w:rPr>
      </w:pPr>
    </w:p>
    <w:p w14:paraId="3D0FFBCD" w14:textId="28A655D5" w:rsidR="00DB5912" w:rsidRPr="00845BF7" w:rsidRDefault="00DB5912" w:rsidP="00670A7F">
      <w:pPr>
        <w:tabs>
          <w:tab w:val="left" w:pos="434"/>
        </w:tabs>
        <w:spacing w:after="240"/>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 xml:space="preserve">Capacità realizzativa </w:t>
      </w:r>
      <w:proofErr w:type="spellStart"/>
      <w:r w:rsidRPr="00845BF7">
        <w:rPr>
          <w:rFonts w:asciiTheme="majorHAnsi" w:hAnsiTheme="majorHAnsi" w:cstheme="majorHAnsi"/>
          <w:b/>
          <w:bCs/>
          <w:i w:val="0"/>
          <w:iCs w:val="0"/>
          <w:sz w:val="18"/>
          <w:szCs w:val="18"/>
        </w:rPr>
        <w:t>del</w:t>
      </w:r>
      <w:r w:rsidR="00670A7F">
        <w:rPr>
          <w:rFonts w:asciiTheme="majorHAnsi" w:hAnsiTheme="majorHAnsi" w:cstheme="majorHAnsi"/>
          <w:b/>
          <w:bCs/>
          <w:i w:val="0"/>
          <w:iCs w:val="0"/>
          <w:sz w:val="18"/>
          <w:szCs w:val="18"/>
        </w:rPr>
        <w:t>l’AdSP</w:t>
      </w:r>
      <w:proofErr w:type="spellEnd"/>
      <w:r w:rsidR="00670A7F">
        <w:rPr>
          <w:rFonts w:asciiTheme="majorHAnsi" w:hAnsiTheme="majorHAnsi" w:cstheme="majorHAnsi"/>
          <w:b/>
          <w:bCs/>
          <w:i w:val="0"/>
          <w:iCs w:val="0"/>
          <w:sz w:val="18"/>
          <w:szCs w:val="18"/>
        </w:rPr>
        <w:t xml:space="preserve"> </w:t>
      </w:r>
      <w:r w:rsidRPr="00845BF7">
        <w:rPr>
          <w:rFonts w:asciiTheme="majorHAnsi" w:hAnsiTheme="majorHAnsi" w:cstheme="majorHAnsi"/>
          <w:b/>
          <w:bCs/>
          <w:i w:val="0"/>
          <w:iCs w:val="0"/>
          <w:sz w:val="18"/>
          <w:szCs w:val="18"/>
        </w:rPr>
        <w:t>proponente</w:t>
      </w:r>
    </w:p>
    <w:p w14:paraId="293BAC8F" w14:textId="0D6C0AF5" w:rsidR="00DB5912" w:rsidRPr="00845BF7" w:rsidRDefault="00DB5912" w:rsidP="00DB5912">
      <w:pPr>
        <w:rPr>
          <w:rFonts w:asciiTheme="majorHAnsi" w:hAnsiTheme="majorHAnsi" w:cstheme="majorHAnsi"/>
          <w:i w:val="0"/>
          <w:iCs w:val="0"/>
          <w:sz w:val="18"/>
          <w:szCs w:val="18"/>
          <w:u w:val="single"/>
        </w:rPr>
      </w:pPr>
      <w:r w:rsidRPr="00845BF7">
        <w:rPr>
          <w:rFonts w:asciiTheme="majorHAnsi" w:hAnsiTheme="majorHAnsi" w:cstheme="majorHAnsi"/>
          <w:i w:val="0"/>
          <w:iCs w:val="0"/>
          <w:sz w:val="18"/>
          <w:szCs w:val="18"/>
        </w:rPr>
        <w:t xml:space="preserve">- descrivere la struttura organizzativa </w:t>
      </w:r>
      <w:proofErr w:type="spellStart"/>
      <w:r w:rsidR="00670A7F" w:rsidRPr="00670A7F">
        <w:rPr>
          <w:rFonts w:asciiTheme="majorHAnsi" w:hAnsiTheme="majorHAnsi" w:cstheme="majorHAnsi"/>
          <w:i w:val="0"/>
          <w:iCs w:val="0"/>
          <w:sz w:val="18"/>
          <w:szCs w:val="18"/>
        </w:rPr>
        <w:t>dell’AdSP</w:t>
      </w:r>
      <w:proofErr w:type="spellEnd"/>
      <w:r w:rsidRPr="00845BF7">
        <w:rPr>
          <w:rFonts w:asciiTheme="majorHAnsi" w:hAnsiTheme="majorHAnsi" w:cstheme="majorHAnsi"/>
          <w:i w:val="0"/>
          <w:iCs w:val="0"/>
          <w:sz w:val="18"/>
          <w:szCs w:val="18"/>
        </w:rPr>
        <w:t xml:space="preserve"> proponente, evidenziandone le principali caratteristiche tecniche funzionali alla realizzazione del </w:t>
      </w:r>
      <w:r w:rsidR="00670A7F">
        <w:rPr>
          <w:rFonts w:asciiTheme="majorHAnsi" w:hAnsiTheme="majorHAnsi" w:cstheme="majorHAnsi"/>
          <w:i w:val="0"/>
          <w:iCs w:val="0"/>
          <w:sz w:val="18"/>
          <w:szCs w:val="18"/>
        </w:rPr>
        <w:t>P</w:t>
      </w:r>
      <w:r w:rsidRPr="00845BF7">
        <w:rPr>
          <w:rFonts w:asciiTheme="majorHAnsi" w:hAnsiTheme="majorHAnsi" w:cstheme="majorHAnsi"/>
          <w:i w:val="0"/>
          <w:iCs w:val="0"/>
          <w:sz w:val="18"/>
          <w:szCs w:val="18"/>
        </w:rPr>
        <w:t>rogetto</w:t>
      </w:r>
      <w:r w:rsidR="00D57A76">
        <w:rPr>
          <w:rFonts w:asciiTheme="majorHAnsi" w:hAnsiTheme="majorHAnsi" w:cstheme="majorHAnsi"/>
          <w:i w:val="0"/>
          <w:iCs w:val="0"/>
          <w:sz w:val="18"/>
          <w:szCs w:val="18"/>
        </w:rPr>
        <w:t>:</w:t>
      </w:r>
    </w:p>
    <w:p w14:paraId="7157AF8E" w14:textId="7F4F4181" w:rsidR="00DB5912" w:rsidRPr="00845BF7" w:rsidRDefault="00DB5912" w:rsidP="00DB5912">
      <w:pPr>
        <w:tabs>
          <w:tab w:val="left" w:pos="434"/>
        </w:tabs>
        <w:rPr>
          <w:rFonts w:asciiTheme="majorHAnsi" w:hAnsiTheme="majorHAnsi" w:cstheme="majorHAnsi"/>
          <w:i w:val="0"/>
          <w:iCs w:val="0"/>
          <w:sz w:val="18"/>
          <w:szCs w:val="18"/>
        </w:rPr>
      </w:pPr>
      <w:r w:rsidRPr="00845BF7">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4BF6D0F9"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56BBB9FF" w14:textId="04ED212A"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indicare i responsabili della gestione del </w:t>
      </w:r>
      <w:r w:rsidR="00670A7F">
        <w:rPr>
          <w:rFonts w:asciiTheme="majorHAnsi" w:hAnsiTheme="majorHAnsi" w:cstheme="majorHAnsi"/>
          <w:i w:val="0"/>
          <w:iCs w:val="0"/>
          <w:sz w:val="18"/>
          <w:szCs w:val="18"/>
        </w:rPr>
        <w:t>P</w:t>
      </w:r>
      <w:r w:rsidRPr="00845BF7">
        <w:rPr>
          <w:rFonts w:asciiTheme="majorHAnsi" w:hAnsiTheme="majorHAnsi" w:cstheme="majorHAnsi"/>
          <w:i w:val="0"/>
          <w:iCs w:val="0"/>
          <w:sz w:val="18"/>
          <w:szCs w:val="18"/>
        </w:rPr>
        <w:t>rogetto con le rispettive esperienze professionali, funzioni svolte e relative responsabilità</w:t>
      </w:r>
      <w:r w:rsidR="00D57A76">
        <w:rPr>
          <w:rFonts w:asciiTheme="majorHAnsi" w:hAnsiTheme="majorHAnsi" w:cstheme="majorHAnsi"/>
          <w:i w:val="0"/>
          <w:iCs w:val="0"/>
          <w:sz w:val="18"/>
          <w:szCs w:val="18"/>
        </w:rPr>
        <w:t>:</w:t>
      </w:r>
      <w:r w:rsidRPr="00845BF7">
        <w:rPr>
          <w:rFonts w:asciiTheme="majorHAnsi" w:hAnsiTheme="majorHAnsi" w:cstheme="majorHAnsi"/>
          <w:i w:val="0"/>
          <w:iCs w:val="0"/>
          <w:sz w:val="18"/>
          <w:szCs w:val="18"/>
        </w:rPr>
        <w:t xml:space="preserve"> </w:t>
      </w:r>
    </w:p>
    <w:p w14:paraId="7ADB47CC" w14:textId="1CA18D3C" w:rsidR="00DB5912" w:rsidRPr="00845BF7" w:rsidRDefault="00DB5912" w:rsidP="00DB5912">
      <w:pPr>
        <w:tabs>
          <w:tab w:val="left" w:pos="434"/>
        </w:tabs>
        <w:rPr>
          <w:rFonts w:asciiTheme="majorHAnsi" w:hAnsiTheme="majorHAnsi" w:cstheme="majorHAnsi"/>
          <w:b/>
          <w:bCs/>
          <w:i w:val="0"/>
          <w:iCs w:val="0"/>
          <w:sz w:val="18"/>
          <w:szCs w:val="18"/>
          <w:u w:val="single"/>
        </w:rPr>
      </w:pPr>
      <w:r w:rsidRPr="00845BF7">
        <w:rPr>
          <w:rFonts w:asciiTheme="majorHAnsi" w:hAnsiTheme="majorHAnsi" w:cstheme="majorHAnsi"/>
          <w:i w:val="0"/>
          <w:iCs w:val="0"/>
          <w:sz w:val="18"/>
          <w:szCs w:val="18"/>
        </w:rPr>
        <w:lastRenderedPageBreak/>
        <w:t>________________________________________________________________________________________________________________________________________________________________________________________________________</w:t>
      </w:r>
    </w:p>
    <w:p w14:paraId="495E46FC" w14:textId="0AA2994D" w:rsidR="00DB5912" w:rsidRDefault="00DB5912" w:rsidP="00DB5912">
      <w:pPr>
        <w:tabs>
          <w:tab w:val="left" w:pos="434"/>
        </w:tabs>
        <w:rPr>
          <w:rFonts w:asciiTheme="majorHAnsi" w:hAnsiTheme="majorHAnsi" w:cstheme="majorHAnsi"/>
          <w:b/>
          <w:bCs/>
          <w:i w:val="0"/>
          <w:iCs w:val="0"/>
          <w:sz w:val="18"/>
          <w:szCs w:val="18"/>
          <w:u w:val="single"/>
        </w:rPr>
      </w:pPr>
    </w:p>
    <w:p w14:paraId="1ADFE781" w14:textId="77777777" w:rsidR="001F2352" w:rsidRPr="00845BF7" w:rsidRDefault="001F2352" w:rsidP="00DB5912">
      <w:pPr>
        <w:tabs>
          <w:tab w:val="left" w:pos="434"/>
        </w:tabs>
        <w:rPr>
          <w:rFonts w:asciiTheme="majorHAnsi" w:hAnsiTheme="majorHAnsi" w:cstheme="majorHAnsi"/>
          <w:b/>
          <w:bCs/>
          <w:i w:val="0"/>
          <w:iCs w:val="0"/>
          <w:sz w:val="18"/>
          <w:szCs w:val="18"/>
          <w:u w:val="single"/>
        </w:rPr>
      </w:pPr>
    </w:p>
    <w:p w14:paraId="40D5FE59" w14:textId="77777777"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Programma di spesa</w:t>
      </w:r>
    </w:p>
    <w:p w14:paraId="6C8B7D23"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3E4C9BA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Dettagliare il programma di spesa, utilizzando l'articolazione di cui al prospetto seguente, esponendo:</w:t>
      </w:r>
    </w:p>
    <w:p w14:paraId="1BFB4954" w14:textId="7F37DE04" w:rsidR="00DB5912" w:rsidRPr="00845BF7" w:rsidRDefault="00DB5912">
      <w:pPr>
        <w:numPr>
          <w:ilvl w:val="0"/>
          <w:numId w:val="19"/>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nella colonna A) l’importo di ciascuna voce di spesa, anche non agevolabile, </w:t>
      </w:r>
      <w:r w:rsidR="004B5B2C">
        <w:rPr>
          <w:rFonts w:asciiTheme="majorHAnsi" w:hAnsiTheme="majorHAnsi" w:cstheme="majorHAnsi"/>
          <w:i w:val="0"/>
          <w:iCs w:val="0"/>
          <w:sz w:val="18"/>
          <w:szCs w:val="18"/>
        </w:rPr>
        <w:t>al netto</w:t>
      </w:r>
      <w:r w:rsidR="004B5B2C" w:rsidRPr="00845BF7">
        <w:rPr>
          <w:rFonts w:asciiTheme="majorHAnsi" w:hAnsiTheme="majorHAnsi" w:cstheme="majorHAnsi"/>
          <w:i w:val="0"/>
          <w:iCs w:val="0"/>
          <w:sz w:val="18"/>
          <w:szCs w:val="18"/>
        </w:rPr>
        <w:t xml:space="preserve"> </w:t>
      </w:r>
      <w:r w:rsidRPr="00845BF7">
        <w:rPr>
          <w:rFonts w:asciiTheme="majorHAnsi" w:hAnsiTheme="majorHAnsi" w:cstheme="majorHAnsi"/>
          <w:i w:val="0"/>
          <w:iCs w:val="0"/>
          <w:sz w:val="18"/>
          <w:szCs w:val="18"/>
        </w:rPr>
        <w:t>d’IVA;</w:t>
      </w:r>
    </w:p>
    <w:p w14:paraId="6BDC1C5B" w14:textId="202574AD" w:rsidR="004B5B2C" w:rsidRDefault="00DB5912">
      <w:pPr>
        <w:numPr>
          <w:ilvl w:val="0"/>
          <w:numId w:val="19"/>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nella colonna B),</w:t>
      </w:r>
      <w:r w:rsidR="004B5B2C">
        <w:rPr>
          <w:rFonts w:asciiTheme="majorHAnsi" w:hAnsiTheme="majorHAnsi" w:cstheme="majorHAnsi"/>
          <w:i w:val="0"/>
          <w:iCs w:val="0"/>
          <w:sz w:val="18"/>
          <w:szCs w:val="18"/>
        </w:rPr>
        <w:t xml:space="preserve"> l’IVA applicabile a ciascuna voce di spesa, specificandone importo e aliquot</w:t>
      </w:r>
      <w:r w:rsidR="005B4F7D">
        <w:rPr>
          <w:rFonts w:asciiTheme="majorHAnsi" w:hAnsiTheme="majorHAnsi" w:cstheme="majorHAnsi"/>
          <w:i w:val="0"/>
          <w:iCs w:val="0"/>
          <w:sz w:val="18"/>
          <w:szCs w:val="18"/>
        </w:rPr>
        <w:t>a</w:t>
      </w:r>
      <w:r w:rsidR="004B5B2C">
        <w:rPr>
          <w:rFonts w:asciiTheme="majorHAnsi" w:hAnsiTheme="majorHAnsi" w:cstheme="majorHAnsi"/>
          <w:i w:val="0"/>
          <w:iCs w:val="0"/>
          <w:sz w:val="18"/>
          <w:szCs w:val="18"/>
        </w:rPr>
        <w:t>;</w:t>
      </w:r>
    </w:p>
    <w:p w14:paraId="49984AFD" w14:textId="1D4D36BE" w:rsidR="004B5B2C" w:rsidRDefault="004B5B2C">
      <w:pPr>
        <w:numPr>
          <w:ilvl w:val="0"/>
          <w:numId w:val="19"/>
        </w:numPr>
        <w:rPr>
          <w:rFonts w:asciiTheme="majorHAnsi" w:hAnsiTheme="majorHAnsi" w:cstheme="majorHAnsi"/>
          <w:i w:val="0"/>
          <w:iCs w:val="0"/>
          <w:sz w:val="18"/>
          <w:szCs w:val="18"/>
        </w:rPr>
      </w:pPr>
      <w:r>
        <w:rPr>
          <w:rFonts w:asciiTheme="majorHAnsi" w:hAnsiTheme="majorHAnsi" w:cstheme="majorHAnsi"/>
          <w:i w:val="0"/>
          <w:iCs w:val="0"/>
          <w:sz w:val="18"/>
          <w:szCs w:val="18"/>
        </w:rPr>
        <w:t xml:space="preserve">nella colonna C), l’importo delle </w:t>
      </w:r>
      <w:r w:rsidR="00DB5912" w:rsidRPr="00845BF7">
        <w:rPr>
          <w:rFonts w:asciiTheme="majorHAnsi" w:hAnsiTheme="majorHAnsi" w:cstheme="majorHAnsi"/>
          <w:i w:val="0"/>
          <w:iCs w:val="0"/>
          <w:sz w:val="18"/>
          <w:szCs w:val="18"/>
        </w:rPr>
        <w:t>spese ammissibili</w:t>
      </w:r>
      <w:r>
        <w:rPr>
          <w:rFonts w:asciiTheme="majorHAnsi" w:hAnsiTheme="majorHAnsi" w:cstheme="majorHAnsi"/>
          <w:i w:val="0"/>
          <w:iCs w:val="0"/>
          <w:sz w:val="18"/>
          <w:szCs w:val="18"/>
        </w:rPr>
        <w:t>, che concorrono alla determinazione dell’importo delle agevolazioni richieste</w:t>
      </w:r>
      <w:r w:rsidR="00DB5912" w:rsidRPr="00845BF7">
        <w:rPr>
          <w:rFonts w:asciiTheme="majorHAnsi" w:hAnsiTheme="majorHAnsi" w:cstheme="majorHAnsi"/>
          <w:i w:val="0"/>
          <w:iCs w:val="0"/>
          <w:sz w:val="18"/>
          <w:szCs w:val="18"/>
        </w:rPr>
        <w:t>.</w:t>
      </w:r>
    </w:p>
    <w:p w14:paraId="1238ED31" w14:textId="5169123A" w:rsidR="00DB5912" w:rsidRPr="00845BF7" w:rsidRDefault="1D68A28D" w:rsidP="1D68A28D">
      <w:pPr>
        <w:rPr>
          <w:rFonts w:asciiTheme="majorHAnsi" w:hAnsiTheme="majorHAnsi" w:cstheme="majorBidi"/>
          <w:i w:val="0"/>
          <w:iCs w:val="0"/>
          <w:sz w:val="18"/>
          <w:szCs w:val="18"/>
        </w:rPr>
      </w:pPr>
      <w:r w:rsidRPr="1D68A28D">
        <w:rPr>
          <w:rFonts w:asciiTheme="majorHAnsi" w:hAnsiTheme="majorHAnsi" w:cstheme="majorBidi"/>
          <w:i w:val="0"/>
          <w:iCs w:val="0"/>
          <w:sz w:val="18"/>
          <w:szCs w:val="18"/>
        </w:rPr>
        <w:t>Ai sensi dell’articolo 7, comma 11, dell’Avviso del 21 ottobre 2022, ai fini dell’ammissibilità, le spese devono rispettare i limiti e le condizioni previsti dal decreto 30 agosto 2022 e, per le casistiche in esso non disciplinate, dal decreto del Presidente della Repubblica 5 febbraio 2018, n. 22 decreto del Presidente della Repubblica 5 febbraio 2018, n. 22, “</w:t>
      </w:r>
      <w:r w:rsidRPr="1D68A28D">
        <w:rPr>
          <w:rFonts w:asciiTheme="majorHAnsi" w:hAnsiTheme="majorHAnsi" w:cstheme="majorBidi"/>
          <w:sz w:val="18"/>
          <w:szCs w:val="18"/>
        </w:rPr>
        <w:t>Regolamento recante i criteri sull’ammissibilità delle spese per i programmi cofinanziati dai Fondi strutturali di investimento europei (SIE) per il periodo di programmazione 2014-2020</w:t>
      </w:r>
      <w:r w:rsidRPr="1D68A28D">
        <w:rPr>
          <w:rFonts w:asciiTheme="majorHAnsi" w:hAnsiTheme="majorHAnsi" w:cstheme="majorBidi"/>
          <w:i w:val="0"/>
          <w:iCs w:val="0"/>
          <w:sz w:val="18"/>
          <w:szCs w:val="18"/>
        </w:rPr>
        <w:t xml:space="preserve">”, con particolare riferimento all’articolo 17 . L’imposta sul valore aggiunto (IVA) è un costo ammissibile solo se questa non sia recuperabile nel rispetto della normativa nazionale di riferimento. Nella colonna C, pertanto, </w:t>
      </w:r>
      <w:proofErr w:type="spellStart"/>
      <w:r w:rsidRPr="1D68A28D">
        <w:rPr>
          <w:rFonts w:asciiTheme="majorHAnsi" w:hAnsiTheme="majorHAnsi" w:cstheme="majorBidi"/>
          <w:i w:val="0"/>
          <w:iCs w:val="0"/>
          <w:sz w:val="18"/>
          <w:szCs w:val="18"/>
        </w:rPr>
        <w:t>l’AdSP</w:t>
      </w:r>
      <w:proofErr w:type="spellEnd"/>
      <w:r w:rsidRPr="1D68A28D">
        <w:rPr>
          <w:rFonts w:asciiTheme="majorHAnsi" w:hAnsiTheme="majorHAnsi" w:cstheme="majorBidi"/>
          <w:i w:val="0"/>
          <w:iCs w:val="0"/>
          <w:sz w:val="18"/>
          <w:szCs w:val="18"/>
        </w:rPr>
        <w:t xml:space="preserve"> proponente computerà l’IVA riferita alla voce di spesa ammissibile solo ove non recuperabile.</w:t>
      </w:r>
    </w:p>
    <w:p w14:paraId="2CF023D4" w14:textId="77777777" w:rsidR="00DB5912" w:rsidRPr="00845BF7" w:rsidRDefault="00DB5912" w:rsidP="00DB5912">
      <w:pPr>
        <w:rPr>
          <w:rFonts w:asciiTheme="majorHAnsi" w:hAnsiTheme="majorHAnsi" w:cstheme="majorHAnsi"/>
          <w:i w:val="0"/>
          <w:iCs w:val="0"/>
          <w:sz w:val="18"/>
          <w:szCs w:val="18"/>
        </w:rPr>
      </w:pPr>
    </w:p>
    <w:p w14:paraId="139B4A3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Le spese individuate devono essere descritte e documentate secondo quanto specificato nella </w:t>
      </w:r>
      <w:r w:rsidRPr="00845BF7">
        <w:rPr>
          <w:rFonts w:asciiTheme="majorHAnsi" w:hAnsiTheme="majorHAnsi" w:cstheme="majorHAnsi"/>
          <w:b/>
          <w:bCs/>
          <w:i w:val="0"/>
          <w:iCs w:val="0"/>
          <w:sz w:val="18"/>
          <w:szCs w:val="18"/>
        </w:rPr>
        <w:t>sezione C, punto C.2.III</w:t>
      </w:r>
      <w:r w:rsidRPr="00845BF7">
        <w:rPr>
          <w:rFonts w:asciiTheme="majorHAnsi" w:hAnsiTheme="majorHAnsi" w:cstheme="majorHAnsi"/>
          <w:i w:val="0"/>
          <w:iCs w:val="0"/>
          <w:sz w:val="18"/>
          <w:szCs w:val="18"/>
        </w:rPr>
        <w:t>.</w:t>
      </w:r>
    </w:p>
    <w:p w14:paraId="1B957174" w14:textId="77777777" w:rsidR="00DB5912" w:rsidRPr="00DB5912" w:rsidRDefault="00DB5912" w:rsidP="00DB5912">
      <w:pPr>
        <w:rPr>
          <w:rFonts w:asciiTheme="majorHAnsi" w:hAnsiTheme="majorHAnsi" w:cstheme="majorHAnsi"/>
          <w:highlight w:val="red"/>
        </w:rPr>
      </w:pPr>
    </w:p>
    <w:tbl>
      <w:tblPr>
        <w:tblW w:w="5000" w:type="pct"/>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1694"/>
        <w:gridCol w:w="1715"/>
        <w:gridCol w:w="1695"/>
        <w:gridCol w:w="1838"/>
        <w:gridCol w:w="2085"/>
      </w:tblGrid>
      <w:tr w:rsidR="009547F8" w:rsidRPr="0075394A" w14:paraId="1A5DBE0A" w14:textId="77777777" w:rsidTr="007149B0">
        <w:trPr>
          <w:tblCellSpacing w:w="0" w:type="dxa"/>
        </w:trPr>
        <w:tc>
          <w:tcPr>
            <w:tcW w:w="938" w:type="pct"/>
            <w:vMerge w:val="restart"/>
            <w:shd w:val="clear" w:color="auto" w:fill="D0CECE" w:themeFill="background2" w:themeFillShade="E6"/>
            <w:tcMar>
              <w:top w:w="0" w:type="dxa"/>
              <w:left w:w="70" w:type="dxa"/>
              <w:bottom w:w="0" w:type="dxa"/>
              <w:right w:w="70" w:type="dxa"/>
            </w:tcMar>
            <w:vAlign w:val="center"/>
            <w:hideMark/>
          </w:tcPr>
          <w:p w14:paraId="5AD2E06E" w14:textId="77777777" w:rsidR="00CE6F46" w:rsidRDefault="00CE6F46" w:rsidP="007149B0">
            <w:pPr>
              <w:jc w:val="left"/>
              <w:rPr>
                <w:rFonts w:asciiTheme="majorHAnsi" w:hAnsiTheme="majorHAnsi" w:cstheme="majorHAnsi"/>
                <w:b/>
                <w:bCs/>
                <w:i w:val="0"/>
                <w:iCs w:val="0"/>
              </w:rPr>
            </w:pPr>
          </w:p>
          <w:p w14:paraId="4F2E1D5F" w14:textId="54C669BA" w:rsidR="00CE6F46" w:rsidRPr="00845BF7" w:rsidRDefault="00CE6F46" w:rsidP="007149B0">
            <w:pPr>
              <w:jc w:val="left"/>
              <w:rPr>
                <w:rFonts w:asciiTheme="majorHAnsi" w:hAnsiTheme="majorHAnsi" w:cstheme="majorHAnsi"/>
                <w:i w:val="0"/>
                <w:iCs w:val="0"/>
              </w:rPr>
            </w:pPr>
            <w:r w:rsidRPr="00845BF7">
              <w:rPr>
                <w:rFonts w:asciiTheme="majorHAnsi" w:hAnsiTheme="majorHAnsi" w:cstheme="majorHAnsi"/>
                <w:b/>
                <w:bCs/>
                <w:i w:val="0"/>
                <w:iCs w:val="0"/>
              </w:rPr>
              <w:t>DESCRIZIONE DELLE SPESE DEL PROGRAMMA DI SPESA</w:t>
            </w:r>
          </w:p>
        </w:tc>
        <w:tc>
          <w:tcPr>
            <w:tcW w:w="950" w:type="pct"/>
            <w:vMerge w:val="restart"/>
            <w:shd w:val="clear" w:color="auto" w:fill="D0CECE" w:themeFill="background2" w:themeFillShade="E6"/>
            <w:tcMar>
              <w:top w:w="0" w:type="dxa"/>
              <w:left w:w="70" w:type="dxa"/>
              <w:bottom w:w="0" w:type="dxa"/>
              <w:right w:w="70" w:type="dxa"/>
            </w:tcMar>
            <w:vAlign w:val="center"/>
            <w:hideMark/>
          </w:tcPr>
          <w:p w14:paraId="3729A220" w14:textId="77777777" w:rsidR="00CE6F46" w:rsidRPr="00845BF7" w:rsidRDefault="00CE6F46" w:rsidP="0089491B">
            <w:pPr>
              <w:jc w:val="center"/>
              <w:rPr>
                <w:rFonts w:asciiTheme="majorHAnsi" w:hAnsiTheme="majorHAnsi" w:cstheme="majorHAnsi"/>
                <w:b/>
                <w:bCs/>
                <w:i w:val="0"/>
                <w:iCs w:val="0"/>
              </w:rPr>
            </w:pPr>
            <w:r w:rsidRPr="00845BF7">
              <w:rPr>
                <w:rFonts w:asciiTheme="majorHAnsi" w:hAnsiTheme="majorHAnsi" w:cstheme="majorHAnsi"/>
                <w:b/>
                <w:bCs/>
                <w:i w:val="0"/>
                <w:iCs w:val="0"/>
              </w:rPr>
              <w:t>A</w:t>
            </w:r>
          </w:p>
          <w:p w14:paraId="3884D5D8" w14:textId="77777777" w:rsidR="00CE6F46" w:rsidRDefault="00CE6F46" w:rsidP="0089491B">
            <w:pPr>
              <w:jc w:val="center"/>
              <w:rPr>
                <w:rFonts w:asciiTheme="majorHAnsi" w:hAnsiTheme="majorHAnsi" w:cstheme="majorHAnsi"/>
                <w:b/>
                <w:bCs/>
                <w:i w:val="0"/>
                <w:iCs w:val="0"/>
              </w:rPr>
            </w:pPr>
            <w:r w:rsidRPr="00845BF7">
              <w:rPr>
                <w:rFonts w:asciiTheme="majorHAnsi" w:hAnsiTheme="majorHAnsi" w:cstheme="majorHAnsi"/>
                <w:b/>
                <w:bCs/>
                <w:i w:val="0"/>
                <w:iCs w:val="0"/>
              </w:rPr>
              <w:t>Importo Spese</w:t>
            </w:r>
            <w:r>
              <w:rPr>
                <w:rFonts w:asciiTheme="majorHAnsi" w:hAnsiTheme="majorHAnsi" w:cstheme="majorHAnsi"/>
                <w:b/>
                <w:bCs/>
                <w:i w:val="0"/>
                <w:iCs w:val="0"/>
              </w:rPr>
              <w:t xml:space="preserve"> in</w:t>
            </w:r>
            <w:r w:rsidRPr="00845BF7">
              <w:rPr>
                <w:rFonts w:asciiTheme="majorHAnsi" w:hAnsiTheme="majorHAnsi" w:cstheme="majorHAnsi"/>
                <w:b/>
                <w:bCs/>
                <w:i w:val="0"/>
                <w:iCs w:val="0"/>
              </w:rPr>
              <w:t xml:space="preserve"> €</w:t>
            </w:r>
          </w:p>
          <w:p w14:paraId="767B6A7D" w14:textId="2D79996C" w:rsidR="00CE6F46" w:rsidRPr="00845BF7"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(netto IVA)</w:t>
            </w:r>
          </w:p>
        </w:tc>
        <w:tc>
          <w:tcPr>
            <w:tcW w:w="1957" w:type="pct"/>
            <w:gridSpan w:val="2"/>
            <w:shd w:val="clear" w:color="auto" w:fill="D0CECE" w:themeFill="background2" w:themeFillShade="E6"/>
            <w:vAlign w:val="center"/>
          </w:tcPr>
          <w:p w14:paraId="7ED48146" w14:textId="77777777" w:rsidR="00CE6F46" w:rsidRDefault="00CE6F46" w:rsidP="0089491B">
            <w:pPr>
              <w:jc w:val="center"/>
              <w:rPr>
                <w:rFonts w:asciiTheme="majorHAnsi" w:hAnsiTheme="majorHAnsi" w:cstheme="majorHAnsi"/>
                <w:b/>
                <w:bCs/>
                <w:i w:val="0"/>
                <w:iCs w:val="0"/>
              </w:rPr>
            </w:pPr>
          </w:p>
          <w:p w14:paraId="4E199198" w14:textId="1BEA192D" w:rsidR="00CE6F46"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B</w:t>
            </w:r>
          </w:p>
          <w:p w14:paraId="5893822E" w14:textId="53C971BB" w:rsidR="00CE6F46" w:rsidRPr="00845BF7" w:rsidRDefault="00CE6F46" w:rsidP="000615AB">
            <w:pPr>
              <w:jc w:val="center"/>
              <w:rPr>
                <w:rFonts w:asciiTheme="majorHAnsi" w:hAnsiTheme="majorHAnsi" w:cstheme="majorHAnsi"/>
                <w:b/>
                <w:bCs/>
                <w:i w:val="0"/>
                <w:iCs w:val="0"/>
              </w:rPr>
            </w:pPr>
            <w:r>
              <w:rPr>
                <w:rFonts w:asciiTheme="majorHAnsi" w:hAnsiTheme="majorHAnsi" w:cstheme="majorHAnsi"/>
                <w:b/>
                <w:bCs/>
                <w:i w:val="0"/>
                <w:iCs w:val="0"/>
              </w:rPr>
              <w:t xml:space="preserve">IVA </w:t>
            </w:r>
          </w:p>
        </w:tc>
        <w:tc>
          <w:tcPr>
            <w:tcW w:w="1155" w:type="pct"/>
            <w:vMerge w:val="restart"/>
            <w:shd w:val="clear" w:color="auto" w:fill="D0CECE" w:themeFill="background2" w:themeFillShade="E6"/>
            <w:vAlign w:val="center"/>
          </w:tcPr>
          <w:p w14:paraId="77B13FDB" w14:textId="721CE8B9" w:rsidR="00CE6F46" w:rsidRPr="00845BF7"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C</w:t>
            </w:r>
          </w:p>
          <w:p w14:paraId="1A67C783" w14:textId="00950A47" w:rsidR="00CE6F46" w:rsidRPr="00845BF7" w:rsidRDefault="00CE6F46" w:rsidP="0089491B">
            <w:pPr>
              <w:jc w:val="center"/>
              <w:rPr>
                <w:rFonts w:asciiTheme="majorHAnsi" w:hAnsiTheme="majorHAnsi" w:cstheme="majorHAnsi"/>
                <w:b/>
                <w:bCs/>
                <w:i w:val="0"/>
                <w:iCs w:val="0"/>
              </w:rPr>
            </w:pPr>
            <w:r w:rsidRPr="00845BF7">
              <w:rPr>
                <w:rFonts w:asciiTheme="majorHAnsi" w:hAnsiTheme="majorHAnsi" w:cstheme="majorHAnsi"/>
                <w:b/>
                <w:bCs/>
                <w:i w:val="0"/>
                <w:iCs w:val="0"/>
              </w:rPr>
              <w:t>Importo Spese ammissibili</w:t>
            </w:r>
            <w:r>
              <w:rPr>
                <w:rFonts w:asciiTheme="majorHAnsi" w:hAnsiTheme="majorHAnsi" w:cstheme="majorHAnsi"/>
                <w:b/>
                <w:bCs/>
                <w:i w:val="0"/>
                <w:iCs w:val="0"/>
              </w:rPr>
              <w:t xml:space="preserve"> in</w:t>
            </w:r>
            <w:r w:rsidRPr="00845BF7">
              <w:rPr>
                <w:rFonts w:asciiTheme="majorHAnsi" w:hAnsiTheme="majorHAnsi" w:cstheme="majorHAnsi"/>
                <w:b/>
                <w:bCs/>
                <w:i w:val="0"/>
                <w:iCs w:val="0"/>
              </w:rPr>
              <w:t xml:space="preserve"> €</w:t>
            </w:r>
          </w:p>
        </w:tc>
      </w:tr>
      <w:tr w:rsidR="009547F8" w:rsidRPr="0075394A" w14:paraId="323BB4C2" w14:textId="77777777" w:rsidTr="007149B0">
        <w:trPr>
          <w:tblCellSpacing w:w="0" w:type="dxa"/>
        </w:trPr>
        <w:tc>
          <w:tcPr>
            <w:tcW w:w="938" w:type="pct"/>
            <w:vMerge/>
            <w:shd w:val="clear" w:color="auto" w:fill="D0CECE" w:themeFill="background2" w:themeFillShade="E6"/>
            <w:tcMar>
              <w:top w:w="0" w:type="dxa"/>
              <w:left w:w="70" w:type="dxa"/>
              <w:bottom w:w="0" w:type="dxa"/>
              <w:right w:w="70" w:type="dxa"/>
            </w:tcMar>
            <w:vAlign w:val="center"/>
          </w:tcPr>
          <w:p w14:paraId="40726949" w14:textId="77777777" w:rsidR="00CE6F46" w:rsidRDefault="00CE6F46" w:rsidP="007149B0">
            <w:pPr>
              <w:jc w:val="left"/>
              <w:rPr>
                <w:rFonts w:asciiTheme="majorHAnsi" w:hAnsiTheme="majorHAnsi" w:cstheme="majorHAnsi"/>
                <w:b/>
                <w:bCs/>
                <w:i w:val="0"/>
                <w:iCs w:val="0"/>
              </w:rPr>
            </w:pPr>
          </w:p>
        </w:tc>
        <w:tc>
          <w:tcPr>
            <w:tcW w:w="950" w:type="pct"/>
            <w:vMerge/>
            <w:shd w:val="clear" w:color="auto" w:fill="D0CECE" w:themeFill="background2" w:themeFillShade="E6"/>
            <w:tcMar>
              <w:top w:w="0" w:type="dxa"/>
              <w:left w:w="70" w:type="dxa"/>
              <w:bottom w:w="0" w:type="dxa"/>
              <w:right w:w="70" w:type="dxa"/>
            </w:tcMar>
            <w:vAlign w:val="center"/>
          </w:tcPr>
          <w:p w14:paraId="003DEE9D" w14:textId="77777777" w:rsidR="00CE6F46" w:rsidRPr="00845BF7" w:rsidRDefault="00CE6F46" w:rsidP="0089491B">
            <w:pPr>
              <w:jc w:val="center"/>
              <w:rPr>
                <w:rFonts w:asciiTheme="majorHAnsi" w:hAnsiTheme="majorHAnsi" w:cstheme="majorHAnsi"/>
                <w:b/>
                <w:bCs/>
                <w:i w:val="0"/>
                <w:iCs w:val="0"/>
              </w:rPr>
            </w:pPr>
          </w:p>
        </w:tc>
        <w:tc>
          <w:tcPr>
            <w:tcW w:w="939" w:type="pct"/>
            <w:shd w:val="clear" w:color="auto" w:fill="D0CECE" w:themeFill="background2" w:themeFillShade="E6"/>
            <w:vAlign w:val="center"/>
          </w:tcPr>
          <w:p w14:paraId="796FF253" w14:textId="239CEBA0" w:rsidR="00CE6F46"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Importo IVA in €</w:t>
            </w:r>
          </w:p>
        </w:tc>
        <w:tc>
          <w:tcPr>
            <w:tcW w:w="1018" w:type="pct"/>
            <w:shd w:val="clear" w:color="auto" w:fill="D0CECE" w:themeFill="background2" w:themeFillShade="E6"/>
            <w:vAlign w:val="center"/>
          </w:tcPr>
          <w:p w14:paraId="62F7AF63" w14:textId="4F9F312E" w:rsidR="00CE6F46"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 aliquota IVA</w:t>
            </w:r>
          </w:p>
        </w:tc>
        <w:tc>
          <w:tcPr>
            <w:tcW w:w="1155" w:type="pct"/>
            <w:vMerge/>
            <w:shd w:val="clear" w:color="auto" w:fill="D0CECE" w:themeFill="background2" w:themeFillShade="E6"/>
            <w:vAlign w:val="center"/>
          </w:tcPr>
          <w:p w14:paraId="53104534" w14:textId="77777777" w:rsidR="00CE6F46" w:rsidRPr="00845BF7" w:rsidDel="000615AB" w:rsidRDefault="00CE6F46" w:rsidP="0089491B">
            <w:pPr>
              <w:jc w:val="center"/>
              <w:rPr>
                <w:rFonts w:asciiTheme="majorHAnsi" w:hAnsiTheme="majorHAnsi" w:cstheme="majorHAnsi"/>
                <w:b/>
                <w:bCs/>
                <w:i w:val="0"/>
                <w:iCs w:val="0"/>
              </w:rPr>
            </w:pPr>
          </w:p>
        </w:tc>
      </w:tr>
      <w:tr w:rsidR="009547F8" w:rsidRPr="00845BF7" w14:paraId="480AD63F" w14:textId="77777777" w:rsidTr="007149B0">
        <w:trPr>
          <w:trHeight w:val="459"/>
          <w:tblCellSpacing w:w="0" w:type="dxa"/>
        </w:trPr>
        <w:tc>
          <w:tcPr>
            <w:tcW w:w="938" w:type="pct"/>
            <w:shd w:val="clear" w:color="auto" w:fill="F2F2F2" w:themeFill="background1" w:themeFillShade="F2"/>
            <w:tcMar>
              <w:top w:w="0" w:type="dxa"/>
              <w:left w:w="70" w:type="dxa"/>
              <w:bottom w:w="0" w:type="dxa"/>
              <w:right w:w="70" w:type="dxa"/>
            </w:tcMar>
            <w:hideMark/>
          </w:tcPr>
          <w:p w14:paraId="43EC2B52"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PROGETTAZIONE E STUDI</w:t>
            </w:r>
          </w:p>
        </w:tc>
        <w:tc>
          <w:tcPr>
            <w:tcW w:w="950" w:type="pct"/>
            <w:shd w:val="clear" w:color="auto" w:fill="F2F2F2" w:themeFill="background1" w:themeFillShade="F2"/>
            <w:tcMar>
              <w:top w:w="0" w:type="dxa"/>
              <w:left w:w="70" w:type="dxa"/>
              <w:bottom w:w="0" w:type="dxa"/>
              <w:right w:w="70" w:type="dxa"/>
            </w:tcMar>
            <w:hideMark/>
          </w:tcPr>
          <w:p w14:paraId="5646B7B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shd w:val="clear" w:color="auto" w:fill="F2F2F2" w:themeFill="background1" w:themeFillShade="F2"/>
          </w:tcPr>
          <w:p w14:paraId="00D1E2AF" w14:textId="77777777" w:rsidR="0089491B" w:rsidRPr="00845BF7" w:rsidRDefault="0089491B" w:rsidP="00DB5912">
            <w:pPr>
              <w:rPr>
                <w:rFonts w:asciiTheme="majorHAnsi" w:hAnsiTheme="majorHAnsi" w:cstheme="majorHAnsi"/>
                <w:i w:val="0"/>
                <w:iCs w:val="0"/>
              </w:rPr>
            </w:pPr>
          </w:p>
        </w:tc>
        <w:tc>
          <w:tcPr>
            <w:tcW w:w="1018" w:type="pct"/>
            <w:shd w:val="clear" w:color="auto" w:fill="F2F2F2" w:themeFill="background1" w:themeFillShade="F2"/>
          </w:tcPr>
          <w:p w14:paraId="6AC60E97" w14:textId="77777777" w:rsidR="0089491B" w:rsidRPr="00845BF7" w:rsidRDefault="0089491B" w:rsidP="00DB5912">
            <w:pPr>
              <w:rPr>
                <w:rFonts w:asciiTheme="majorHAnsi" w:hAnsiTheme="majorHAnsi" w:cstheme="majorHAnsi"/>
                <w:i w:val="0"/>
                <w:iCs w:val="0"/>
              </w:rPr>
            </w:pPr>
          </w:p>
        </w:tc>
        <w:tc>
          <w:tcPr>
            <w:tcW w:w="1155" w:type="pct"/>
            <w:shd w:val="clear" w:color="auto" w:fill="F2F2F2" w:themeFill="background1" w:themeFillShade="F2"/>
          </w:tcPr>
          <w:p w14:paraId="7201BF0A" w14:textId="34639133" w:rsidR="0089491B" w:rsidRPr="00845BF7" w:rsidRDefault="0089491B" w:rsidP="00DB5912">
            <w:pPr>
              <w:rPr>
                <w:rFonts w:asciiTheme="majorHAnsi" w:hAnsiTheme="majorHAnsi" w:cstheme="majorHAnsi"/>
                <w:i w:val="0"/>
                <w:iCs w:val="0"/>
              </w:rPr>
            </w:pPr>
          </w:p>
        </w:tc>
      </w:tr>
      <w:tr w:rsidR="009547F8" w:rsidRPr="00845BF7" w14:paraId="51FA93B2" w14:textId="77777777" w:rsidTr="007149B0">
        <w:trPr>
          <w:tblCellSpacing w:w="0" w:type="dxa"/>
        </w:trPr>
        <w:tc>
          <w:tcPr>
            <w:tcW w:w="938" w:type="pct"/>
            <w:tcMar>
              <w:top w:w="0" w:type="dxa"/>
              <w:left w:w="70" w:type="dxa"/>
              <w:bottom w:w="0" w:type="dxa"/>
              <w:right w:w="70" w:type="dxa"/>
            </w:tcMar>
            <w:hideMark/>
          </w:tcPr>
          <w:p w14:paraId="62CA1337"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Progettazioni - Direzione dei lavori</w:t>
            </w:r>
          </w:p>
        </w:tc>
        <w:tc>
          <w:tcPr>
            <w:tcW w:w="950" w:type="pct"/>
            <w:tcMar>
              <w:top w:w="0" w:type="dxa"/>
              <w:left w:w="70" w:type="dxa"/>
              <w:bottom w:w="0" w:type="dxa"/>
              <w:right w:w="70" w:type="dxa"/>
            </w:tcMar>
            <w:hideMark/>
          </w:tcPr>
          <w:p w14:paraId="7D50072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7EDF968" w14:textId="77777777" w:rsidR="0089491B" w:rsidRPr="00845BF7" w:rsidRDefault="0089491B" w:rsidP="00DB5912">
            <w:pPr>
              <w:rPr>
                <w:rFonts w:asciiTheme="majorHAnsi" w:hAnsiTheme="majorHAnsi" w:cstheme="majorHAnsi"/>
                <w:i w:val="0"/>
                <w:iCs w:val="0"/>
              </w:rPr>
            </w:pPr>
          </w:p>
        </w:tc>
        <w:tc>
          <w:tcPr>
            <w:tcW w:w="1018" w:type="pct"/>
          </w:tcPr>
          <w:p w14:paraId="40F429D0" w14:textId="77777777" w:rsidR="0089491B" w:rsidRPr="00845BF7" w:rsidRDefault="0089491B" w:rsidP="00DB5912">
            <w:pPr>
              <w:rPr>
                <w:rFonts w:asciiTheme="majorHAnsi" w:hAnsiTheme="majorHAnsi" w:cstheme="majorHAnsi"/>
                <w:i w:val="0"/>
                <w:iCs w:val="0"/>
              </w:rPr>
            </w:pPr>
          </w:p>
        </w:tc>
        <w:tc>
          <w:tcPr>
            <w:tcW w:w="1155" w:type="pct"/>
          </w:tcPr>
          <w:p w14:paraId="022EA19C" w14:textId="4B2AB87B" w:rsidR="0089491B" w:rsidRPr="00845BF7" w:rsidRDefault="0089491B" w:rsidP="00DB5912">
            <w:pPr>
              <w:rPr>
                <w:rFonts w:asciiTheme="majorHAnsi" w:hAnsiTheme="majorHAnsi" w:cstheme="majorHAnsi"/>
                <w:i w:val="0"/>
                <w:iCs w:val="0"/>
              </w:rPr>
            </w:pPr>
          </w:p>
        </w:tc>
      </w:tr>
      <w:tr w:rsidR="009547F8" w:rsidRPr="00845BF7" w14:paraId="45D8AFB3" w14:textId="77777777" w:rsidTr="007149B0">
        <w:trPr>
          <w:tblCellSpacing w:w="0" w:type="dxa"/>
        </w:trPr>
        <w:tc>
          <w:tcPr>
            <w:tcW w:w="938" w:type="pct"/>
            <w:tcMar>
              <w:top w:w="0" w:type="dxa"/>
              <w:left w:w="70" w:type="dxa"/>
              <w:bottom w:w="0" w:type="dxa"/>
              <w:right w:w="70" w:type="dxa"/>
            </w:tcMar>
            <w:hideMark/>
          </w:tcPr>
          <w:p w14:paraId="1500EC16"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Studi di fattibilità</w:t>
            </w:r>
          </w:p>
        </w:tc>
        <w:tc>
          <w:tcPr>
            <w:tcW w:w="950" w:type="pct"/>
            <w:tcMar>
              <w:top w:w="0" w:type="dxa"/>
              <w:left w:w="70" w:type="dxa"/>
              <w:bottom w:w="0" w:type="dxa"/>
              <w:right w:w="70" w:type="dxa"/>
            </w:tcMar>
            <w:hideMark/>
          </w:tcPr>
          <w:p w14:paraId="5F6DB8F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54870596" w14:textId="77777777" w:rsidR="0089491B" w:rsidRPr="00845BF7" w:rsidRDefault="0089491B" w:rsidP="00DB5912">
            <w:pPr>
              <w:rPr>
                <w:rFonts w:asciiTheme="majorHAnsi" w:hAnsiTheme="majorHAnsi" w:cstheme="majorHAnsi"/>
                <w:i w:val="0"/>
                <w:iCs w:val="0"/>
              </w:rPr>
            </w:pPr>
          </w:p>
        </w:tc>
        <w:tc>
          <w:tcPr>
            <w:tcW w:w="1018" w:type="pct"/>
          </w:tcPr>
          <w:p w14:paraId="5D9A4E87" w14:textId="77777777" w:rsidR="0089491B" w:rsidRPr="00845BF7" w:rsidRDefault="0089491B" w:rsidP="00DB5912">
            <w:pPr>
              <w:rPr>
                <w:rFonts w:asciiTheme="majorHAnsi" w:hAnsiTheme="majorHAnsi" w:cstheme="majorHAnsi"/>
                <w:i w:val="0"/>
                <w:iCs w:val="0"/>
              </w:rPr>
            </w:pPr>
          </w:p>
        </w:tc>
        <w:tc>
          <w:tcPr>
            <w:tcW w:w="1155" w:type="pct"/>
          </w:tcPr>
          <w:p w14:paraId="0F5EE089" w14:textId="71F4F650" w:rsidR="0089491B" w:rsidRPr="00845BF7" w:rsidRDefault="0089491B" w:rsidP="00DB5912">
            <w:pPr>
              <w:rPr>
                <w:rFonts w:asciiTheme="majorHAnsi" w:hAnsiTheme="majorHAnsi" w:cstheme="majorHAnsi"/>
                <w:i w:val="0"/>
                <w:iCs w:val="0"/>
              </w:rPr>
            </w:pPr>
          </w:p>
        </w:tc>
      </w:tr>
      <w:tr w:rsidR="009547F8" w:rsidRPr="00845BF7" w14:paraId="4D8711DE" w14:textId="77777777" w:rsidTr="007149B0">
        <w:trPr>
          <w:tblCellSpacing w:w="0" w:type="dxa"/>
        </w:trPr>
        <w:tc>
          <w:tcPr>
            <w:tcW w:w="938" w:type="pct"/>
            <w:tcMar>
              <w:top w:w="0" w:type="dxa"/>
              <w:left w:w="70" w:type="dxa"/>
              <w:bottom w:w="0" w:type="dxa"/>
              <w:right w:w="70" w:type="dxa"/>
            </w:tcMar>
            <w:hideMark/>
          </w:tcPr>
          <w:p w14:paraId="24D94E4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Valutazione impatto ambientale</w:t>
            </w:r>
          </w:p>
        </w:tc>
        <w:tc>
          <w:tcPr>
            <w:tcW w:w="950" w:type="pct"/>
            <w:tcMar>
              <w:top w:w="0" w:type="dxa"/>
              <w:left w:w="70" w:type="dxa"/>
              <w:bottom w:w="0" w:type="dxa"/>
              <w:right w:w="70" w:type="dxa"/>
            </w:tcMar>
            <w:hideMark/>
          </w:tcPr>
          <w:p w14:paraId="3F9BE07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C070BF6" w14:textId="77777777" w:rsidR="0089491B" w:rsidRPr="00845BF7" w:rsidRDefault="0089491B" w:rsidP="00DB5912">
            <w:pPr>
              <w:rPr>
                <w:rFonts w:asciiTheme="majorHAnsi" w:hAnsiTheme="majorHAnsi" w:cstheme="majorHAnsi"/>
                <w:i w:val="0"/>
                <w:iCs w:val="0"/>
              </w:rPr>
            </w:pPr>
          </w:p>
        </w:tc>
        <w:tc>
          <w:tcPr>
            <w:tcW w:w="1018" w:type="pct"/>
          </w:tcPr>
          <w:p w14:paraId="7A63F7B8" w14:textId="77777777" w:rsidR="0089491B" w:rsidRPr="00845BF7" w:rsidRDefault="0089491B" w:rsidP="00DB5912">
            <w:pPr>
              <w:rPr>
                <w:rFonts w:asciiTheme="majorHAnsi" w:hAnsiTheme="majorHAnsi" w:cstheme="majorHAnsi"/>
                <w:i w:val="0"/>
                <w:iCs w:val="0"/>
              </w:rPr>
            </w:pPr>
          </w:p>
        </w:tc>
        <w:tc>
          <w:tcPr>
            <w:tcW w:w="1155" w:type="pct"/>
          </w:tcPr>
          <w:p w14:paraId="5A00032F" w14:textId="03C36770" w:rsidR="0089491B" w:rsidRPr="00845BF7" w:rsidRDefault="0089491B" w:rsidP="00DB5912">
            <w:pPr>
              <w:rPr>
                <w:rFonts w:asciiTheme="majorHAnsi" w:hAnsiTheme="majorHAnsi" w:cstheme="majorHAnsi"/>
                <w:i w:val="0"/>
                <w:iCs w:val="0"/>
              </w:rPr>
            </w:pPr>
          </w:p>
        </w:tc>
      </w:tr>
      <w:tr w:rsidR="009547F8" w:rsidRPr="00845BF7" w14:paraId="33399DDB" w14:textId="77777777" w:rsidTr="007149B0">
        <w:trPr>
          <w:tblCellSpacing w:w="0" w:type="dxa"/>
        </w:trPr>
        <w:tc>
          <w:tcPr>
            <w:tcW w:w="938" w:type="pct"/>
            <w:tcMar>
              <w:top w:w="0" w:type="dxa"/>
              <w:left w:w="70" w:type="dxa"/>
              <w:bottom w:w="0" w:type="dxa"/>
              <w:right w:w="70" w:type="dxa"/>
            </w:tcMar>
            <w:hideMark/>
          </w:tcPr>
          <w:p w14:paraId="51C54BC9"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Collaudi di legge</w:t>
            </w:r>
          </w:p>
        </w:tc>
        <w:tc>
          <w:tcPr>
            <w:tcW w:w="950" w:type="pct"/>
            <w:tcMar>
              <w:top w:w="0" w:type="dxa"/>
              <w:left w:w="70" w:type="dxa"/>
              <w:bottom w:w="0" w:type="dxa"/>
              <w:right w:w="70" w:type="dxa"/>
            </w:tcMar>
            <w:hideMark/>
          </w:tcPr>
          <w:p w14:paraId="18F94B9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E6F4ADF" w14:textId="77777777" w:rsidR="0089491B" w:rsidRPr="00845BF7" w:rsidRDefault="0089491B" w:rsidP="00DB5912">
            <w:pPr>
              <w:rPr>
                <w:rFonts w:asciiTheme="majorHAnsi" w:hAnsiTheme="majorHAnsi" w:cstheme="majorHAnsi"/>
                <w:i w:val="0"/>
                <w:iCs w:val="0"/>
              </w:rPr>
            </w:pPr>
          </w:p>
        </w:tc>
        <w:tc>
          <w:tcPr>
            <w:tcW w:w="1018" w:type="pct"/>
          </w:tcPr>
          <w:p w14:paraId="2D0E78C3" w14:textId="77777777" w:rsidR="0089491B" w:rsidRPr="00845BF7" w:rsidRDefault="0089491B" w:rsidP="00DB5912">
            <w:pPr>
              <w:rPr>
                <w:rFonts w:asciiTheme="majorHAnsi" w:hAnsiTheme="majorHAnsi" w:cstheme="majorHAnsi"/>
                <w:i w:val="0"/>
                <w:iCs w:val="0"/>
              </w:rPr>
            </w:pPr>
          </w:p>
        </w:tc>
        <w:tc>
          <w:tcPr>
            <w:tcW w:w="1155" w:type="pct"/>
          </w:tcPr>
          <w:p w14:paraId="2ED4C295" w14:textId="68234B59" w:rsidR="0089491B" w:rsidRPr="00845BF7" w:rsidRDefault="0089491B" w:rsidP="00DB5912">
            <w:pPr>
              <w:rPr>
                <w:rFonts w:asciiTheme="majorHAnsi" w:hAnsiTheme="majorHAnsi" w:cstheme="majorHAnsi"/>
                <w:i w:val="0"/>
                <w:iCs w:val="0"/>
              </w:rPr>
            </w:pPr>
          </w:p>
        </w:tc>
      </w:tr>
      <w:tr w:rsidR="009547F8" w:rsidRPr="00845BF7" w14:paraId="6129A55A" w14:textId="77777777" w:rsidTr="007149B0">
        <w:trPr>
          <w:tblCellSpacing w:w="0" w:type="dxa"/>
        </w:trPr>
        <w:tc>
          <w:tcPr>
            <w:tcW w:w="938" w:type="pct"/>
            <w:tcMar>
              <w:top w:w="0" w:type="dxa"/>
              <w:left w:w="70" w:type="dxa"/>
              <w:bottom w:w="0" w:type="dxa"/>
              <w:right w:w="70" w:type="dxa"/>
            </w:tcMar>
            <w:hideMark/>
          </w:tcPr>
          <w:p w14:paraId="4469983A"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Oneri di concessione edilizia</w:t>
            </w:r>
          </w:p>
        </w:tc>
        <w:tc>
          <w:tcPr>
            <w:tcW w:w="950" w:type="pct"/>
            <w:tcMar>
              <w:top w:w="0" w:type="dxa"/>
              <w:left w:w="70" w:type="dxa"/>
              <w:bottom w:w="0" w:type="dxa"/>
              <w:right w:w="70" w:type="dxa"/>
            </w:tcMar>
            <w:hideMark/>
          </w:tcPr>
          <w:p w14:paraId="2201AF5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BF24392" w14:textId="77777777" w:rsidR="0089491B" w:rsidRPr="00845BF7" w:rsidRDefault="0089491B" w:rsidP="00DB5912">
            <w:pPr>
              <w:rPr>
                <w:rFonts w:asciiTheme="majorHAnsi" w:hAnsiTheme="majorHAnsi" w:cstheme="majorHAnsi"/>
                <w:i w:val="0"/>
                <w:iCs w:val="0"/>
              </w:rPr>
            </w:pPr>
          </w:p>
        </w:tc>
        <w:tc>
          <w:tcPr>
            <w:tcW w:w="1018" w:type="pct"/>
          </w:tcPr>
          <w:p w14:paraId="4F46446D" w14:textId="77777777" w:rsidR="0089491B" w:rsidRPr="00845BF7" w:rsidRDefault="0089491B" w:rsidP="00DB5912">
            <w:pPr>
              <w:rPr>
                <w:rFonts w:asciiTheme="majorHAnsi" w:hAnsiTheme="majorHAnsi" w:cstheme="majorHAnsi"/>
                <w:i w:val="0"/>
                <w:iCs w:val="0"/>
              </w:rPr>
            </w:pPr>
          </w:p>
        </w:tc>
        <w:tc>
          <w:tcPr>
            <w:tcW w:w="1155" w:type="pct"/>
          </w:tcPr>
          <w:p w14:paraId="35B0F812" w14:textId="1F3BAC1B" w:rsidR="0089491B" w:rsidRPr="00845BF7" w:rsidRDefault="0089491B" w:rsidP="00DB5912">
            <w:pPr>
              <w:rPr>
                <w:rFonts w:asciiTheme="majorHAnsi" w:hAnsiTheme="majorHAnsi" w:cstheme="majorHAnsi"/>
                <w:i w:val="0"/>
                <w:iCs w:val="0"/>
              </w:rPr>
            </w:pPr>
          </w:p>
        </w:tc>
      </w:tr>
      <w:tr w:rsidR="009547F8" w:rsidRPr="00845BF7" w14:paraId="5F4178B0" w14:textId="77777777" w:rsidTr="007149B0">
        <w:trPr>
          <w:tblCellSpacing w:w="0" w:type="dxa"/>
        </w:trPr>
        <w:tc>
          <w:tcPr>
            <w:tcW w:w="938" w:type="pct"/>
            <w:tcMar>
              <w:top w:w="0" w:type="dxa"/>
              <w:left w:w="70" w:type="dxa"/>
              <w:bottom w:w="0" w:type="dxa"/>
              <w:right w:w="70" w:type="dxa"/>
            </w:tcMar>
            <w:hideMark/>
          </w:tcPr>
          <w:p w14:paraId="15B94D3B"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Altro</w:t>
            </w:r>
          </w:p>
        </w:tc>
        <w:tc>
          <w:tcPr>
            <w:tcW w:w="950" w:type="pct"/>
            <w:tcMar>
              <w:top w:w="0" w:type="dxa"/>
              <w:left w:w="70" w:type="dxa"/>
              <w:bottom w:w="0" w:type="dxa"/>
              <w:right w:w="70" w:type="dxa"/>
            </w:tcMar>
            <w:hideMark/>
          </w:tcPr>
          <w:p w14:paraId="00D49A9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54156FF" w14:textId="77777777" w:rsidR="0089491B" w:rsidRPr="00845BF7" w:rsidRDefault="0089491B" w:rsidP="00DB5912">
            <w:pPr>
              <w:rPr>
                <w:rFonts w:asciiTheme="majorHAnsi" w:hAnsiTheme="majorHAnsi" w:cstheme="majorHAnsi"/>
                <w:i w:val="0"/>
                <w:iCs w:val="0"/>
              </w:rPr>
            </w:pPr>
          </w:p>
        </w:tc>
        <w:tc>
          <w:tcPr>
            <w:tcW w:w="1018" w:type="pct"/>
          </w:tcPr>
          <w:p w14:paraId="23C374DA" w14:textId="77777777" w:rsidR="0089491B" w:rsidRPr="00845BF7" w:rsidRDefault="0089491B" w:rsidP="00DB5912">
            <w:pPr>
              <w:rPr>
                <w:rFonts w:asciiTheme="majorHAnsi" w:hAnsiTheme="majorHAnsi" w:cstheme="majorHAnsi"/>
                <w:i w:val="0"/>
                <w:iCs w:val="0"/>
              </w:rPr>
            </w:pPr>
          </w:p>
        </w:tc>
        <w:tc>
          <w:tcPr>
            <w:tcW w:w="1155" w:type="pct"/>
          </w:tcPr>
          <w:p w14:paraId="773C4C21" w14:textId="55BBE16A" w:rsidR="0089491B" w:rsidRPr="00845BF7" w:rsidRDefault="0089491B" w:rsidP="00DB5912">
            <w:pPr>
              <w:rPr>
                <w:rFonts w:asciiTheme="majorHAnsi" w:hAnsiTheme="majorHAnsi" w:cstheme="majorHAnsi"/>
                <w:i w:val="0"/>
                <w:iCs w:val="0"/>
              </w:rPr>
            </w:pPr>
          </w:p>
        </w:tc>
      </w:tr>
      <w:tr w:rsidR="009547F8" w:rsidRPr="00845BF7" w14:paraId="4945E81A" w14:textId="77777777" w:rsidTr="007149B0">
        <w:trPr>
          <w:tblCellSpacing w:w="0" w:type="dxa"/>
        </w:trPr>
        <w:tc>
          <w:tcPr>
            <w:tcW w:w="938" w:type="pct"/>
            <w:tcMar>
              <w:top w:w="0" w:type="dxa"/>
              <w:left w:w="70" w:type="dxa"/>
              <w:bottom w:w="0" w:type="dxa"/>
              <w:right w:w="70" w:type="dxa"/>
            </w:tcMar>
            <w:hideMark/>
          </w:tcPr>
          <w:p w14:paraId="6DBFD02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 progettazione e studi</w:t>
            </w:r>
          </w:p>
        </w:tc>
        <w:tc>
          <w:tcPr>
            <w:tcW w:w="950" w:type="pct"/>
            <w:tcMar>
              <w:top w:w="0" w:type="dxa"/>
              <w:left w:w="70" w:type="dxa"/>
              <w:bottom w:w="0" w:type="dxa"/>
              <w:right w:w="70" w:type="dxa"/>
            </w:tcMar>
            <w:hideMark/>
          </w:tcPr>
          <w:p w14:paraId="72A053C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DEC69FA" w14:textId="77777777" w:rsidR="0089491B" w:rsidRPr="00845BF7" w:rsidRDefault="0089491B" w:rsidP="00DB5912">
            <w:pPr>
              <w:rPr>
                <w:rFonts w:asciiTheme="majorHAnsi" w:hAnsiTheme="majorHAnsi" w:cstheme="majorHAnsi"/>
                <w:i w:val="0"/>
                <w:iCs w:val="0"/>
              </w:rPr>
            </w:pPr>
          </w:p>
        </w:tc>
        <w:tc>
          <w:tcPr>
            <w:tcW w:w="1018" w:type="pct"/>
          </w:tcPr>
          <w:p w14:paraId="28CBB751" w14:textId="77777777" w:rsidR="0089491B" w:rsidRPr="00845BF7" w:rsidRDefault="0089491B" w:rsidP="00DB5912">
            <w:pPr>
              <w:rPr>
                <w:rFonts w:asciiTheme="majorHAnsi" w:hAnsiTheme="majorHAnsi" w:cstheme="majorHAnsi"/>
                <w:i w:val="0"/>
                <w:iCs w:val="0"/>
              </w:rPr>
            </w:pPr>
          </w:p>
        </w:tc>
        <w:tc>
          <w:tcPr>
            <w:tcW w:w="1155" w:type="pct"/>
          </w:tcPr>
          <w:p w14:paraId="0BBC1387" w14:textId="1C66A4C4" w:rsidR="0089491B" w:rsidRPr="00845BF7" w:rsidRDefault="0089491B" w:rsidP="00DB5912">
            <w:pPr>
              <w:rPr>
                <w:rFonts w:asciiTheme="majorHAnsi" w:hAnsiTheme="majorHAnsi" w:cstheme="majorHAnsi"/>
                <w:i w:val="0"/>
                <w:iCs w:val="0"/>
              </w:rPr>
            </w:pPr>
          </w:p>
        </w:tc>
      </w:tr>
      <w:tr w:rsidR="009547F8" w:rsidRPr="00845BF7" w14:paraId="6230C6CA" w14:textId="77777777" w:rsidTr="007149B0">
        <w:trPr>
          <w:tblCellSpacing w:w="0" w:type="dxa"/>
        </w:trPr>
        <w:tc>
          <w:tcPr>
            <w:tcW w:w="938" w:type="pct"/>
            <w:shd w:val="clear" w:color="auto" w:fill="F2F2F2" w:themeFill="background1" w:themeFillShade="F2"/>
            <w:tcMar>
              <w:top w:w="0" w:type="dxa"/>
              <w:left w:w="70" w:type="dxa"/>
              <w:bottom w:w="0" w:type="dxa"/>
              <w:right w:w="70" w:type="dxa"/>
            </w:tcMar>
            <w:hideMark/>
          </w:tcPr>
          <w:p w14:paraId="19E600EB" w14:textId="5A190095"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 xml:space="preserve">SUOLO </w:t>
            </w:r>
          </w:p>
        </w:tc>
        <w:tc>
          <w:tcPr>
            <w:tcW w:w="950" w:type="pct"/>
            <w:shd w:val="clear" w:color="auto" w:fill="F2F2F2" w:themeFill="background1" w:themeFillShade="F2"/>
            <w:tcMar>
              <w:top w:w="0" w:type="dxa"/>
              <w:left w:w="70" w:type="dxa"/>
              <w:bottom w:w="0" w:type="dxa"/>
              <w:right w:w="70" w:type="dxa"/>
            </w:tcMar>
            <w:hideMark/>
          </w:tcPr>
          <w:p w14:paraId="27BDF83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shd w:val="clear" w:color="auto" w:fill="F2F2F2" w:themeFill="background1" w:themeFillShade="F2"/>
          </w:tcPr>
          <w:p w14:paraId="3D634BC6" w14:textId="77777777" w:rsidR="0089491B" w:rsidRPr="00845BF7" w:rsidRDefault="0089491B" w:rsidP="00DB5912">
            <w:pPr>
              <w:rPr>
                <w:rFonts w:asciiTheme="majorHAnsi" w:hAnsiTheme="majorHAnsi" w:cstheme="majorHAnsi"/>
                <w:i w:val="0"/>
                <w:iCs w:val="0"/>
              </w:rPr>
            </w:pPr>
          </w:p>
        </w:tc>
        <w:tc>
          <w:tcPr>
            <w:tcW w:w="1018" w:type="pct"/>
            <w:shd w:val="clear" w:color="auto" w:fill="F2F2F2" w:themeFill="background1" w:themeFillShade="F2"/>
          </w:tcPr>
          <w:p w14:paraId="1AAAB539" w14:textId="77777777" w:rsidR="0089491B" w:rsidRPr="00845BF7" w:rsidRDefault="0089491B" w:rsidP="00DB5912">
            <w:pPr>
              <w:rPr>
                <w:rFonts w:asciiTheme="majorHAnsi" w:hAnsiTheme="majorHAnsi" w:cstheme="majorHAnsi"/>
                <w:i w:val="0"/>
                <w:iCs w:val="0"/>
              </w:rPr>
            </w:pPr>
          </w:p>
        </w:tc>
        <w:tc>
          <w:tcPr>
            <w:tcW w:w="1155" w:type="pct"/>
            <w:shd w:val="clear" w:color="auto" w:fill="F2F2F2" w:themeFill="background1" w:themeFillShade="F2"/>
          </w:tcPr>
          <w:p w14:paraId="3DE7017C" w14:textId="2A44562D" w:rsidR="0089491B" w:rsidRPr="00845BF7" w:rsidRDefault="0089491B" w:rsidP="00DB5912">
            <w:pPr>
              <w:rPr>
                <w:rFonts w:asciiTheme="majorHAnsi" w:hAnsiTheme="majorHAnsi" w:cstheme="majorHAnsi"/>
                <w:i w:val="0"/>
                <w:iCs w:val="0"/>
              </w:rPr>
            </w:pPr>
          </w:p>
        </w:tc>
      </w:tr>
      <w:tr w:rsidR="009547F8" w:rsidRPr="00845BF7" w14:paraId="5F59E2EE" w14:textId="77777777" w:rsidTr="007149B0">
        <w:trPr>
          <w:tblCellSpacing w:w="0" w:type="dxa"/>
        </w:trPr>
        <w:tc>
          <w:tcPr>
            <w:tcW w:w="938" w:type="pct"/>
            <w:tcMar>
              <w:top w:w="0" w:type="dxa"/>
              <w:left w:w="70" w:type="dxa"/>
              <w:bottom w:w="0" w:type="dxa"/>
              <w:right w:w="70" w:type="dxa"/>
            </w:tcMar>
            <w:hideMark/>
          </w:tcPr>
          <w:p w14:paraId="04471DEF" w14:textId="0C384C3E"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xml:space="preserve">- Suolo </w:t>
            </w:r>
          </w:p>
        </w:tc>
        <w:tc>
          <w:tcPr>
            <w:tcW w:w="950" w:type="pct"/>
            <w:tcMar>
              <w:top w:w="0" w:type="dxa"/>
              <w:left w:w="70" w:type="dxa"/>
              <w:bottom w:w="0" w:type="dxa"/>
              <w:right w:w="70" w:type="dxa"/>
            </w:tcMar>
            <w:hideMark/>
          </w:tcPr>
          <w:p w14:paraId="3754188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F0BB29C" w14:textId="77777777" w:rsidR="0089491B" w:rsidRPr="00845BF7" w:rsidRDefault="0089491B" w:rsidP="00DB5912">
            <w:pPr>
              <w:rPr>
                <w:rFonts w:asciiTheme="majorHAnsi" w:hAnsiTheme="majorHAnsi" w:cstheme="majorHAnsi"/>
                <w:i w:val="0"/>
                <w:iCs w:val="0"/>
              </w:rPr>
            </w:pPr>
          </w:p>
        </w:tc>
        <w:tc>
          <w:tcPr>
            <w:tcW w:w="1018" w:type="pct"/>
          </w:tcPr>
          <w:p w14:paraId="1AE228AC" w14:textId="77777777" w:rsidR="0089491B" w:rsidRPr="00845BF7" w:rsidRDefault="0089491B" w:rsidP="00DB5912">
            <w:pPr>
              <w:rPr>
                <w:rFonts w:asciiTheme="majorHAnsi" w:hAnsiTheme="majorHAnsi" w:cstheme="majorHAnsi"/>
                <w:i w:val="0"/>
                <w:iCs w:val="0"/>
              </w:rPr>
            </w:pPr>
          </w:p>
        </w:tc>
        <w:tc>
          <w:tcPr>
            <w:tcW w:w="1155" w:type="pct"/>
          </w:tcPr>
          <w:p w14:paraId="303E413F" w14:textId="21F6FA04" w:rsidR="0089491B" w:rsidRPr="00845BF7" w:rsidRDefault="0089491B" w:rsidP="00DB5912">
            <w:pPr>
              <w:rPr>
                <w:rFonts w:asciiTheme="majorHAnsi" w:hAnsiTheme="majorHAnsi" w:cstheme="majorHAnsi"/>
                <w:i w:val="0"/>
                <w:iCs w:val="0"/>
              </w:rPr>
            </w:pPr>
          </w:p>
        </w:tc>
      </w:tr>
      <w:tr w:rsidR="009547F8" w:rsidRPr="00845BF7" w14:paraId="41007BEF" w14:textId="77777777" w:rsidTr="007149B0">
        <w:trPr>
          <w:tblCellSpacing w:w="0" w:type="dxa"/>
        </w:trPr>
        <w:tc>
          <w:tcPr>
            <w:tcW w:w="938" w:type="pct"/>
            <w:tcMar>
              <w:top w:w="0" w:type="dxa"/>
              <w:left w:w="70" w:type="dxa"/>
              <w:bottom w:w="0" w:type="dxa"/>
              <w:right w:w="70" w:type="dxa"/>
            </w:tcMar>
            <w:hideMark/>
          </w:tcPr>
          <w:p w14:paraId="1663A486"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Sistemazione suolo</w:t>
            </w:r>
          </w:p>
        </w:tc>
        <w:tc>
          <w:tcPr>
            <w:tcW w:w="950" w:type="pct"/>
            <w:tcMar>
              <w:top w:w="0" w:type="dxa"/>
              <w:left w:w="70" w:type="dxa"/>
              <w:bottom w:w="0" w:type="dxa"/>
              <w:right w:w="70" w:type="dxa"/>
            </w:tcMar>
            <w:hideMark/>
          </w:tcPr>
          <w:p w14:paraId="07AB56E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49221FE4" w14:textId="77777777" w:rsidR="0089491B" w:rsidRPr="00845BF7" w:rsidRDefault="0089491B" w:rsidP="00DB5912">
            <w:pPr>
              <w:rPr>
                <w:rFonts w:asciiTheme="majorHAnsi" w:hAnsiTheme="majorHAnsi" w:cstheme="majorHAnsi"/>
                <w:i w:val="0"/>
                <w:iCs w:val="0"/>
              </w:rPr>
            </w:pPr>
          </w:p>
        </w:tc>
        <w:tc>
          <w:tcPr>
            <w:tcW w:w="1018" w:type="pct"/>
          </w:tcPr>
          <w:p w14:paraId="1B885188" w14:textId="77777777" w:rsidR="0089491B" w:rsidRPr="00845BF7" w:rsidRDefault="0089491B" w:rsidP="00DB5912">
            <w:pPr>
              <w:rPr>
                <w:rFonts w:asciiTheme="majorHAnsi" w:hAnsiTheme="majorHAnsi" w:cstheme="majorHAnsi"/>
                <w:i w:val="0"/>
                <w:iCs w:val="0"/>
              </w:rPr>
            </w:pPr>
          </w:p>
        </w:tc>
        <w:tc>
          <w:tcPr>
            <w:tcW w:w="1155" w:type="pct"/>
          </w:tcPr>
          <w:p w14:paraId="53320541" w14:textId="713F1151" w:rsidR="0089491B" w:rsidRPr="00845BF7" w:rsidRDefault="0089491B" w:rsidP="00DB5912">
            <w:pPr>
              <w:rPr>
                <w:rFonts w:asciiTheme="majorHAnsi" w:hAnsiTheme="majorHAnsi" w:cstheme="majorHAnsi"/>
                <w:i w:val="0"/>
                <w:iCs w:val="0"/>
              </w:rPr>
            </w:pPr>
          </w:p>
        </w:tc>
      </w:tr>
      <w:tr w:rsidR="009547F8" w:rsidRPr="00845BF7" w14:paraId="3F8AFD57" w14:textId="77777777" w:rsidTr="007149B0">
        <w:trPr>
          <w:tblCellSpacing w:w="0" w:type="dxa"/>
        </w:trPr>
        <w:tc>
          <w:tcPr>
            <w:tcW w:w="938" w:type="pct"/>
            <w:tcMar>
              <w:top w:w="0" w:type="dxa"/>
              <w:left w:w="70" w:type="dxa"/>
              <w:bottom w:w="0" w:type="dxa"/>
              <w:right w:w="70" w:type="dxa"/>
            </w:tcMar>
            <w:hideMark/>
          </w:tcPr>
          <w:p w14:paraId="4A9F5A3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Indagini geognostiche</w:t>
            </w:r>
          </w:p>
        </w:tc>
        <w:tc>
          <w:tcPr>
            <w:tcW w:w="950" w:type="pct"/>
            <w:tcMar>
              <w:top w:w="0" w:type="dxa"/>
              <w:left w:w="70" w:type="dxa"/>
              <w:bottom w:w="0" w:type="dxa"/>
              <w:right w:w="70" w:type="dxa"/>
            </w:tcMar>
            <w:hideMark/>
          </w:tcPr>
          <w:p w14:paraId="5E53BF8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2B9E5B8" w14:textId="77777777" w:rsidR="0089491B" w:rsidRPr="00845BF7" w:rsidRDefault="0089491B" w:rsidP="00DB5912">
            <w:pPr>
              <w:rPr>
                <w:rFonts w:asciiTheme="majorHAnsi" w:hAnsiTheme="majorHAnsi" w:cstheme="majorHAnsi"/>
                <w:i w:val="0"/>
                <w:iCs w:val="0"/>
              </w:rPr>
            </w:pPr>
          </w:p>
        </w:tc>
        <w:tc>
          <w:tcPr>
            <w:tcW w:w="1018" w:type="pct"/>
          </w:tcPr>
          <w:p w14:paraId="0FD18ED9" w14:textId="77777777" w:rsidR="0089491B" w:rsidRPr="00845BF7" w:rsidRDefault="0089491B" w:rsidP="00DB5912">
            <w:pPr>
              <w:rPr>
                <w:rFonts w:asciiTheme="majorHAnsi" w:hAnsiTheme="majorHAnsi" w:cstheme="majorHAnsi"/>
                <w:i w:val="0"/>
                <w:iCs w:val="0"/>
              </w:rPr>
            </w:pPr>
          </w:p>
        </w:tc>
        <w:tc>
          <w:tcPr>
            <w:tcW w:w="1155" w:type="pct"/>
          </w:tcPr>
          <w:p w14:paraId="4DE75A96" w14:textId="57AC80AF" w:rsidR="0089491B" w:rsidRPr="00845BF7" w:rsidRDefault="0089491B" w:rsidP="00DB5912">
            <w:pPr>
              <w:rPr>
                <w:rFonts w:asciiTheme="majorHAnsi" w:hAnsiTheme="majorHAnsi" w:cstheme="majorHAnsi"/>
                <w:i w:val="0"/>
                <w:iCs w:val="0"/>
              </w:rPr>
            </w:pPr>
          </w:p>
        </w:tc>
      </w:tr>
      <w:tr w:rsidR="009547F8" w:rsidRPr="00845BF7" w14:paraId="421BB8D0" w14:textId="77777777" w:rsidTr="007149B0">
        <w:trPr>
          <w:tblCellSpacing w:w="0" w:type="dxa"/>
        </w:trPr>
        <w:tc>
          <w:tcPr>
            <w:tcW w:w="938" w:type="pct"/>
            <w:tcMar>
              <w:top w:w="0" w:type="dxa"/>
              <w:left w:w="70" w:type="dxa"/>
              <w:bottom w:w="0" w:type="dxa"/>
              <w:right w:w="70" w:type="dxa"/>
            </w:tcMar>
            <w:hideMark/>
          </w:tcPr>
          <w:p w14:paraId="5225CC12" w14:textId="66D1A084"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 xml:space="preserve">Totale suolo </w:t>
            </w:r>
          </w:p>
        </w:tc>
        <w:tc>
          <w:tcPr>
            <w:tcW w:w="950" w:type="pct"/>
            <w:tcMar>
              <w:top w:w="0" w:type="dxa"/>
              <w:left w:w="70" w:type="dxa"/>
              <w:bottom w:w="0" w:type="dxa"/>
              <w:right w:w="70" w:type="dxa"/>
            </w:tcMar>
            <w:hideMark/>
          </w:tcPr>
          <w:p w14:paraId="0F12A3B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62719BF3" w14:textId="77777777" w:rsidR="0089491B" w:rsidRPr="00845BF7" w:rsidRDefault="0089491B" w:rsidP="00DB5912">
            <w:pPr>
              <w:rPr>
                <w:rFonts w:asciiTheme="majorHAnsi" w:hAnsiTheme="majorHAnsi" w:cstheme="majorHAnsi"/>
                <w:i w:val="0"/>
                <w:iCs w:val="0"/>
              </w:rPr>
            </w:pPr>
          </w:p>
        </w:tc>
        <w:tc>
          <w:tcPr>
            <w:tcW w:w="1018" w:type="pct"/>
          </w:tcPr>
          <w:p w14:paraId="428551C5" w14:textId="77777777" w:rsidR="0089491B" w:rsidRPr="00845BF7" w:rsidRDefault="0089491B" w:rsidP="00DB5912">
            <w:pPr>
              <w:rPr>
                <w:rFonts w:asciiTheme="majorHAnsi" w:hAnsiTheme="majorHAnsi" w:cstheme="majorHAnsi"/>
                <w:i w:val="0"/>
                <w:iCs w:val="0"/>
              </w:rPr>
            </w:pPr>
          </w:p>
        </w:tc>
        <w:tc>
          <w:tcPr>
            <w:tcW w:w="1155" w:type="pct"/>
          </w:tcPr>
          <w:p w14:paraId="59202AED" w14:textId="7561C311" w:rsidR="0089491B" w:rsidRPr="00845BF7" w:rsidRDefault="0089491B" w:rsidP="00DB5912">
            <w:pPr>
              <w:rPr>
                <w:rFonts w:asciiTheme="majorHAnsi" w:hAnsiTheme="majorHAnsi" w:cstheme="majorHAnsi"/>
                <w:i w:val="0"/>
                <w:iCs w:val="0"/>
              </w:rPr>
            </w:pPr>
          </w:p>
        </w:tc>
      </w:tr>
      <w:tr w:rsidR="009547F8" w:rsidRPr="00845BF7" w14:paraId="44D2C024" w14:textId="77777777" w:rsidTr="007149B0">
        <w:trPr>
          <w:tblCellSpacing w:w="0" w:type="dxa"/>
        </w:trPr>
        <w:tc>
          <w:tcPr>
            <w:tcW w:w="938" w:type="pct"/>
            <w:shd w:val="clear" w:color="auto" w:fill="F2F2F2" w:themeFill="background1" w:themeFillShade="F2"/>
            <w:tcMar>
              <w:top w:w="0" w:type="dxa"/>
              <w:left w:w="70" w:type="dxa"/>
              <w:bottom w:w="0" w:type="dxa"/>
              <w:right w:w="70" w:type="dxa"/>
            </w:tcMar>
            <w:hideMark/>
          </w:tcPr>
          <w:p w14:paraId="3C8DE0EC"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OPERE MURARIE E ASSIMILABILI</w:t>
            </w:r>
          </w:p>
        </w:tc>
        <w:tc>
          <w:tcPr>
            <w:tcW w:w="950" w:type="pct"/>
            <w:shd w:val="clear" w:color="auto" w:fill="F2F2F2" w:themeFill="background1" w:themeFillShade="F2"/>
            <w:tcMar>
              <w:top w:w="0" w:type="dxa"/>
              <w:left w:w="70" w:type="dxa"/>
              <w:bottom w:w="0" w:type="dxa"/>
              <w:right w:w="70" w:type="dxa"/>
            </w:tcMar>
            <w:hideMark/>
          </w:tcPr>
          <w:p w14:paraId="29FAA40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shd w:val="clear" w:color="auto" w:fill="F2F2F2" w:themeFill="background1" w:themeFillShade="F2"/>
          </w:tcPr>
          <w:p w14:paraId="1B7FD9C5" w14:textId="77777777" w:rsidR="0089491B" w:rsidRPr="00845BF7" w:rsidRDefault="0089491B" w:rsidP="00DB5912">
            <w:pPr>
              <w:rPr>
                <w:rFonts w:asciiTheme="majorHAnsi" w:hAnsiTheme="majorHAnsi" w:cstheme="majorHAnsi"/>
                <w:i w:val="0"/>
                <w:iCs w:val="0"/>
              </w:rPr>
            </w:pPr>
          </w:p>
        </w:tc>
        <w:tc>
          <w:tcPr>
            <w:tcW w:w="1018" w:type="pct"/>
            <w:shd w:val="clear" w:color="auto" w:fill="F2F2F2" w:themeFill="background1" w:themeFillShade="F2"/>
          </w:tcPr>
          <w:p w14:paraId="5AA9FCBA" w14:textId="77777777" w:rsidR="0089491B" w:rsidRPr="00845BF7" w:rsidRDefault="0089491B" w:rsidP="00DB5912">
            <w:pPr>
              <w:rPr>
                <w:rFonts w:asciiTheme="majorHAnsi" w:hAnsiTheme="majorHAnsi" w:cstheme="majorHAnsi"/>
                <w:i w:val="0"/>
                <w:iCs w:val="0"/>
              </w:rPr>
            </w:pPr>
          </w:p>
        </w:tc>
        <w:tc>
          <w:tcPr>
            <w:tcW w:w="1155" w:type="pct"/>
            <w:shd w:val="clear" w:color="auto" w:fill="F2F2F2" w:themeFill="background1" w:themeFillShade="F2"/>
          </w:tcPr>
          <w:p w14:paraId="0F72DE9C" w14:textId="0F9ED04E" w:rsidR="0089491B" w:rsidRPr="00845BF7" w:rsidRDefault="0089491B" w:rsidP="00DB5912">
            <w:pPr>
              <w:rPr>
                <w:rFonts w:asciiTheme="majorHAnsi" w:hAnsiTheme="majorHAnsi" w:cstheme="majorHAnsi"/>
                <w:i w:val="0"/>
                <w:iCs w:val="0"/>
              </w:rPr>
            </w:pPr>
          </w:p>
        </w:tc>
      </w:tr>
      <w:tr w:rsidR="009547F8" w:rsidRPr="00845BF7" w14:paraId="1346DF3E" w14:textId="77777777" w:rsidTr="007149B0">
        <w:trPr>
          <w:tblCellSpacing w:w="0" w:type="dxa"/>
        </w:trPr>
        <w:tc>
          <w:tcPr>
            <w:tcW w:w="938" w:type="pct"/>
            <w:tcMar>
              <w:top w:w="0" w:type="dxa"/>
              <w:left w:w="70" w:type="dxa"/>
              <w:bottom w:w="0" w:type="dxa"/>
              <w:right w:w="70" w:type="dxa"/>
            </w:tcMar>
            <w:hideMark/>
          </w:tcPr>
          <w:p w14:paraId="64220B2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Capannoni e fabbricati industriali</w:t>
            </w:r>
          </w:p>
        </w:tc>
        <w:tc>
          <w:tcPr>
            <w:tcW w:w="950" w:type="pct"/>
            <w:tcMar>
              <w:top w:w="0" w:type="dxa"/>
              <w:left w:w="70" w:type="dxa"/>
              <w:bottom w:w="0" w:type="dxa"/>
              <w:right w:w="70" w:type="dxa"/>
            </w:tcMar>
            <w:hideMark/>
          </w:tcPr>
          <w:p w14:paraId="0911D9F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42037BE" w14:textId="77777777" w:rsidR="0089491B" w:rsidRPr="00845BF7" w:rsidRDefault="0089491B" w:rsidP="00DB5912">
            <w:pPr>
              <w:rPr>
                <w:rFonts w:asciiTheme="majorHAnsi" w:hAnsiTheme="majorHAnsi" w:cstheme="majorHAnsi"/>
                <w:i w:val="0"/>
                <w:iCs w:val="0"/>
              </w:rPr>
            </w:pPr>
          </w:p>
        </w:tc>
        <w:tc>
          <w:tcPr>
            <w:tcW w:w="1018" w:type="pct"/>
          </w:tcPr>
          <w:p w14:paraId="3930C42D" w14:textId="77777777" w:rsidR="0089491B" w:rsidRPr="00845BF7" w:rsidRDefault="0089491B" w:rsidP="00DB5912">
            <w:pPr>
              <w:rPr>
                <w:rFonts w:asciiTheme="majorHAnsi" w:hAnsiTheme="majorHAnsi" w:cstheme="majorHAnsi"/>
                <w:i w:val="0"/>
                <w:iCs w:val="0"/>
              </w:rPr>
            </w:pPr>
          </w:p>
        </w:tc>
        <w:tc>
          <w:tcPr>
            <w:tcW w:w="1155" w:type="pct"/>
          </w:tcPr>
          <w:p w14:paraId="0CE39E91" w14:textId="465154D8" w:rsidR="0089491B" w:rsidRPr="00845BF7" w:rsidRDefault="0089491B" w:rsidP="00DB5912">
            <w:pPr>
              <w:rPr>
                <w:rFonts w:asciiTheme="majorHAnsi" w:hAnsiTheme="majorHAnsi" w:cstheme="majorHAnsi"/>
                <w:i w:val="0"/>
                <w:iCs w:val="0"/>
              </w:rPr>
            </w:pPr>
          </w:p>
        </w:tc>
      </w:tr>
      <w:tr w:rsidR="009547F8" w:rsidRPr="00845BF7" w14:paraId="71DFB625" w14:textId="77777777" w:rsidTr="007149B0">
        <w:trPr>
          <w:tblCellSpacing w:w="0" w:type="dxa"/>
        </w:trPr>
        <w:tc>
          <w:tcPr>
            <w:tcW w:w="938" w:type="pct"/>
            <w:tcMar>
              <w:top w:w="0" w:type="dxa"/>
              <w:left w:w="70" w:type="dxa"/>
              <w:bottom w:w="0" w:type="dxa"/>
              <w:right w:w="70" w:type="dxa"/>
            </w:tcMar>
            <w:hideMark/>
          </w:tcPr>
          <w:p w14:paraId="20EF1AB4"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(singole descrizioni)</w:t>
            </w:r>
          </w:p>
        </w:tc>
        <w:tc>
          <w:tcPr>
            <w:tcW w:w="950" w:type="pct"/>
            <w:tcMar>
              <w:top w:w="0" w:type="dxa"/>
              <w:left w:w="70" w:type="dxa"/>
              <w:bottom w:w="0" w:type="dxa"/>
              <w:right w:w="70" w:type="dxa"/>
            </w:tcMar>
            <w:hideMark/>
          </w:tcPr>
          <w:p w14:paraId="0FE0225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459FBE5E" w14:textId="77777777" w:rsidR="0089491B" w:rsidRPr="00845BF7" w:rsidRDefault="0089491B" w:rsidP="00DB5912">
            <w:pPr>
              <w:rPr>
                <w:rFonts w:asciiTheme="majorHAnsi" w:hAnsiTheme="majorHAnsi" w:cstheme="majorHAnsi"/>
                <w:i w:val="0"/>
                <w:iCs w:val="0"/>
              </w:rPr>
            </w:pPr>
          </w:p>
        </w:tc>
        <w:tc>
          <w:tcPr>
            <w:tcW w:w="1018" w:type="pct"/>
          </w:tcPr>
          <w:p w14:paraId="7CF1286B" w14:textId="77777777" w:rsidR="0089491B" w:rsidRPr="00845BF7" w:rsidRDefault="0089491B" w:rsidP="00DB5912">
            <w:pPr>
              <w:rPr>
                <w:rFonts w:asciiTheme="majorHAnsi" w:hAnsiTheme="majorHAnsi" w:cstheme="majorHAnsi"/>
                <w:i w:val="0"/>
                <w:iCs w:val="0"/>
              </w:rPr>
            </w:pPr>
          </w:p>
        </w:tc>
        <w:tc>
          <w:tcPr>
            <w:tcW w:w="1155" w:type="pct"/>
          </w:tcPr>
          <w:p w14:paraId="24913660" w14:textId="1EE2C6CB" w:rsidR="0089491B" w:rsidRPr="00845BF7" w:rsidRDefault="0089491B" w:rsidP="00DB5912">
            <w:pPr>
              <w:rPr>
                <w:rFonts w:asciiTheme="majorHAnsi" w:hAnsiTheme="majorHAnsi" w:cstheme="majorHAnsi"/>
                <w:i w:val="0"/>
                <w:iCs w:val="0"/>
              </w:rPr>
            </w:pPr>
          </w:p>
        </w:tc>
      </w:tr>
      <w:tr w:rsidR="009547F8" w:rsidRPr="00845BF7" w14:paraId="3D67C6D0" w14:textId="77777777" w:rsidTr="007149B0">
        <w:trPr>
          <w:tblCellSpacing w:w="0" w:type="dxa"/>
        </w:trPr>
        <w:tc>
          <w:tcPr>
            <w:tcW w:w="938" w:type="pct"/>
            <w:tcMar>
              <w:top w:w="0" w:type="dxa"/>
              <w:left w:w="70" w:type="dxa"/>
              <w:bottom w:w="0" w:type="dxa"/>
              <w:right w:w="70" w:type="dxa"/>
            </w:tcMar>
            <w:hideMark/>
          </w:tcPr>
          <w:p w14:paraId="2E5BAF44"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capannoni e fabbricati industriali</w:t>
            </w:r>
          </w:p>
        </w:tc>
        <w:tc>
          <w:tcPr>
            <w:tcW w:w="950" w:type="pct"/>
            <w:tcMar>
              <w:top w:w="0" w:type="dxa"/>
              <w:left w:w="70" w:type="dxa"/>
              <w:bottom w:w="0" w:type="dxa"/>
              <w:right w:w="70" w:type="dxa"/>
            </w:tcMar>
            <w:hideMark/>
          </w:tcPr>
          <w:p w14:paraId="0E5F871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51301C2D" w14:textId="77777777" w:rsidR="0089491B" w:rsidRPr="00845BF7" w:rsidRDefault="0089491B" w:rsidP="00DB5912">
            <w:pPr>
              <w:rPr>
                <w:rFonts w:asciiTheme="majorHAnsi" w:hAnsiTheme="majorHAnsi" w:cstheme="majorHAnsi"/>
                <w:i w:val="0"/>
                <w:iCs w:val="0"/>
              </w:rPr>
            </w:pPr>
          </w:p>
        </w:tc>
        <w:tc>
          <w:tcPr>
            <w:tcW w:w="1018" w:type="pct"/>
          </w:tcPr>
          <w:p w14:paraId="3E3A2A04" w14:textId="77777777" w:rsidR="0089491B" w:rsidRPr="00845BF7" w:rsidRDefault="0089491B" w:rsidP="00DB5912">
            <w:pPr>
              <w:rPr>
                <w:rFonts w:asciiTheme="majorHAnsi" w:hAnsiTheme="majorHAnsi" w:cstheme="majorHAnsi"/>
                <w:i w:val="0"/>
                <w:iCs w:val="0"/>
              </w:rPr>
            </w:pPr>
          </w:p>
        </w:tc>
        <w:tc>
          <w:tcPr>
            <w:tcW w:w="1155" w:type="pct"/>
          </w:tcPr>
          <w:p w14:paraId="01CD55F8" w14:textId="4AA8866F" w:rsidR="0089491B" w:rsidRPr="00845BF7" w:rsidRDefault="0089491B" w:rsidP="00DB5912">
            <w:pPr>
              <w:rPr>
                <w:rFonts w:asciiTheme="majorHAnsi" w:hAnsiTheme="majorHAnsi" w:cstheme="majorHAnsi"/>
                <w:i w:val="0"/>
                <w:iCs w:val="0"/>
              </w:rPr>
            </w:pPr>
          </w:p>
        </w:tc>
      </w:tr>
      <w:tr w:rsidR="009547F8" w:rsidRPr="00845BF7" w14:paraId="628128EA" w14:textId="77777777" w:rsidTr="007149B0">
        <w:trPr>
          <w:tblCellSpacing w:w="0" w:type="dxa"/>
        </w:trPr>
        <w:tc>
          <w:tcPr>
            <w:tcW w:w="938" w:type="pct"/>
            <w:tcMar>
              <w:top w:w="0" w:type="dxa"/>
              <w:left w:w="70" w:type="dxa"/>
              <w:bottom w:w="0" w:type="dxa"/>
              <w:right w:w="70" w:type="dxa"/>
            </w:tcMar>
            <w:hideMark/>
          </w:tcPr>
          <w:p w14:paraId="5142EA7D"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Fabbricati civili per uffici e servizi sociali</w:t>
            </w:r>
          </w:p>
        </w:tc>
        <w:tc>
          <w:tcPr>
            <w:tcW w:w="950" w:type="pct"/>
            <w:tcMar>
              <w:top w:w="0" w:type="dxa"/>
              <w:left w:w="70" w:type="dxa"/>
              <w:bottom w:w="0" w:type="dxa"/>
              <w:right w:w="70" w:type="dxa"/>
            </w:tcMar>
            <w:hideMark/>
          </w:tcPr>
          <w:p w14:paraId="0F2A8E7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2FA62AE" w14:textId="77777777" w:rsidR="0089491B" w:rsidRPr="00845BF7" w:rsidRDefault="0089491B" w:rsidP="00DB5912">
            <w:pPr>
              <w:rPr>
                <w:rFonts w:asciiTheme="majorHAnsi" w:hAnsiTheme="majorHAnsi" w:cstheme="majorHAnsi"/>
                <w:i w:val="0"/>
                <w:iCs w:val="0"/>
              </w:rPr>
            </w:pPr>
          </w:p>
        </w:tc>
        <w:tc>
          <w:tcPr>
            <w:tcW w:w="1018" w:type="pct"/>
          </w:tcPr>
          <w:p w14:paraId="0D69D613" w14:textId="77777777" w:rsidR="0089491B" w:rsidRPr="00845BF7" w:rsidRDefault="0089491B" w:rsidP="00DB5912">
            <w:pPr>
              <w:rPr>
                <w:rFonts w:asciiTheme="majorHAnsi" w:hAnsiTheme="majorHAnsi" w:cstheme="majorHAnsi"/>
                <w:i w:val="0"/>
                <w:iCs w:val="0"/>
              </w:rPr>
            </w:pPr>
          </w:p>
        </w:tc>
        <w:tc>
          <w:tcPr>
            <w:tcW w:w="1155" w:type="pct"/>
          </w:tcPr>
          <w:p w14:paraId="6EA8F30D" w14:textId="586A9F30" w:rsidR="0089491B" w:rsidRPr="00845BF7" w:rsidRDefault="0089491B" w:rsidP="00DB5912">
            <w:pPr>
              <w:rPr>
                <w:rFonts w:asciiTheme="majorHAnsi" w:hAnsiTheme="majorHAnsi" w:cstheme="majorHAnsi"/>
                <w:i w:val="0"/>
                <w:iCs w:val="0"/>
              </w:rPr>
            </w:pPr>
          </w:p>
        </w:tc>
      </w:tr>
      <w:tr w:rsidR="009547F8" w:rsidRPr="00845BF7" w14:paraId="15A3FB6D" w14:textId="77777777" w:rsidTr="007149B0">
        <w:trPr>
          <w:tblCellSpacing w:w="0" w:type="dxa"/>
        </w:trPr>
        <w:tc>
          <w:tcPr>
            <w:tcW w:w="938" w:type="pct"/>
            <w:tcMar>
              <w:top w:w="0" w:type="dxa"/>
              <w:left w:w="70" w:type="dxa"/>
              <w:bottom w:w="0" w:type="dxa"/>
              <w:right w:w="70" w:type="dxa"/>
            </w:tcMar>
            <w:hideMark/>
          </w:tcPr>
          <w:p w14:paraId="100B882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(singole descrizioni)</w:t>
            </w:r>
          </w:p>
        </w:tc>
        <w:tc>
          <w:tcPr>
            <w:tcW w:w="950" w:type="pct"/>
            <w:tcMar>
              <w:top w:w="0" w:type="dxa"/>
              <w:left w:w="70" w:type="dxa"/>
              <w:bottom w:w="0" w:type="dxa"/>
              <w:right w:w="70" w:type="dxa"/>
            </w:tcMar>
            <w:hideMark/>
          </w:tcPr>
          <w:p w14:paraId="25721BC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8A91095" w14:textId="77777777" w:rsidR="0089491B" w:rsidRPr="00845BF7" w:rsidRDefault="0089491B" w:rsidP="00DB5912">
            <w:pPr>
              <w:rPr>
                <w:rFonts w:asciiTheme="majorHAnsi" w:hAnsiTheme="majorHAnsi" w:cstheme="majorHAnsi"/>
                <w:i w:val="0"/>
                <w:iCs w:val="0"/>
              </w:rPr>
            </w:pPr>
          </w:p>
        </w:tc>
        <w:tc>
          <w:tcPr>
            <w:tcW w:w="1018" w:type="pct"/>
          </w:tcPr>
          <w:p w14:paraId="11C5F241" w14:textId="77777777" w:rsidR="0089491B" w:rsidRPr="00845BF7" w:rsidRDefault="0089491B" w:rsidP="00DB5912">
            <w:pPr>
              <w:rPr>
                <w:rFonts w:asciiTheme="majorHAnsi" w:hAnsiTheme="majorHAnsi" w:cstheme="majorHAnsi"/>
                <w:i w:val="0"/>
                <w:iCs w:val="0"/>
              </w:rPr>
            </w:pPr>
          </w:p>
        </w:tc>
        <w:tc>
          <w:tcPr>
            <w:tcW w:w="1155" w:type="pct"/>
          </w:tcPr>
          <w:p w14:paraId="25A06734" w14:textId="30463E04" w:rsidR="0089491B" w:rsidRPr="00845BF7" w:rsidRDefault="0089491B" w:rsidP="00DB5912">
            <w:pPr>
              <w:rPr>
                <w:rFonts w:asciiTheme="majorHAnsi" w:hAnsiTheme="majorHAnsi" w:cstheme="majorHAnsi"/>
                <w:i w:val="0"/>
                <w:iCs w:val="0"/>
              </w:rPr>
            </w:pPr>
          </w:p>
        </w:tc>
      </w:tr>
      <w:tr w:rsidR="009547F8" w:rsidRPr="00845BF7" w14:paraId="2635665F" w14:textId="77777777" w:rsidTr="007149B0">
        <w:trPr>
          <w:tblCellSpacing w:w="0" w:type="dxa"/>
        </w:trPr>
        <w:tc>
          <w:tcPr>
            <w:tcW w:w="938" w:type="pct"/>
            <w:tcMar>
              <w:top w:w="0" w:type="dxa"/>
              <w:left w:w="70" w:type="dxa"/>
              <w:bottom w:w="0" w:type="dxa"/>
              <w:right w:w="70" w:type="dxa"/>
            </w:tcMar>
            <w:hideMark/>
          </w:tcPr>
          <w:p w14:paraId="4EF14DA7"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fabbricati civili per uffici e servizi sociali</w:t>
            </w:r>
          </w:p>
        </w:tc>
        <w:tc>
          <w:tcPr>
            <w:tcW w:w="950" w:type="pct"/>
            <w:tcMar>
              <w:top w:w="0" w:type="dxa"/>
              <w:left w:w="70" w:type="dxa"/>
              <w:bottom w:w="0" w:type="dxa"/>
              <w:right w:w="70" w:type="dxa"/>
            </w:tcMar>
            <w:hideMark/>
          </w:tcPr>
          <w:p w14:paraId="1A3CDD5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5E598F5" w14:textId="77777777" w:rsidR="0089491B" w:rsidRPr="00845BF7" w:rsidRDefault="0089491B" w:rsidP="00DB5912">
            <w:pPr>
              <w:rPr>
                <w:rFonts w:asciiTheme="majorHAnsi" w:hAnsiTheme="majorHAnsi" w:cstheme="majorHAnsi"/>
                <w:i w:val="0"/>
                <w:iCs w:val="0"/>
              </w:rPr>
            </w:pPr>
          </w:p>
        </w:tc>
        <w:tc>
          <w:tcPr>
            <w:tcW w:w="1018" w:type="pct"/>
          </w:tcPr>
          <w:p w14:paraId="6B6BC609" w14:textId="77777777" w:rsidR="0089491B" w:rsidRPr="00845BF7" w:rsidRDefault="0089491B" w:rsidP="00DB5912">
            <w:pPr>
              <w:rPr>
                <w:rFonts w:asciiTheme="majorHAnsi" w:hAnsiTheme="majorHAnsi" w:cstheme="majorHAnsi"/>
                <w:i w:val="0"/>
                <w:iCs w:val="0"/>
              </w:rPr>
            </w:pPr>
          </w:p>
        </w:tc>
        <w:tc>
          <w:tcPr>
            <w:tcW w:w="1155" w:type="pct"/>
          </w:tcPr>
          <w:p w14:paraId="2C03BB4E" w14:textId="71EB5012" w:rsidR="0089491B" w:rsidRPr="00845BF7" w:rsidRDefault="0089491B" w:rsidP="00DB5912">
            <w:pPr>
              <w:rPr>
                <w:rFonts w:asciiTheme="majorHAnsi" w:hAnsiTheme="majorHAnsi" w:cstheme="majorHAnsi"/>
                <w:i w:val="0"/>
                <w:iCs w:val="0"/>
              </w:rPr>
            </w:pPr>
          </w:p>
        </w:tc>
      </w:tr>
      <w:tr w:rsidR="009547F8" w:rsidRPr="00845BF7" w14:paraId="4A2A2DE5" w14:textId="77777777" w:rsidTr="007149B0">
        <w:trPr>
          <w:tblCellSpacing w:w="0" w:type="dxa"/>
        </w:trPr>
        <w:tc>
          <w:tcPr>
            <w:tcW w:w="938" w:type="pct"/>
            <w:tcMar>
              <w:top w:w="0" w:type="dxa"/>
              <w:left w:w="70" w:type="dxa"/>
              <w:bottom w:w="0" w:type="dxa"/>
              <w:right w:w="70" w:type="dxa"/>
            </w:tcMar>
            <w:hideMark/>
          </w:tcPr>
          <w:p w14:paraId="69A5057A"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Impianti generali e relativi allacciamenti alle reti esterne</w:t>
            </w:r>
          </w:p>
        </w:tc>
        <w:tc>
          <w:tcPr>
            <w:tcW w:w="950" w:type="pct"/>
            <w:tcMar>
              <w:top w:w="0" w:type="dxa"/>
              <w:left w:w="70" w:type="dxa"/>
              <w:bottom w:w="0" w:type="dxa"/>
              <w:right w:w="70" w:type="dxa"/>
            </w:tcMar>
            <w:hideMark/>
          </w:tcPr>
          <w:p w14:paraId="7AD017A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1194FD72" w14:textId="77777777" w:rsidR="0089491B" w:rsidRPr="00845BF7" w:rsidRDefault="0089491B" w:rsidP="00DB5912">
            <w:pPr>
              <w:rPr>
                <w:rFonts w:asciiTheme="majorHAnsi" w:hAnsiTheme="majorHAnsi" w:cstheme="majorHAnsi"/>
                <w:i w:val="0"/>
                <w:iCs w:val="0"/>
              </w:rPr>
            </w:pPr>
          </w:p>
        </w:tc>
        <w:tc>
          <w:tcPr>
            <w:tcW w:w="1018" w:type="pct"/>
          </w:tcPr>
          <w:p w14:paraId="3215CD31" w14:textId="77777777" w:rsidR="0089491B" w:rsidRPr="00845BF7" w:rsidRDefault="0089491B" w:rsidP="00DB5912">
            <w:pPr>
              <w:rPr>
                <w:rFonts w:asciiTheme="majorHAnsi" w:hAnsiTheme="majorHAnsi" w:cstheme="majorHAnsi"/>
                <w:i w:val="0"/>
                <w:iCs w:val="0"/>
              </w:rPr>
            </w:pPr>
          </w:p>
        </w:tc>
        <w:tc>
          <w:tcPr>
            <w:tcW w:w="1155" w:type="pct"/>
          </w:tcPr>
          <w:p w14:paraId="1C281E96" w14:textId="20993F15" w:rsidR="0089491B" w:rsidRPr="00845BF7" w:rsidRDefault="0089491B" w:rsidP="00DB5912">
            <w:pPr>
              <w:rPr>
                <w:rFonts w:asciiTheme="majorHAnsi" w:hAnsiTheme="majorHAnsi" w:cstheme="majorHAnsi"/>
                <w:i w:val="0"/>
                <w:iCs w:val="0"/>
              </w:rPr>
            </w:pPr>
          </w:p>
        </w:tc>
      </w:tr>
      <w:tr w:rsidR="009547F8" w:rsidRPr="00845BF7" w14:paraId="4B1A79FD" w14:textId="77777777" w:rsidTr="007149B0">
        <w:trPr>
          <w:tblCellSpacing w:w="0" w:type="dxa"/>
        </w:trPr>
        <w:tc>
          <w:tcPr>
            <w:tcW w:w="938" w:type="pct"/>
            <w:tcMar>
              <w:top w:w="0" w:type="dxa"/>
              <w:left w:w="70" w:type="dxa"/>
              <w:bottom w:w="0" w:type="dxa"/>
              <w:right w:w="70" w:type="dxa"/>
            </w:tcMar>
            <w:hideMark/>
          </w:tcPr>
          <w:p w14:paraId="4F2F7605"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Riscaldamento</w:t>
            </w:r>
          </w:p>
        </w:tc>
        <w:tc>
          <w:tcPr>
            <w:tcW w:w="950" w:type="pct"/>
            <w:tcMar>
              <w:top w:w="0" w:type="dxa"/>
              <w:left w:w="70" w:type="dxa"/>
              <w:bottom w:w="0" w:type="dxa"/>
              <w:right w:w="70" w:type="dxa"/>
            </w:tcMar>
            <w:hideMark/>
          </w:tcPr>
          <w:p w14:paraId="6ACF70C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2B60F81" w14:textId="77777777" w:rsidR="0089491B" w:rsidRPr="00845BF7" w:rsidRDefault="0089491B" w:rsidP="00DB5912">
            <w:pPr>
              <w:rPr>
                <w:rFonts w:asciiTheme="majorHAnsi" w:hAnsiTheme="majorHAnsi" w:cstheme="majorHAnsi"/>
                <w:i w:val="0"/>
                <w:iCs w:val="0"/>
              </w:rPr>
            </w:pPr>
          </w:p>
        </w:tc>
        <w:tc>
          <w:tcPr>
            <w:tcW w:w="1018" w:type="pct"/>
          </w:tcPr>
          <w:p w14:paraId="4AA07C25" w14:textId="77777777" w:rsidR="0089491B" w:rsidRPr="00845BF7" w:rsidRDefault="0089491B" w:rsidP="00DB5912">
            <w:pPr>
              <w:rPr>
                <w:rFonts w:asciiTheme="majorHAnsi" w:hAnsiTheme="majorHAnsi" w:cstheme="majorHAnsi"/>
                <w:i w:val="0"/>
                <w:iCs w:val="0"/>
              </w:rPr>
            </w:pPr>
          </w:p>
        </w:tc>
        <w:tc>
          <w:tcPr>
            <w:tcW w:w="1155" w:type="pct"/>
          </w:tcPr>
          <w:p w14:paraId="3325C59A" w14:textId="096D8BFF" w:rsidR="0089491B" w:rsidRPr="00845BF7" w:rsidRDefault="0089491B" w:rsidP="00DB5912">
            <w:pPr>
              <w:rPr>
                <w:rFonts w:asciiTheme="majorHAnsi" w:hAnsiTheme="majorHAnsi" w:cstheme="majorHAnsi"/>
                <w:i w:val="0"/>
                <w:iCs w:val="0"/>
              </w:rPr>
            </w:pPr>
          </w:p>
        </w:tc>
      </w:tr>
      <w:tr w:rsidR="009547F8" w:rsidRPr="00845BF7" w14:paraId="0762D82F" w14:textId="77777777" w:rsidTr="007149B0">
        <w:trPr>
          <w:tblCellSpacing w:w="0" w:type="dxa"/>
        </w:trPr>
        <w:tc>
          <w:tcPr>
            <w:tcW w:w="938" w:type="pct"/>
            <w:tcMar>
              <w:top w:w="0" w:type="dxa"/>
              <w:left w:w="70" w:type="dxa"/>
              <w:bottom w:w="0" w:type="dxa"/>
              <w:right w:w="70" w:type="dxa"/>
            </w:tcMar>
            <w:hideMark/>
          </w:tcPr>
          <w:p w14:paraId="51C6BEF8"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Condizionamento</w:t>
            </w:r>
          </w:p>
        </w:tc>
        <w:tc>
          <w:tcPr>
            <w:tcW w:w="950" w:type="pct"/>
            <w:tcMar>
              <w:top w:w="0" w:type="dxa"/>
              <w:left w:w="70" w:type="dxa"/>
              <w:bottom w:w="0" w:type="dxa"/>
              <w:right w:w="70" w:type="dxa"/>
            </w:tcMar>
            <w:hideMark/>
          </w:tcPr>
          <w:p w14:paraId="509904B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69F8CDF5" w14:textId="77777777" w:rsidR="0089491B" w:rsidRPr="00845BF7" w:rsidRDefault="0089491B" w:rsidP="00DB5912">
            <w:pPr>
              <w:rPr>
                <w:rFonts w:asciiTheme="majorHAnsi" w:hAnsiTheme="majorHAnsi" w:cstheme="majorHAnsi"/>
                <w:i w:val="0"/>
                <w:iCs w:val="0"/>
              </w:rPr>
            </w:pPr>
          </w:p>
        </w:tc>
        <w:tc>
          <w:tcPr>
            <w:tcW w:w="1018" w:type="pct"/>
          </w:tcPr>
          <w:p w14:paraId="42E18DDF" w14:textId="77777777" w:rsidR="0089491B" w:rsidRPr="00845BF7" w:rsidRDefault="0089491B" w:rsidP="00DB5912">
            <w:pPr>
              <w:rPr>
                <w:rFonts w:asciiTheme="majorHAnsi" w:hAnsiTheme="majorHAnsi" w:cstheme="majorHAnsi"/>
                <w:i w:val="0"/>
                <w:iCs w:val="0"/>
              </w:rPr>
            </w:pPr>
          </w:p>
        </w:tc>
        <w:tc>
          <w:tcPr>
            <w:tcW w:w="1155" w:type="pct"/>
          </w:tcPr>
          <w:p w14:paraId="1955B08D" w14:textId="09C76E5D" w:rsidR="0089491B" w:rsidRPr="00845BF7" w:rsidRDefault="0089491B" w:rsidP="00DB5912">
            <w:pPr>
              <w:rPr>
                <w:rFonts w:asciiTheme="majorHAnsi" w:hAnsiTheme="majorHAnsi" w:cstheme="majorHAnsi"/>
                <w:i w:val="0"/>
                <w:iCs w:val="0"/>
              </w:rPr>
            </w:pPr>
          </w:p>
        </w:tc>
      </w:tr>
      <w:tr w:rsidR="009547F8" w:rsidRPr="00845BF7" w14:paraId="585885A5" w14:textId="77777777" w:rsidTr="007149B0">
        <w:trPr>
          <w:tblCellSpacing w:w="0" w:type="dxa"/>
        </w:trPr>
        <w:tc>
          <w:tcPr>
            <w:tcW w:w="938" w:type="pct"/>
            <w:tcMar>
              <w:top w:w="0" w:type="dxa"/>
              <w:left w:w="70" w:type="dxa"/>
              <w:bottom w:w="0" w:type="dxa"/>
              <w:right w:w="70" w:type="dxa"/>
            </w:tcMar>
            <w:hideMark/>
          </w:tcPr>
          <w:p w14:paraId="760C3712"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lastRenderedPageBreak/>
              <w:t>- Idrico</w:t>
            </w:r>
          </w:p>
        </w:tc>
        <w:tc>
          <w:tcPr>
            <w:tcW w:w="950" w:type="pct"/>
            <w:tcMar>
              <w:top w:w="0" w:type="dxa"/>
              <w:left w:w="70" w:type="dxa"/>
              <w:bottom w:w="0" w:type="dxa"/>
              <w:right w:w="70" w:type="dxa"/>
            </w:tcMar>
            <w:hideMark/>
          </w:tcPr>
          <w:p w14:paraId="4DA9AFF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162710F" w14:textId="77777777" w:rsidR="0089491B" w:rsidRPr="00845BF7" w:rsidRDefault="0089491B" w:rsidP="00DB5912">
            <w:pPr>
              <w:rPr>
                <w:rFonts w:asciiTheme="majorHAnsi" w:hAnsiTheme="majorHAnsi" w:cstheme="majorHAnsi"/>
                <w:i w:val="0"/>
                <w:iCs w:val="0"/>
              </w:rPr>
            </w:pPr>
          </w:p>
        </w:tc>
        <w:tc>
          <w:tcPr>
            <w:tcW w:w="1018" w:type="pct"/>
          </w:tcPr>
          <w:p w14:paraId="154A7A1A" w14:textId="77777777" w:rsidR="0089491B" w:rsidRPr="00845BF7" w:rsidRDefault="0089491B" w:rsidP="00DB5912">
            <w:pPr>
              <w:rPr>
                <w:rFonts w:asciiTheme="majorHAnsi" w:hAnsiTheme="majorHAnsi" w:cstheme="majorHAnsi"/>
                <w:i w:val="0"/>
                <w:iCs w:val="0"/>
              </w:rPr>
            </w:pPr>
          </w:p>
        </w:tc>
        <w:tc>
          <w:tcPr>
            <w:tcW w:w="1155" w:type="pct"/>
          </w:tcPr>
          <w:p w14:paraId="01D15FE5" w14:textId="620C84AB" w:rsidR="0089491B" w:rsidRPr="00845BF7" w:rsidRDefault="0089491B" w:rsidP="00DB5912">
            <w:pPr>
              <w:rPr>
                <w:rFonts w:asciiTheme="majorHAnsi" w:hAnsiTheme="majorHAnsi" w:cstheme="majorHAnsi"/>
                <w:i w:val="0"/>
                <w:iCs w:val="0"/>
              </w:rPr>
            </w:pPr>
          </w:p>
        </w:tc>
      </w:tr>
      <w:tr w:rsidR="009547F8" w:rsidRPr="00845BF7" w14:paraId="3D8B23C6" w14:textId="77777777" w:rsidTr="007149B0">
        <w:trPr>
          <w:tblCellSpacing w:w="0" w:type="dxa"/>
        </w:trPr>
        <w:tc>
          <w:tcPr>
            <w:tcW w:w="938" w:type="pct"/>
            <w:tcMar>
              <w:top w:w="0" w:type="dxa"/>
              <w:left w:w="70" w:type="dxa"/>
              <w:bottom w:w="0" w:type="dxa"/>
              <w:right w:w="70" w:type="dxa"/>
            </w:tcMar>
            <w:hideMark/>
          </w:tcPr>
          <w:p w14:paraId="570BE049"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Elettrico</w:t>
            </w:r>
          </w:p>
        </w:tc>
        <w:tc>
          <w:tcPr>
            <w:tcW w:w="950" w:type="pct"/>
            <w:tcMar>
              <w:top w:w="0" w:type="dxa"/>
              <w:left w:w="70" w:type="dxa"/>
              <w:bottom w:w="0" w:type="dxa"/>
              <w:right w:w="70" w:type="dxa"/>
            </w:tcMar>
            <w:hideMark/>
          </w:tcPr>
          <w:p w14:paraId="7DA83D1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01B9563" w14:textId="77777777" w:rsidR="0089491B" w:rsidRPr="00845BF7" w:rsidRDefault="0089491B" w:rsidP="00DB5912">
            <w:pPr>
              <w:rPr>
                <w:rFonts w:asciiTheme="majorHAnsi" w:hAnsiTheme="majorHAnsi" w:cstheme="majorHAnsi"/>
                <w:i w:val="0"/>
                <w:iCs w:val="0"/>
              </w:rPr>
            </w:pPr>
          </w:p>
        </w:tc>
        <w:tc>
          <w:tcPr>
            <w:tcW w:w="1018" w:type="pct"/>
          </w:tcPr>
          <w:p w14:paraId="218C8350" w14:textId="77777777" w:rsidR="0089491B" w:rsidRPr="00845BF7" w:rsidRDefault="0089491B" w:rsidP="00DB5912">
            <w:pPr>
              <w:rPr>
                <w:rFonts w:asciiTheme="majorHAnsi" w:hAnsiTheme="majorHAnsi" w:cstheme="majorHAnsi"/>
                <w:i w:val="0"/>
                <w:iCs w:val="0"/>
              </w:rPr>
            </w:pPr>
          </w:p>
        </w:tc>
        <w:tc>
          <w:tcPr>
            <w:tcW w:w="1155" w:type="pct"/>
          </w:tcPr>
          <w:p w14:paraId="3A3C7CC3" w14:textId="653AF316" w:rsidR="0089491B" w:rsidRPr="00845BF7" w:rsidRDefault="0089491B" w:rsidP="00DB5912">
            <w:pPr>
              <w:rPr>
                <w:rFonts w:asciiTheme="majorHAnsi" w:hAnsiTheme="majorHAnsi" w:cstheme="majorHAnsi"/>
                <w:i w:val="0"/>
                <w:iCs w:val="0"/>
              </w:rPr>
            </w:pPr>
          </w:p>
        </w:tc>
      </w:tr>
      <w:tr w:rsidR="009547F8" w:rsidRPr="00845BF7" w14:paraId="17B991D9" w14:textId="77777777" w:rsidTr="007149B0">
        <w:trPr>
          <w:tblCellSpacing w:w="0" w:type="dxa"/>
        </w:trPr>
        <w:tc>
          <w:tcPr>
            <w:tcW w:w="938" w:type="pct"/>
            <w:tcMar>
              <w:top w:w="0" w:type="dxa"/>
              <w:left w:w="70" w:type="dxa"/>
              <w:bottom w:w="0" w:type="dxa"/>
              <w:right w:w="70" w:type="dxa"/>
            </w:tcMar>
            <w:hideMark/>
          </w:tcPr>
          <w:p w14:paraId="1DE84217"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Fognario</w:t>
            </w:r>
          </w:p>
        </w:tc>
        <w:tc>
          <w:tcPr>
            <w:tcW w:w="950" w:type="pct"/>
            <w:tcMar>
              <w:top w:w="0" w:type="dxa"/>
              <w:left w:w="70" w:type="dxa"/>
              <w:bottom w:w="0" w:type="dxa"/>
              <w:right w:w="70" w:type="dxa"/>
            </w:tcMar>
            <w:hideMark/>
          </w:tcPr>
          <w:p w14:paraId="723C3A0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3BC9D06" w14:textId="77777777" w:rsidR="0089491B" w:rsidRPr="00845BF7" w:rsidRDefault="0089491B" w:rsidP="00DB5912">
            <w:pPr>
              <w:rPr>
                <w:rFonts w:asciiTheme="majorHAnsi" w:hAnsiTheme="majorHAnsi" w:cstheme="majorHAnsi"/>
                <w:i w:val="0"/>
                <w:iCs w:val="0"/>
              </w:rPr>
            </w:pPr>
          </w:p>
        </w:tc>
        <w:tc>
          <w:tcPr>
            <w:tcW w:w="1018" w:type="pct"/>
          </w:tcPr>
          <w:p w14:paraId="6FDE584F" w14:textId="77777777" w:rsidR="0089491B" w:rsidRPr="00845BF7" w:rsidRDefault="0089491B" w:rsidP="00DB5912">
            <w:pPr>
              <w:rPr>
                <w:rFonts w:asciiTheme="majorHAnsi" w:hAnsiTheme="majorHAnsi" w:cstheme="majorHAnsi"/>
                <w:i w:val="0"/>
                <w:iCs w:val="0"/>
              </w:rPr>
            </w:pPr>
          </w:p>
        </w:tc>
        <w:tc>
          <w:tcPr>
            <w:tcW w:w="1155" w:type="pct"/>
          </w:tcPr>
          <w:p w14:paraId="0B8C12CA" w14:textId="26965241" w:rsidR="0089491B" w:rsidRPr="00845BF7" w:rsidRDefault="0089491B" w:rsidP="00DB5912">
            <w:pPr>
              <w:rPr>
                <w:rFonts w:asciiTheme="majorHAnsi" w:hAnsiTheme="majorHAnsi" w:cstheme="majorHAnsi"/>
                <w:i w:val="0"/>
                <w:iCs w:val="0"/>
              </w:rPr>
            </w:pPr>
          </w:p>
        </w:tc>
      </w:tr>
      <w:tr w:rsidR="009547F8" w:rsidRPr="00845BF7" w14:paraId="3996EA1C" w14:textId="77777777" w:rsidTr="007149B0">
        <w:trPr>
          <w:tblCellSpacing w:w="0" w:type="dxa"/>
        </w:trPr>
        <w:tc>
          <w:tcPr>
            <w:tcW w:w="938" w:type="pct"/>
            <w:tcMar>
              <w:top w:w="0" w:type="dxa"/>
              <w:left w:w="70" w:type="dxa"/>
              <w:bottom w:w="0" w:type="dxa"/>
              <w:right w:w="70" w:type="dxa"/>
            </w:tcMar>
            <w:hideMark/>
          </w:tcPr>
          <w:p w14:paraId="451CE9BB"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Metano</w:t>
            </w:r>
          </w:p>
        </w:tc>
        <w:tc>
          <w:tcPr>
            <w:tcW w:w="950" w:type="pct"/>
            <w:tcMar>
              <w:top w:w="0" w:type="dxa"/>
              <w:left w:w="70" w:type="dxa"/>
              <w:bottom w:w="0" w:type="dxa"/>
              <w:right w:w="70" w:type="dxa"/>
            </w:tcMar>
            <w:hideMark/>
          </w:tcPr>
          <w:p w14:paraId="013F71B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66C9CD52" w14:textId="77777777" w:rsidR="0089491B" w:rsidRPr="00845BF7" w:rsidRDefault="0089491B" w:rsidP="00DB5912">
            <w:pPr>
              <w:rPr>
                <w:rFonts w:asciiTheme="majorHAnsi" w:hAnsiTheme="majorHAnsi" w:cstheme="majorHAnsi"/>
                <w:i w:val="0"/>
                <w:iCs w:val="0"/>
              </w:rPr>
            </w:pPr>
          </w:p>
        </w:tc>
        <w:tc>
          <w:tcPr>
            <w:tcW w:w="1018" w:type="pct"/>
          </w:tcPr>
          <w:p w14:paraId="455F3E4B" w14:textId="77777777" w:rsidR="0089491B" w:rsidRPr="00845BF7" w:rsidRDefault="0089491B" w:rsidP="00DB5912">
            <w:pPr>
              <w:rPr>
                <w:rFonts w:asciiTheme="majorHAnsi" w:hAnsiTheme="majorHAnsi" w:cstheme="majorHAnsi"/>
                <w:i w:val="0"/>
                <w:iCs w:val="0"/>
              </w:rPr>
            </w:pPr>
          </w:p>
        </w:tc>
        <w:tc>
          <w:tcPr>
            <w:tcW w:w="1155" w:type="pct"/>
          </w:tcPr>
          <w:p w14:paraId="79FB5272" w14:textId="3FEEC097" w:rsidR="0089491B" w:rsidRPr="00845BF7" w:rsidRDefault="0089491B" w:rsidP="00DB5912">
            <w:pPr>
              <w:rPr>
                <w:rFonts w:asciiTheme="majorHAnsi" w:hAnsiTheme="majorHAnsi" w:cstheme="majorHAnsi"/>
                <w:i w:val="0"/>
                <w:iCs w:val="0"/>
              </w:rPr>
            </w:pPr>
          </w:p>
        </w:tc>
      </w:tr>
      <w:tr w:rsidR="009547F8" w:rsidRPr="00845BF7" w14:paraId="0A63C7C8" w14:textId="77777777" w:rsidTr="007149B0">
        <w:trPr>
          <w:tblCellSpacing w:w="0" w:type="dxa"/>
        </w:trPr>
        <w:tc>
          <w:tcPr>
            <w:tcW w:w="938" w:type="pct"/>
            <w:tcMar>
              <w:top w:w="0" w:type="dxa"/>
              <w:left w:w="70" w:type="dxa"/>
              <w:bottom w:w="0" w:type="dxa"/>
              <w:right w:w="70" w:type="dxa"/>
            </w:tcMar>
            <w:hideMark/>
          </w:tcPr>
          <w:p w14:paraId="6D9FFB93"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Aria compressa</w:t>
            </w:r>
          </w:p>
        </w:tc>
        <w:tc>
          <w:tcPr>
            <w:tcW w:w="950" w:type="pct"/>
            <w:tcMar>
              <w:top w:w="0" w:type="dxa"/>
              <w:left w:w="70" w:type="dxa"/>
              <w:bottom w:w="0" w:type="dxa"/>
              <w:right w:w="70" w:type="dxa"/>
            </w:tcMar>
            <w:hideMark/>
          </w:tcPr>
          <w:p w14:paraId="2D833A94"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55573AB9" w14:textId="77777777" w:rsidR="0089491B" w:rsidRPr="00845BF7" w:rsidRDefault="0089491B" w:rsidP="00DB5912">
            <w:pPr>
              <w:rPr>
                <w:rFonts w:asciiTheme="majorHAnsi" w:hAnsiTheme="majorHAnsi" w:cstheme="majorHAnsi"/>
                <w:i w:val="0"/>
                <w:iCs w:val="0"/>
              </w:rPr>
            </w:pPr>
          </w:p>
        </w:tc>
        <w:tc>
          <w:tcPr>
            <w:tcW w:w="1018" w:type="pct"/>
          </w:tcPr>
          <w:p w14:paraId="0DF0E763" w14:textId="77777777" w:rsidR="0089491B" w:rsidRPr="00845BF7" w:rsidRDefault="0089491B" w:rsidP="00DB5912">
            <w:pPr>
              <w:rPr>
                <w:rFonts w:asciiTheme="majorHAnsi" w:hAnsiTheme="majorHAnsi" w:cstheme="majorHAnsi"/>
                <w:i w:val="0"/>
                <w:iCs w:val="0"/>
              </w:rPr>
            </w:pPr>
          </w:p>
        </w:tc>
        <w:tc>
          <w:tcPr>
            <w:tcW w:w="1155" w:type="pct"/>
          </w:tcPr>
          <w:p w14:paraId="1E6B0321" w14:textId="71E58A20" w:rsidR="0089491B" w:rsidRPr="00845BF7" w:rsidRDefault="0089491B" w:rsidP="00DB5912">
            <w:pPr>
              <w:rPr>
                <w:rFonts w:asciiTheme="majorHAnsi" w:hAnsiTheme="majorHAnsi" w:cstheme="majorHAnsi"/>
                <w:i w:val="0"/>
                <w:iCs w:val="0"/>
              </w:rPr>
            </w:pPr>
          </w:p>
        </w:tc>
      </w:tr>
      <w:tr w:rsidR="009547F8" w:rsidRPr="00845BF7" w14:paraId="17D41592" w14:textId="77777777" w:rsidTr="007149B0">
        <w:trPr>
          <w:tblCellSpacing w:w="0" w:type="dxa"/>
        </w:trPr>
        <w:tc>
          <w:tcPr>
            <w:tcW w:w="938" w:type="pct"/>
            <w:tcMar>
              <w:top w:w="0" w:type="dxa"/>
              <w:left w:w="70" w:type="dxa"/>
              <w:bottom w:w="0" w:type="dxa"/>
              <w:right w:w="70" w:type="dxa"/>
            </w:tcMar>
            <w:hideMark/>
          </w:tcPr>
          <w:p w14:paraId="30F3FF6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Telefonico</w:t>
            </w:r>
          </w:p>
        </w:tc>
        <w:tc>
          <w:tcPr>
            <w:tcW w:w="950" w:type="pct"/>
            <w:tcMar>
              <w:top w:w="0" w:type="dxa"/>
              <w:left w:w="70" w:type="dxa"/>
              <w:bottom w:w="0" w:type="dxa"/>
              <w:right w:w="70" w:type="dxa"/>
            </w:tcMar>
            <w:hideMark/>
          </w:tcPr>
          <w:p w14:paraId="1B98D6C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F1CEA4E" w14:textId="77777777" w:rsidR="0089491B" w:rsidRPr="00845BF7" w:rsidRDefault="0089491B" w:rsidP="00DB5912">
            <w:pPr>
              <w:rPr>
                <w:rFonts w:asciiTheme="majorHAnsi" w:hAnsiTheme="majorHAnsi" w:cstheme="majorHAnsi"/>
                <w:i w:val="0"/>
                <w:iCs w:val="0"/>
              </w:rPr>
            </w:pPr>
          </w:p>
        </w:tc>
        <w:tc>
          <w:tcPr>
            <w:tcW w:w="1018" w:type="pct"/>
          </w:tcPr>
          <w:p w14:paraId="311C199A" w14:textId="77777777" w:rsidR="0089491B" w:rsidRPr="00845BF7" w:rsidRDefault="0089491B" w:rsidP="00DB5912">
            <w:pPr>
              <w:rPr>
                <w:rFonts w:asciiTheme="majorHAnsi" w:hAnsiTheme="majorHAnsi" w:cstheme="majorHAnsi"/>
                <w:i w:val="0"/>
                <w:iCs w:val="0"/>
              </w:rPr>
            </w:pPr>
          </w:p>
        </w:tc>
        <w:tc>
          <w:tcPr>
            <w:tcW w:w="1155" w:type="pct"/>
          </w:tcPr>
          <w:p w14:paraId="5175308B" w14:textId="6DE97AE2" w:rsidR="0089491B" w:rsidRPr="00845BF7" w:rsidRDefault="0089491B" w:rsidP="00DB5912">
            <w:pPr>
              <w:rPr>
                <w:rFonts w:asciiTheme="majorHAnsi" w:hAnsiTheme="majorHAnsi" w:cstheme="majorHAnsi"/>
                <w:i w:val="0"/>
                <w:iCs w:val="0"/>
              </w:rPr>
            </w:pPr>
          </w:p>
        </w:tc>
      </w:tr>
      <w:tr w:rsidR="009547F8" w:rsidRPr="00845BF7" w14:paraId="6AF33EBC" w14:textId="77777777" w:rsidTr="007149B0">
        <w:trPr>
          <w:tblCellSpacing w:w="0" w:type="dxa"/>
        </w:trPr>
        <w:tc>
          <w:tcPr>
            <w:tcW w:w="938" w:type="pct"/>
            <w:tcMar>
              <w:top w:w="0" w:type="dxa"/>
              <w:left w:w="70" w:type="dxa"/>
              <w:bottom w:w="0" w:type="dxa"/>
              <w:right w:w="70" w:type="dxa"/>
            </w:tcMar>
            <w:hideMark/>
          </w:tcPr>
          <w:p w14:paraId="3E4C4A0C"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Altri impianti generali</w:t>
            </w:r>
          </w:p>
        </w:tc>
        <w:tc>
          <w:tcPr>
            <w:tcW w:w="950" w:type="pct"/>
            <w:tcMar>
              <w:top w:w="0" w:type="dxa"/>
              <w:left w:w="70" w:type="dxa"/>
              <w:bottom w:w="0" w:type="dxa"/>
              <w:right w:w="70" w:type="dxa"/>
            </w:tcMar>
            <w:hideMark/>
          </w:tcPr>
          <w:p w14:paraId="0FC1773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0F2CE6D" w14:textId="77777777" w:rsidR="0089491B" w:rsidRPr="00845BF7" w:rsidRDefault="0089491B" w:rsidP="00DB5912">
            <w:pPr>
              <w:rPr>
                <w:rFonts w:asciiTheme="majorHAnsi" w:hAnsiTheme="majorHAnsi" w:cstheme="majorHAnsi"/>
                <w:i w:val="0"/>
                <w:iCs w:val="0"/>
              </w:rPr>
            </w:pPr>
          </w:p>
        </w:tc>
        <w:tc>
          <w:tcPr>
            <w:tcW w:w="1018" w:type="pct"/>
          </w:tcPr>
          <w:p w14:paraId="3F7ABB3F" w14:textId="77777777" w:rsidR="0089491B" w:rsidRPr="00845BF7" w:rsidRDefault="0089491B" w:rsidP="00DB5912">
            <w:pPr>
              <w:rPr>
                <w:rFonts w:asciiTheme="majorHAnsi" w:hAnsiTheme="majorHAnsi" w:cstheme="majorHAnsi"/>
                <w:i w:val="0"/>
                <w:iCs w:val="0"/>
              </w:rPr>
            </w:pPr>
          </w:p>
        </w:tc>
        <w:tc>
          <w:tcPr>
            <w:tcW w:w="1155" w:type="pct"/>
          </w:tcPr>
          <w:p w14:paraId="0C065B8F" w14:textId="1E0EF932" w:rsidR="0089491B" w:rsidRPr="00845BF7" w:rsidRDefault="0089491B" w:rsidP="00DB5912">
            <w:pPr>
              <w:rPr>
                <w:rFonts w:asciiTheme="majorHAnsi" w:hAnsiTheme="majorHAnsi" w:cstheme="majorHAnsi"/>
                <w:i w:val="0"/>
                <w:iCs w:val="0"/>
              </w:rPr>
            </w:pPr>
          </w:p>
        </w:tc>
      </w:tr>
      <w:tr w:rsidR="009547F8" w:rsidRPr="00845BF7" w14:paraId="25C1CC0F" w14:textId="77777777" w:rsidTr="007149B0">
        <w:trPr>
          <w:tblCellSpacing w:w="0" w:type="dxa"/>
        </w:trPr>
        <w:tc>
          <w:tcPr>
            <w:tcW w:w="938" w:type="pct"/>
            <w:tcMar>
              <w:top w:w="0" w:type="dxa"/>
              <w:left w:w="70" w:type="dxa"/>
              <w:bottom w:w="0" w:type="dxa"/>
              <w:right w:w="70" w:type="dxa"/>
            </w:tcMar>
            <w:hideMark/>
          </w:tcPr>
          <w:p w14:paraId="10BA9E92"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impianti generali</w:t>
            </w:r>
          </w:p>
        </w:tc>
        <w:tc>
          <w:tcPr>
            <w:tcW w:w="950" w:type="pct"/>
            <w:tcMar>
              <w:top w:w="0" w:type="dxa"/>
              <w:left w:w="70" w:type="dxa"/>
              <w:bottom w:w="0" w:type="dxa"/>
              <w:right w:w="70" w:type="dxa"/>
            </w:tcMar>
            <w:hideMark/>
          </w:tcPr>
          <w:p w14:paraId="62620CA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427CA8B" w14:textId="77777777" w:rsidR="0089491B" w:rsidRPr="00845BF7" w:rsidRDefault="0089491B" w:rsidP="00DB5912">
            <w:pPr>
              <w:rPr>
                <w:rFonts w:asciiTheme="majorHAnsi" w:hAnsiTheme="majorHAnsi" w:cstheme="majorHAnsi"/>
                <w:i w:val="0"/>
                <w:iCs w:val="0"/>
              </w:rPr>
            </w:pPr>
          </w:p>
        </w:tc>
        <w:tc>
          <w:tcPr>
            <w:tcW w:w="1018" w:type="pct"/>
          </w:tcPr>
          <w:p w14:paraId="38283793" w14:textId="77777777" w:rsidR="0089491B" w:rsidRPr="00845BF7" w:rsidRDefault="0089491B" w:rsidP="00DB5912">
            <w:pPr>
              <w:rPr>
                <w:rFonts w:asciiTheme="majorHAnsi" w:hAnsiTheme="majorHAnsi" w:cstheme="majorHAnsi"/>
                <w:i w:val="0"/>
                <w:iCs w:val="0"/>
              </w:rPr>
            </w:pPr>
          </w:p>
        </w:tc>
        <w:tc>
          <w:tcPr>
            <w:tcW w:w="1155" w:type="pct"/>
          </w:tcPr>
          <w:p w14:paraId="668C0C53" w14:textId="626E2FAF" w:rsidR="0089491B" w:rsidRPr="00845BF7" w:rsidRDefault="0089491B" w:rsidP="00DB5912">
            <w:pPr>
              <w:rPr>
                <w:rFonts w:asciiTheme="majorHAnsi" w:hAnsiTheme="majorHAnsi" w:cstheme="majorHAnsi"/>
                <w:i w:val="0"/>
                <w:iCs w:val="0"/>
              </w:rPr>
            </w:pPr>
          </w:p>
        </w:tc>
      </w:tr>
      <w:tr w:rsidR="009547F8" w:rsidRPr="00845BF7" w14:paraId="13216485" w14:textId="77777777" w:rsidTr="007149B0">
        <w:trPr>
          <w:tblCellSpacing w:w="0" w:type="dxa"/>
        </w:trPr>
        <w:tc>
          <w:tcPr>
            <w:tcW w:w="938" w:type="pct"/>
            <w:tcMar>
              <w:top w:w="0" w:type="dxa"/>
              <w:left w:w="70" w:type="dxa"/>
              <w:bottom w:w="0" w:type="dxa"/>
              <w:right w:w="70" w:type="dxa"/>
            </w:tcMar>
            <w:hideMark/>
          </w:tcPr>
          <w:p w14:paraId="16BE114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Strade, piazzali, recinzioni, ferrovie</w:t>
            </w:r>
          </w:p>
        </w:tc>
        <w:tc>
          <w:tcPr>
            <w:tcW w:w="950" w:type="pct"/>
            <w:tcMar>
              <w:top w:w="0" w:type="dxa"/>
              <w:left w:w="70" w:type="dxa"/>
              <w:bottom w:w="0" w:type="dxa"/>
              <w:right w:w="70" w:type="dxa"/>
            </w:tcMar>
            <w:hideMark/>
          </w:tcPr>
          <w:p w14:paraId="14A887C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418EEDB6" w14:textId="77777777" w:rsidR="0089491B" w:rsidRPr="00845BF7" w:rsidRDefault="0089491B" w:rsidP="00DB5912">
            <w:pPr>
              <w:rPr>
                <w:rFonts w:asciiTheme="majorHAnsi" w:hAnsiTheme="majorHAnsi" w:cstheme="majorHAnsi"/>
                <w:i w:val="0"/>
                <w:iCs w:val="0"/>
              </w:rPr>
            </w:pPr>
          </w:p>
        </w:tc>
        <w:tc>
          <w:tcPr>
            <w:tcW w:w="1018" w:type="pct"/>
          </w:tcPr>
          <w:p w14:paraId="71C9B10F" w14:textId="77777777" w:rsidR="0089491B" w:rsidRPr="00845BF7" w:rsidRDefault="0089491B" w:rsidP="00DB5912">
            <w:pPr>
              <w:rPr>
                <w:rFonts w:asciiTheme="majorHAnsi" w:hAnsiTheme="majorHAnsi" w:cstheme="majorHAnsi"/>
                <w:i w:val="0"/>
                <w:iCs w:val="0"/>
              </w:rPr>
            </w:pPr>
          </w:p>
        </w:tc>
        <w:tc>
          <w:tcPr>
            <w:tcW w:w="1155" w:type="pct"/>
          </w:tcPr>
          <w:p w14:paraId="206D1092" w14:textId="79E8C490" w:rsidR="0089491B" w:rsidRPr="00845BF7" w:rsidRDefault="0089491B" w:rsidP="00DB5912">
            <w:pPr>
              <w:rPr>
                <w:rFonts w:asciiTheme="majorHAnsi" w:hAnsiTheme="majorHAnsi" w:cstheme="majorHAnsi"/>
                <w:i w:val="0"/>
                <w:iCs w:val="0"/>
              </w:rPr>
            </w:pPr>
          </w:p>
        </w:tc>
      </w:tr>
      <w:tr w:rsidR="009547F8" w:rsidRPr="00845BF7" w14:paraId="60889177" w14:textId="77777777" w:rsidTr="007149B0">
        <w:trPr>
          <w:tblCellSpacing w:w="0" w:type="dxa"/>
        </w:trPr>
        <w:tc>
          <w:tcPr>
            <w:tcW w:w="938" w:type="pct"/>
            <w:tcMar>
              <w:top w:w="0" w:type="dxa"/>
              <w:left w:w="70" w:type="dxa"/>
              <w:bottom w:w="0" w:type="dxa"/>
              <w:right w:w="70" w:type="dxa"/>
            </w:tcMar>
            <w:hideMark/>
          </w:tcPr>
          <w:p w14:paraId="0319EDA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Strade</w:t>
            </w:r>
          </w:p>
        </w:tc>
        <w:tc>
          <w:tcPr>
            <w:tcW w:w="950" w:type="pct"/>
            <w:tcMar>
              <w:top w:w="0" w:type="dxa"/>
              <w:left w:w="70" w:type="dxa"/>
              <w:bottom w:w="0" w:type="dxa"/>
              <w:right w:w="70" w:type="dxa"/>
            </w:tcMar>
            <w:hideMark/>
          </w:tcPr>
          <w:p w14:paraId="14BDEC84"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D9B8BAB" w14:textId="77777777" w:rsidR="0089491B" w:rsidRPr="00845BF7" w:rsidRDefault="0089491B" w:rsidP="00DB5912">
            <w:pPr>
              <w:rPr>
                <w:rFonts w:asciiTheme="majorHAnsi" w:hAnsiTheme="majorHAnsi" w:cstheme="majorHAnsi"/>
                <w:i w:val="0"/>
                <w:iCs w:val="0"/>
              </w:rPr>
            </w:pPr>
          </w:p>
        </w:tc>
        <w:tc>
          <w:tcPr>
            <w:tcW w:w="1018" w:type="pct"/>
          </w:tcPr>
          <w:p w14:paraId="00B6B88F" w14:textId="77777777" w:rsidR="0089491B" w:rsidRPr="00845BF7" w:rsidRDefault="0089491B" w:rsidP="00DB5912">
            <w:pPr>
              <w:rPr>
                <w:rFonts w:asciiTheme="majorHAnsi" w:hAnsiTheme="majorHAnsi" w:cstheme="majorHAnsi"/>
                <w:i w:val="0"/>
                <w:iCs w:val="0"/>
              </w:rPr>
            </w:pPr>
          </w:p>
        </w:tc>
        <w:tc>
          <w:tcPr>
            <w:tcW w:w="1155" w:type="pct"/>
          </w:tcPr>
          <w:p w14:paraId="5527522E" w14:textId="619A8A41" w:rsidR="0089491B" w:rsidRPr="00845BF7" w:rsidRDefault="0089491B" w:rsidP="00DB5912">
            <w:pPr>
              <w:rPr>
                <w:rFonts w:asciiTheme="majorHAnsi" w:hAnsiTheme="majorHAnsi" w:cstheme="majorHAnsi"/>
                <w:i w:val="0"/>
                <w:iCs w:val="0"/>
              </w:rPr>
            </w:pPr>
          </w:p>
        </w:tc>
      </w:tr>
      <w:tr w:rsidR="009547F8" w:rsidRPr="00845BF7" w14:paraId="03A0A1BA" w14:textId="77777777" w:rsidTr="007149B0">
        <w:trPr>
          <w:tblCellSpacing w:w="0" w:type="dxa"/>
        </w:trPr>
        <w:tc>
          <w:tcPr>
            <w:tcW w:w="938" w:type="pct"/>
            <w:tcMar>
              <w:top w:w="0" w:type="dxa"/>
              <w:left w:w="70" w:type="dxa"/>
              <w:bottom w:w="0" w:type="dxa"/>
              <w:right w:w="70" w:type="dxa"/>
            </w:tcMar>
            <w:hideMark/>
          </w:tcPr>
          <w:p w14:paraId="72416B8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Piazzali</w:t>
            </w:r>
          </w:p>
        </w:tc>
        <w:tc>
          <w:tcPr>
            <w:tcW w:w="950" w:type="pct"/>
            <w:tcMar>
              <w:top w:w="0" w:type="dxa"/>
              <w:left w:w="70" w:type="dxa"/>
              <w:bottom w:w="0" w:type="dxa"/>
              <w:right w:w="70" w:type="dxa"/>
            </w:tcMar>
            <w:hideMark/>
          </w:tcPr>
          <w:p w14:paraId="52C6159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18901F27" w14:textId="77777777" w:rsidR="0089491B" w:rsidRPr="00845BF7" w:rsidRDefault="0089491B" w:rsidP="00DB5912">
            <w:pPr>
              <w:rPr>
                <w:rFonts w:asciiTheme="majorHAnsi" w:hAnsiTheme="majorHAnsi" w:cstheme="majorHAnsi"/>
                <w:i w:val="0"/>
                <w:iCs w:val="0"/>
              </w:rPr>
            </w:pPr>
          </w:p>
        </w:tc>
        <w:tc>
          <w:tcPr>
            <w:tcW w:w="1018" w:type="pct"/>
          </w:tcPr>
          <w:p w14:paraId="4275D644" w14:textId="77777777" w:rsidR="0089491B" w:rsidRPr="00845BF7" w:rsidRDefault="0089491B" w:rsidP="00DB5912">
            <w:pPr>
              <w:rPr>
                <w:rFonts w:asciiTheme="majorHAnsi" w:hAnsiTheme="majorHAnsi" w:cstheme="majorHAnsi"/>
                <w:i w:val="0"/>
                <w:iCs w:val="0"/>
              </w:rPr>
            </w:pPr>
          </w:p>
        </w:tc>
        <w:tc>
          <w:tcPr>
            <w:tcW w:w="1155" w:type="pct"/>
          </w:tcPr>
          <w:p w14:paraId="1436567C" w14:textId="7CD2EA5C" w:rsidR="0089491B" w:rsidRPr="00845BF7" w:rsidRDefault="0089491B" w:rsidP="00DB5912">
            <w:pPr>
              <w:rPr>
                <w:rFonts w:asciiTheme="majorHAnsi" w:hAnsiTheme="majorHAnsi" w:cstheme="majorHAnsi"/>
                <w:i w:val="0"/>
                <w:iCs w:val="0"/>
              </w:rPr>
            </w:pPr>
          </w:p>
        </w:tc>
      </w:tr>
      <w:tr w:rsidR="009547F8" w:rsidRPr="00845BF7" w14:paraId="36536F0B" w14:textId="77777777" w:rsidTr="007149B0">
        <w:trPr>
          <w:tblCellSpacing w:w="0" w:type="dxa"/>
        </w:trPr>
        <w:tc>
          <w:tcPr>
            <w:tcW w:w="938" w:type="pct"/>
            <w:tcMar>
              <w:top w:w="0" w:type="dxa"/>
              <w:left w:w="70" w:type="dxa"/>
              <w:bottom w:w="0" w:type="dxa"/>
              <w:right w:w="70" w:type="dxa"/>
            </w:tcMar>
            <w:hideMark/>
          </w:tcPr>
          <w:p w14:paraId="44690568"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Recinzioni</w:t>
            </w:r>
          </w:p>
        </w:tc>
        <w:tc>
          <w:tcPr>
            <w:tcW w:w="950" w:type="pct"/>
            <w:tcMar>
              <w:top w:w="0" w:type="dxa"/>
              <w:left w:w="70" w:type="dxa"/>
              <w:bottom w:w="0" w:type="dxa"/>
              <w:right w:w="70" w:type="dxa"/>
            </w:tcMar>
            <w:hideMark/>
          </w:tcPr>
          <w:p w14:paraId="0C01406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51064C7" w14:textId="77777777" w:rsidR="0089491B" w:rsidRPr="00845BF7" w:rsidRDefault="0089491B" w:rsidP="00DB5912">
            <w:pPr>
              <w:rPr>
                <w:rFonts w:asciiTheme="majorHAnsi" w:hAnsiTheme="majorHAnsi" w:cstheme="majorHAnsi"/>
                <w:i w:val="0"/>
                <w:iCs w:val="0"/>
              </w:rPr>
            </w:pPr>
          </w:p>
        </w:tc>
        <w:tc>
          <w:tcPr>
            <w:tcW w:w="1018" w:type="pct"/>
          </w:tcPr>
          <w:p w14:paraId="34D2D5EE" w14:textId="77777777" w:rsidR="0089491B" w:rsidRPr="00845BF7" w:rsidRDefault="0089491B" w:rsidP="00DB5912">
            <w:pPr>
              <w:rPr>
                <w:rFonts w:asciiTheme="majorHAnsi" w:hAnsiTheme="majorHAnsi" w:cstheme="majorHAnsi"/>
                <w:i w:val="0"/>
                <w:iCs w:val="0"/>
              </w:rPr>
            </w:pPr>
          </w:p>
        </w:tc>
        <w:tc>
          <w:tcPr>
            <w:tcW w:w="1155" w:type="pct"/>
          </w:tcPr>
          <w:p w14:paraId="271045D3" w14:textId="3DA9C40C" w:rsidR="0089491B" w:rsidRPr="00845BF7" w:rsidRDefault="0089491B" w:rsidP="00DB5912">
            <w:pPr>
              <w:rPr>
                <w:rFonts w:asciiTheme="majorHAnsi" w:hAnsiTheme="majorHAnsi" w:cstheme="majorHAnsi"/>
                <w:i w:val="0"/>
                <w:iCs w:val="0"/>
              </w:rPr>
            </w:pPr>
          </w:p>
        </w:tc>
      </w:tr>
      <w:tr w:rsidR="009547F8" w:rsidRPr="00845BF7" w14:paraId="31D04750" w14:textId="77777777" w:rsidTr="007149B0">
        <w:trPr>
          <w:tblCellSpacing w:w="0" w:type="dxa"/>
        </w:trPr>
        <w:tc>
          <w:tcPr>
            <w:tcW w:w="938" w:type="pct"/>
            <w:tcMar>
              <w:top w:w="0" w:type="dxa"/>
              <w:left w:w="70" w:type="dxa"/>
              <w:bottom w:w="0" w:type="dxa"/>
              <w:right w:w="70" w:type="dxa"/>
            </w:tcMar>
            <w:hideMark/>
          </w:tcPr>
          <w:p w14:paraId="39D7C619"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Allacciamenti ferroviari</w:t>
            </w:r>
          </w:p>
        </w:tc>
        <w:tc>
          <w:tcPr>
            <w:tcW w:w="950" w:type="pct"/>
            <w:tcMar>
              <w:top w:w="0" w:type="dxa"/>
              <w:left w:w="70" w:type="dxa"/>
              <w:bottom w:w="0" w:type="dxa"/>
              <w:right w:w="70" w:type="dxa"/>
            </w:tcMar>
            <w:hideMark/>
          </w:tcPr>
          <w:p w14:paraId="25D7836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940E9E8" w14:textId="77777777" w:rsidR="0089491B" w:rsidRPr="00845BF7" w:rsidRDefault="0089491B" w:rsidP="00DB5912">
            <w:pPr>
              <w:rPr>
                <w:rFonts w:asciiTheme="majorHAnsi" w:hAnsiTheme="majorHAnsi" w:cstheme="majorHAnsi"/>
                <w:i w:val="0"/>
                <w:iCs w:val="0"/>
              </w:rPr>
            </w:pPr>
          </w:p>
        </w:tc>
        <w:tc>
          <w:tcPr>
            <w:tcW w:w="1018" w:type="pct"/>
          </w:tcPr>
          <w:p w14:paraId="37D8F226" w14:textId="77777777" w:rsidR="0089491B" w:rsidRPr="00845BF7" w:rsidRDefault="0089491B" w:rsidP="00DB5912">
            <w:pPr>
              <w:rPr>
                <w:rFonts w:asciiTheme="majorHAnsi" w:hAnsiTheme="majorHAnsi" w:cstheme="majorHAnsi"/>
                <w:i w:val="0"/>
                <w:iCs w:val="0"/>
              </w:rPr>
            </w:pPr>
          </w:p>
        </w:tc>
        <w:tc>
          <w:tcPr>
            <w:tcW w:w="1155" w:type="pct"/>
          </w:tcPr>
          <w:p w14:paraId="57D8C37C" w14:textId="1765CF93" w:rsidR="0089491B" w:rsidRPr="00845BF7" w:rsidRDefault="0089491B" w:rsidP="00DB5912">
            <w:pPr>
              <w:rPr>
                <w:rFonts w:asciiTheme="majorHAnsi" w:hAnsiTheme="majorHAnsi" w:cstheme="majorHAnsi"/>
                <w:i w:val="0"/>
                <w:iCs w:val="0"/>
              </w:rPr>
            </w:pPr>
          </w:p>
        </w:tc>
      </w:tr>
      <w:tr w:rsidR="009547F8" w:rsidRPr="00845BF7" w14:paraId="0B4BAE1D" w14:textId="77777777" w:rsidTr="007149B0">
        <w:trPr>
          <w:tblCellSpacing w:w="0" w:type="dxa"/>
        </w:trPr>
        <w:tc>
          <w:tcPr>
            <w:tcW w:w="938" w:type="pct"/>
            <w:tcMar>
              <w:top w:w="0" w:type="dxa"/>
              <w:left w:w="70" w:type="dxa"/>
              <w:bottom w:w="0" w:type="dxa"/>
              <w:right w:w="70" w:type="dxa"/>
            </w:tcMar>
            <w:hideMark/>
          </w:tcPr>
          <w:p w14:paraId="1E4C84AF"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Tettoie</w:t>
            </w:r>
          </w:p>
        </w:tc>
        <w:tc>
          <w:tcPr>
            <w:tcW w:w="950" w:type="pct"/>
            <w:tcMar>
              <w:top w:w="0" w:type="dxa"/>
              <w:left w:w="70" w:type="dxa"/>
              <w:bottom w:w="0" w:type="dxa"/>
              <w:right w:w="70" w:type="dxa"/>
            </w:tcMar>
            <w:hideMark/>
          </w:tcPr>
          <w:p w14:paraId="788ADF0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9DE082D" w14:textId="77777777" w:rsidR="0089491B" w:rsidRPr="00845BF7" w:rsidRDefault="0089491B" w:rsidP="00DB5912">
            <w:pPr>
              <w:rPr>
                <w:rFonts w:asciiTheme="majorHAnsi" w:hAnsiTheme="majorHAnsi" w:cstheme="majorHAnsi"/>
                <w:i w:val="0"/>
                <w:iCs w:val="0"/>
              </w:rPr>
            </w:pPr>
          </w:p>
        </w:tc>
        <w:tc>
          <w:tcPr>
            <w:tcW w:w="1018" w:type="pct"/>
          </w:tcPr>
          <w:p w14:paraId="4453034D" w14:textId="77777777" w:rsidR="0089491B" w:rsidRPr="00845BF7" w:rsidRDefault="0089491B" w:rsidP="00DB5912">
            <w:pPr>
              <w:rPr>
                <w:rFonts w:asciiTheme="majorHAnsi" w:hAnsiTheme="majorHAnsi" w:cstheme="majorHAnsi"/>
                <w:i w:val="0"/>
                <w:iCs w:val="0"/>
              </w:rPr>
            </w:pPr>
          </w:p>
        </w:tc>
        <w:tc>
          <w:tcPr>
            <w:tcW w:w="1155" w:type="pct"/>
          </w:tcPr>
          <w:p w14:paraId="029AE4E4" w14:textId="18CE7B0B" w:rsidR="0089491B" w:rsidRPr="00845BF7" w:rsidRDefault="0089491B" w:rsidP="00DB5912">
            <w:pPr>
              <w:rPr>
                <w:rFonts w:asciiTheme="majorHAnsi" w:hAnsiTheme="majorHAnsi" w:cstheme="majorHAnsi"/>
                <w:i w:val="0"/>
                <w:iCs w:val="0"/>
              </w:rPr>
            </w:pPr>
          </w:p>
        </w:tc>
      </w:tr>
      <w:tr w:rsidR="009547F8" w:rsidRPr="00845BF7" w14:paraId="4C1C00B3" w14:textId="77777777" w:rsidTr="007149B0">
        <w:trPr>
          <w:tblCellSpacing w:w="0" w:type="dxa"/>
        </w:trPr>
        <w:tc>
          <w:tcPr>
            <w:tcW w:w="938" w:type="pct"/>
            <w:tcMar>
              <w:top w:w="0" w:type="dxa"/>
              <w:left w:w="70" w:type="dxa"/>
              <w:bottom w:w="0" w:type="dxa"/>
              <w:right w:w="70" w:type="dxa"/>
            </w:tcMar>
            <w:hideMark/>
          </w:tcPr>
          <w:p w14:paraId="7163334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Cabine metano, elettriche, ecc.</w:t>
            </w:r>
          </w:p>
        </w:tc>
        <w:tc>
          <w:tcPr>
            <w:tcW w:w="950" w:type="pct"/>
            <w:tcMar>
              <w:top w:w="0" w:type="dxa"/>
              <w:left w:w="70" w:type="dxa"/>
              <w:bottom w:w="0" w:type="dxa"/>
              <w:right w:w="70" w:type="dxa"/>
            </w:tcMar>
            <w:hideMark/>
          </w:tcPr>
          <w:p w14:paraId="05B20F3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82D5A96" w14:textId="77777777" w:rsidR="0089491B" w:rsidRPr="00845BF7" w:rsidRDefault="0089491B" w:rsidP="00DB5912">
            <w:pPr>
              <w:rPr>
                <w:rFonts w:asciiTheme="majorHAnsi" w:hAnsiTheme="majorHAnsi" w:cstheme="majorHAnsi"/>
                <w:i w:val="0"/>
                <w:iCs w:val="0"/>
              </w:rPr>
            </w:pPr>
          </w:p>
        </w:tc>
        <w:tc>
          <w:tcPr>
            <w:tcW w:w="1018" w:type="pct"/>
          </w:tcPr>
          <w:p w14:paraId="3E93FE6C" w14:textId="77777777" w:rsidR="0089491B" w:rsidRPr="00845BF7" w:rsidRDefault="0089491B" w:rsidP="00DB5912">
            <w:pPr>
              <w:rPr>
                <w:rFonts w:asciiTheme="majorHAnsi" w:hAnsiTheme="majorHAnsi" w:cstheme="majorHAnsi"/>
                <w:i w:val="0"/>
                <w:iCs w:val="0"/>
              </w:rPr>
            </w:pPr>
          </w:p>
        </w:tc>
        <w:tc>
          <w:tcPr>
            <w:tcW w:w="1155" w:type="pct"/>
          </w:tcPr>
          <w:p w14:paraId="1AFF3835" w14:textId="3FB2848D" w:rsidR="0089491B" w:rsidRPr="00845BF7" w:rsidRDefault="0089491B" w:rsidP="00DB5912">
            <w:pPr>
              <w:rPr>
                <w:rFonts w:asciiTheme="majorHAnsi" w:hAnsiTheme="majorHAnsi" w:cstheme="majorHAnsi"/>
                <w:i w:val="0"/>
                <w:iCs w:val="0"/>
              </w:rPr>
            </w:pPr>
          </w:p>
        </w:tc>
      </w:tr>
      <w:tr w:rsidR="009547F8" w:rsidRPr="00845BF7" w14:paraId="620976EC" w14:textId="77777777" w:rsidTr="007149B0">
        <w:trPr>
          <w:tblCellSpacing w:w="0" w:type="dxa"/>
        </w:trPr>
        <w:tc>
          <w:tcPr>
            <w:tcW w:w="938" w:type="pct"/>
            <w:tcMar>
              <w:top w:w="0" w:type="dxa"/>
              <w:left w:w="70" w:type="dxa"/>
              <w:bottom w:w="0" w:type="dxa"/>
              <w:right w:w="70" w:type="dxa"/>
            </w:tcMar>
            <w:hideMark/>
          </w:tcPr>
          <w:p w14:paraId="6953BCC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Basamenti per macchinari e impianti</w:t>
            </w:r>
          </w:p>
        </w:tc>
        <w:tc>
          <w:tcPr>
            <w:tcW w:w="950" w:type="pct"/>
            <w:tcMar>
              <w:top w:w="0" w:type="dxa"/>
              <w:left w:w="70" w:type="dxa"/>
              <w:bottom w:w="0" w:type="dxa"/>
              <w:right w:w="70" w:type="dxa"/>
            </w:tcMar>
            <w:hideMark/>
          </w:tcPr>
          <w:p w14:paraId="4C7CF6E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89ED58D" w14:textId="77777777" w:rsidR="0089491B" w:rsidRPr="00845BF7" w:rsidRDefault="0089491B" w:rsidP="00DB5912">
            <w:pPr>
              <w:rPr>
                <w:rFonts w:asciiTheme="majorHAnsi" w:hAnsiTheme="majorHAnsi" w:cstheme="majorHAnsi"/>
                <w:i w:val="0"/>
                <w:iCs w:val="0"/>
              </w:rPr>
            </w:pPr>
          </w:p>
        </w:tc>
        <w:tc>
          <w:tcPr>
            <w:tcW w:w="1018" w:type="pct"/>
          </w:tcPr>
          <w:p w14:paraId="2ACCDC06" w14:textId="77777777" w:rsidR="0089491B" w:rsidRPr="00845BF7" w:rsidRDefault="0089491B" w:rsidP="00DB5912">
            <w:pPr>
              <w:rPr>
                <w:rFonts w:asciiTheme="majorHAnsi" w:hAnsiTheme="majorHAnsi" w:cstheme="majorHAnsi"/>
                <w:i w:val="0"/>
                <w:iCs w:val="0"/>
              </w:rPr>
            </w:pPr>
          </w:p>
        </w:tc>
        <w:tc>
          <w:tcPr>
            <w:tcW w:w="1155" w:type="pct"/>
          </w:tcPr>
          <w:p w14:paraId="7118DDFF" w14:textId="4E944FF9" w:rsidR="0089491B" w:rsidRPr="00845BF7" w:rsidRDefault="0089491B" w:rsidP="00DB5912">
            <w:pPr>
              <w:rPr>
                <w:rFonts w:asciiTheme="majorHAnsi" w:hAnsiTheme="majorHAnsi" w:cstheme="majorHAnsi"/>
                <w:i w:val="0"/>
                <w:iCs w:val="0"/>
              </w:rPr>
            </w:pPr>
          </w:p>
        </w:tc>
      </w:tr>
      <w:tr w:rsidR="009547F8" w:rsidRPr="00845BF7" w14:paraId="76211150" w14:textId="77777777" w:rsidTr="007149B0">
        <w:trPr>
          <w:tblCellSpacing w:w="0" w:type="dxa"/>
        </w:trPr>
        <w:tc>
          <w:tcPr>
            <w:tcW w:w="938" w:type="pct"/>
            <w:tcMar>
              <w:top w:w="0" w:type="dxa"/>
              <w:left w:w="70" w:type="dxa"/>
              <w:bottom w:w="0" w:type="dxa"/>
              <w:right w:w="70" w:type="dxa"/>
            </w:tcMar>
            <w:hideMark/>
          </w:tcPr>
          <w:p w14:paraId="20241C2B"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Altro</w:t>
            </w:r>
          </w:p>
        </w:tc>
        <w:tc>
          <w:tcPr>
            <w:tcW w:w="950" w:type="pct"/>
            <w:tcMar>
              <w:top w:w="0" w:type="dxa"/>
              <w:left w:w="70" w:type="dxa"/>
              <w:bottom w:w="0" w:type="dxa"/>
              <w:right w:w="70" w:type="dxa"/>
            </w:tcMar>
            <w:hideMark/>
          </w:tcPr>
          <w:p w14:paraId="24596EB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4B6A274" w14:textId="77777777" w:rsidR="0089491B" w:rsidRPr="00845BF7" w:rsidRDefault="0089491B" w:rsidP="00DB5912">
            <w:pPr>
              <w:rPr>
                <w:rFonts w:asciiTheme="majorHAnsi" w:hAnsiTheme="majorHAnsi" w:cstheme="majorHAnsi"/>
                <w:i w:val="0"/>
                <w:iCs w:val="0"/>
              </w:rPr>
            </w:pPr>
          </w:p>
        </w:tc>
        <w:tc>
          <w:tcPr>
            <w:tcW w:w="1018" w:type="pct"/>
          </w:tcPr>
          <w:p w14:paraId="75166167" w14:textId="77777777" w:rsidR="0089491B" w:rsidRPr="00845BF7" w:rsidRDefault="0089491B" w:rsidP="00DB5912">
            <w:pPr>
              <w:rPr>
                <w:rFonts w:asciiTheme="majorHAnsi" w:hAnsiTheme="majorHAnsi" w:cstheme="majorHAnsi"/>
                <w:i w:val="0"/>
                <w:iCs w:val="0"/>
              </w:rPr>
            </w:pPr>
          </w:p>
        </w:tc>
        <w:tc>
          <w:tcPr>
            <w:tcW w:w="1155" w:type="pct"/>
          </w:tcPr>
          <w:p w14:paraId="15F86AAC" w14:textId="1021A07C" w:rsidR="0089491B" w:rsidRPr="00845BF7" w:rsidRDefault="0089491B" w:rsidP="00DB5912">
            <w:pPr>
              <w:rPr>
                <w:rFonts w:asciiTheme="majorHAnsi" w:hAnsiTheme="majorHAnsi" w:cstheme="majorHAnsi"/>
                <w:i w:val="0"/>
                <w:iCs w:val="0"/>
              </w:rPr>
            </w:pPr>
          </w:p>
        </w:tc>
      </w:tr>
      <w:tr w:rsidR="009547F8" w:rsidRPr="00845BF7" w14:paraId="2FBB0A89" w14:textId="77777777" w:rsidTr="007149B0">
        <w:trPr>
          <w:tblCellSpacing w:w="0" w:type="dxa"/>
        </w:trPr>
        <w:tc>
          <w:tcPr>
            <w:tcW w:w="938" w:type="pct"/>
            <w:tcMar>
              <w:top w:w="0" w:type="dxa"/>
              <w:left w:w="70" w:type="dxa"/>
              <w:bottom w:w="0" w:type="dxa"/>
              <w:right w:w="70" w:type="dxa"/>
            </w:tcMar>
            <w:hideMark/>
          </w:tcPr>
          <w:p w14:paraId="6DA2192E"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strade, piazzali, recinzioni, ferrovie, ecc.</w:t>
            </w:r>
          </w:p>
        </w:tc>
        <w:tc>
          <w:tcPr>
            <w:tcW w:w="950" w:type="pct"/>
            <w:tcMar>
              <w:top w:w="0" w:type="dxa"/>
              <w:left w:w="70" w:type="dxa"/>
              <w:bottom w:w="0" w:type="dxa"/>
              <w:right w:w="70" w:type="dxa"/>
            </w:tcMar>
            <w:hideMark/>
          </w:tcPr>
          <w:p w14:paraId="7EACE1E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3ED0988" w14:textId="77777777" w:rsidR="0089491B" w:rsidRPr="00845BF7" w:rsidRDefault="0089491B" w:rsidP="00DB5912">
            <w:pPr>
              <w:rPr>
                <w:rFonts w:asciiTheme="majorHAnsi" w:hAnsiTheme="majorHAnsi" w:cstheme="majorHAnsi"/>
                <w:i w:val="0"/>
                <w:iCs w:val="0"/>
              </w:rPr>
            </w:pPr>
          </w:p>
        </w:tc>
        <w:tc>
          <w:tcPr>
            <w:tcW w:w="1018" w:type="pct"/>
          </w:tcPr>
          <w:p w14:paraId="7D70408B" w14:textId="77777777" w:rsidR="0089491B" w:rsidRPr="00845BF7" w:rsidRDefault="0089491B" w:rsidP="00DB5912">
            <w:pPr>
              <w:rPr>
                <w:rFonts w:asciiTheme="majorHAnsi" w:hAnsiTheme="majorHAnsi" w:cstheme="majorHAnsi"/>
                <w:i w:val="0"/>
                <w:iCs w:val="0"/>
              </w:rPr>
            </w:pPr>
          </w:p>
        </w:tc>
        <w:tc>
          <w:tcPr>
            <w:tcW w:w="1155" w:type="pct"/>
          </w:tcPr>
          <w:p w14:paraId="49648123" w14:textId="76A39AA2" w:rsidR="0089491B" w:rsidRPr="00845BF7" w:rsidRDefault="0089491B" w:rsidP="00DB5912">
            <w:pPr>
              <w:rPr>
                <w:rFonts w:asciiTheme="majorHAnsi" w:hAnsiTheme="majorHAnsi" w:cstheme="majorHAnsi"/>
                <w:i w:val="0"/>
                <w:iCs w:val="0"/>
              </w:rPr>
            </w:pPr>
          </w:p>
        </w:tc>
      </w:tr>
      <w:tr w:rsidR="009547F8" w:rsidRPr="00845BF7" w14:paraId="596E78F2" w14:textId="77777777" w:rsidTr="007149B0">
        <w:trPr>
          <w:tblCellSpacing w:w="0" w:type="dxa"/>
        </w:trPr>
        <w:tc>
          <w:tcPr>
            <w:tcW w:w="938" w:type="pct"/>
            <w:tcMar>
              <w:top w:w="0" w:type="dxa"/>
              <w:left w:w="70" w:type="dxa"/>
              <w:bottom w:w="0" w:type="dxa"/>
              <w:right w:w="70" w:type="dxa"/>
            </w:tcMar>
            <w:hideMark/>
          </w:tcPr>
          <w:p w14:paraId="358FF60C"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Opere varie</w:t>
            </w:r>
          </w:p>
        </w:tc>
        <w:tc>
          <w:tcPr>
            <w:tcW w:w="950" w:type="pct"/>
            <w:tcMar>
              <w:top w:w="0" w:type="dxa"/>
              <w:left w:w="70" w:type="dxa"/>
              <w:bottom w:w="0" w:type="dxa"/>
              <w:right w:w="70" w:type="dxa"/>
            </w:tcMar>
            <w:hideMark/>
          </w:tcPr>
          <w:p w14:paraId="6EDF00C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5D60725" w14:textId="77777777" w:rsidR="0089491B" w:rsidRPr="00845BF7" w:rsidRDefault="0089491B" w:rsidP="00DB5912">
            <w:pPr>
              <w:rPr>
                <w:rFonts w:asciiTheme="majorHAnsi" w:hAnsiTheme="majorHAnsi" w:cstheme="majorHAnsi"/>
                <w:i w:val="0"/>
                <w:iCs w:val="0"/>
              </w:rPr>
            </w:pPr>
          </w:p>
        </w:tc>
        <w:tc>
          <w:tcPr>
            <w:tcW w:w="1018" w:type="pct"/>
          </w:tcPr>
          <w:p w14:paraId="1806EBE1" w14:textId="77777777" w:rsidR="0089491B" w:rsidRPr="00845BF7" w:rsidRDefault="0089491B" w:rsidP="00DB5912">
            <w:pPr>
              <w:rPr>
                <w:rFonts w:asciiTheme="majorHAnsi" w:hAnsiTheme="majorHAnsi" w:cstheme="majorHAnsi"/>
                <w:i w:val="0"/>
                <w:iCs w:val="0"/>
              </w:rPr>
            </w:pPr>
          </w:p>
        </w:tc>
        <w:tc>
          <w:tcPr>
            <w:tcW w:w="1155" w:type="pct"/>
          </w:tcPr>
          <w:p w14:paraId="7C2CB025" w14:textId="566912E6" w:rsidR="0089491B" w:rsidRPr="00845BF7" w:rsidRDefault="0089491B" w:rsidP="00DB5912">
            <w:pPr>
              <w:rPr>
                <w:rFonts w:asciiTheme="majorHAnsi" w:hAnsiTheme="majorHAnsi" w:cstheme="majorHAnsi"/>
                <w:i w:val="0"/>
                <w:iCs w:val="0"/>
              </w:rPr>
            </w:pPr>
          </w:p>
        </w:tc>
      </w:tr>
      <w:tr w:rsidR="009547F8" w:rsidRPr="00845BF7" w14:paraId="6B1A6A10" w14:textId="77777777" w:rsidTr="007149B0">
        <w:trPr>
          <w:tblCellSpacing w:w="0" w:type="dxa"/>
        </w:trPr>
        <w:tc>
          <w:tcPr>
            <w:tcW w:w="938" w:type="pct"/>
            <w:tcMar>
              <w:top w:w="0" w:type="dxa"/>
              <w:left w:w="70" w:type="dxa"/>
              <w:bottom w:w="0" w:type="dxa"/>
              <w:right w:w="70" w:type="dxa"/>
            </w:tcMar>
            <w:hideMark/>
          </w:tcPr>
          <w:p w14:paraId="7E22BF57" w14:textId="77777777" w:rsidR="0089491B" w:rsidRPr="00845BF7" w:rsidRDefault="0089491B" w:rsidP="007149B0">
            <w:pPr>
              <w:jc w:val="left"/>
              <w:rPr>
                <w:rFonts w:asciiTheme="majorHAnsi" w:hAnsiTheme="majorHAnsi" w:cstheme="majorHAnsi"/>
                <w:b/>
                <w:bCs/>
                <w:i w:val="0"/>
                <w:iCs w:val="0"/>
              </w:rPr>
            </w:pPr>
            <w:r w:rsidRPr="00845BF7">
              <w:rPr>
                <w:rFonts w:asciiTheme="majorHAnsi" w:hAnsiTheme="majorHAnsi" w:cstheme="majorHAnsi"/>
                <w:b/>
                <w:bCs/>
                <w:i w:val="0"/>
                <w:iCs w:val="0"/>
              </w:rPr>
              <w:t>Totale opere varie</w:t>
            </w:r>
          </w:p>
        </w:tc>
        <w:tc>
          <w:tcPr>
            <w:tcW w:w="950" w:type="pct"/>
            <w:tcMar>
              <w:top w:w="0" w:type="dxa"/>
              <w:left w:w="70" w:type="dxa"/>
              <w:bottom w:w="0" w:type="dxa"/>
              <w:right w:w="70" w:type="dxa"/>
            </w:tcMar>
            <w:hideMark/>
          </w:tcPr>
          <w:p w14:paraId="16136E3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1B937BFF" w14:textId="77777777" w:rsidR="0089491B" w:rsidRPr="00845BF7" w:rsidRDefault="0089491B" w:rsidP="00DB5912">
            <w:pPr>
              <w:rPr>
                <w:rFonts w:asciiTheme="majorHAnsi" w:hAnsiTheme="majorHAnsi" w:cstheme="majorHAnsi"/>
                <w:i w:val="0"/>
                <w:iCs w:val="0"/>
              </w:rPr>
            </w:pPr>
          </w:p>
        </w:tc>
        <w:tc>
          <w:tcPr>
            <w:tcW w:w="1018" w:type="pct"/>
          </w:tcPr>
          <w:p w14:paraId="310E601F" w14:textId="77777777" w:rsidR="0089491B" w:rsidRPr="00845BF7" w:rsidRDefault="0089491B" w:rsidP="00DB5912">
            <w:pPr>
              <w:rPr>
                <w:rFonts w:asciiTheme="majorHAnsi" w:hAnsiTheme="majorHAnsi" w:cstheme="majorHAnsi"/>
                <w:i w:val="0"/>
                <w:iCs w:val="0"/>
              </w:rPr>
            </w:pPr>
          </w:p>
        </w:tc>
        <w:tc>
          <w:tcPr>
            <w:tcW w:w="1155" w:type="pct"/>
          </w:tcPr>
          <w:p w14:paraId="0278B091" w14:textId="5C93E6E9" w:rsidR="0089491B" w:rsidRPr="00845BF7" w:rsidRDefault="0089491B" w:rsidP="00DB5912">
            <w:pPr>
              <w:rPr>
                <w:rFonts w:asciiTheme="majorHAnsi" w:hAnsiTheme="majorHAnsi" w:cstheme="majorHAnsi"/>
                <w:i w:val="0"/>
                <w:iCs w:val="0"/>
              </w:rPr>
            </w:pPr>
          </w:p>
        </w:tc>
      </w:tr>
      <w:tr w:rsidR="009547F8" w:rsidRPr="00845BF7" w14:paraId="09767D84" w14:textId="77777777" w:rsidTr="007149B0">
        <w:trPr>
          <w:tblCellSpacing w:w="0" w:type="dxa"/>
        </w:trPr>
        <w:tc>
          <w:tcPr>
            <w:tcW w:w="938" w:type="pct"/>
            <w:tcMar>
              <w:top w:w="0" w:type="dxa"/>
              <w:left w:w="70" w:type="dxa"/>
              <w:bottom w:w="0" w:type="dxa"/>
              <w:right w:w="70" w:type="dxa"/>
            </w:tcMar>
            <w:hideMark/>
          </w:tcPr>
          <w:p w14:paraId="6F63DB47" w14:textId="77777777" w:rsidR="0089491B" w:rsidRPr="00845BF7" w:rsidRDefault="0089491B" w:rsidP="007149B0">
            <w:pPr>
              <w:jc w:val="left"/>
              <w:rPr>
                <w:rFonts w:asciiTheme="majorHAnsi" w:hAnsiTheme="majorHAnsi" w:cstheme="majorHAnsi"/>
                <w:b/>
                <w:bCs/>
                <w:i w:val="0"/>
                <w:iCs w:val="0"/>
              </w:rPr>
            </w:pPr>
            <w:r w:rsidRPr="00845BF7">
              <w:rPr>
                <w:rFonts w:asciiTheme="majorHAnsi" w:hAnsiTheme="majorHAnsi" w:cstheme="majorHAnsi"/>
                <w:b/>
                <w:bCs/>
                <w:i w:val="0"/>
                <w:iCs w:val="0"/>
              </w:rPr>
              <w:t>Totale opere murarie e assimilabili</w:t>
            </w:r>
          </w:p>
        </w:tc>
        <w:tc>
          <w:tcPr>
            <w:tcW w:w="950" w:type="pct"/>
            <w:tcMar>
              <w:top w:w="0" w:type="dxa"/>
              <w:left w:w="70" w:type="dxa"/>
              <w:bottom w:w="0" w:type="dxa"/>
              <w:right w:w="70" w:type="dxa"/>
            </w:tcMar>
            <w:hideMark/>
          </w:tcPr>
          <w:p w14:paraId="64E0201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5B4B03A9" w14:textId="77777777" w:rsidR="0089491B" w:rsidRPr="00845BF7" w:rsidRDefault="0089491B" w:rsidP="00DB5912">
            <w:pPr>
              <w:rPr>
                <w:rFonts w:asciiTheme="majorHAnsi" w:hAnsiTheme="majorHAnsi" w:cstheme="majorHAnsi"/>
                <w:i w:val="0"/>
                <w:iCs w:val="0"/>
              </w:rPr>
            </w:pPr>
          </w:p>
        </w:tc>
        <w:tc>
          <w:tcPr>
            <w:tcW w:w="1018" w:type="pct"/>
          </w:tcPr>
          <w:p w14:paraId="498C2455" w14:textId="77777777" w:rsidR="0089491B" w:rsidRPr="00845BF7" w:rsidRDefault="0089491B" w:rsidP="00DB5912">
            <w:pPr>
              <w:rPr>
                <w:rFonts w:asciiTheme="majorHAnsi" w:hAnsiTheme="majorHAnsi" w:cstheme="majorHAnsi"/>
                <w:i w:val="0"/>
                <w:iCs w:val="0"/>
              </w:rPr>
            </w:pPr>
          </w:p>
        </w:tc>
        <w:tc>
          <w:tcPr>
            <w:tcW w:w="1155" w:type="pct"/>
          </w:tcPr>
          <w:p w14:paraId="053CD2FA" w14:textId="0F8A592F" w:rsidR="0089491B" w:rsidRPr="00845BF7" w:rsidRDefault="0089491B" w:rsidP="00DB5912">
            <w:pPr>
              <w:rPr>
                <w:rFonts w:asciiTheme="majorHAnsi" w:hAnsiTheme="majorHAnsi" w:cstheme="majorHAnsi"/>
                <w:i w:val="0"/>
                <w:iCs w:val="0"/>
              </w:rPr>
            </w:pPr>
          </w:p>
        </w:tc>
      </w:tr>
      <w:tr w:rsidR="009547F8" w:rsidRPr="00845BF7" w14:paraId="019B4F36" w14:textId="77777777" w:rsidTr="007149B0">
        <w:trPr>
          <w:tblCellSpacing w:w="0" w:type="dxa"/>
        </w:trPr>
        <w:tc>
          <w:tcPr>
            <w:tcW w:w="938" w:type="pct"/>
            <w:shd w:val="clear" w:color="auto" w:fill="F2F2F2" w:themeFill="background1" w:themeFillShade="F2"/>
            <w:tcMar>
              <w:top w:w="0" w:type="dxa"/>
              <w:left w:w="70" w:type="dxa"/>
              <w:bottom w:w="0" w:type="dxa"/>
              <w:right w:w="70" w:type="dxa"/>
            </w:tcMar>
            <w:hideMark/>
          </w:tcPr>
          <w:p w14:paraId="21B9E960"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MACCHINARI IMPIANTI E ATTREZZATURE</w:t>
            </w:r>
          </w:p>
        </w:tc>
        <w:tc>
          <w:tcPr>
            <w:tcW w:w="950" w:type="pct"/>
            <w:shd w:val="clear" w:color="auto" w:fill="F2F2F2" w:themeFill="background1" w:themeFillShade="F2"/>
            <w:tcMar>
              <w:top w:w="0" w:type="dxa"/>
              <w:left w:w="70" w:type="dxa"/>
              <w:bottom w:w="0" w:type="dxa"/>
              <w:right w:w="70" w:type="dxa"/>
            </w:tcMar>
            <w:hideMark/>
          </w:tcPr>
          <w:p w14:paraId="743AD918"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shd w:val="clear" w:color="auto" w:fill="F2F2F2" w:themeFill="background1" w:themeFillShade="F2"/>
          </w:tcPr>
          <w:p w14:paraId="6F5C9C5A" w14:textId="77777777" w:rsidR="0089491B" w:rsidRPr="00845BF7" w:rsidRDefault="0089491B" w:rsidP="00DB5912">
            <w:pPr>
              <w:rPr>
                <w:rFonts w:asciiTheme="majorHAnsi" w:hAnsiTheme="majorHAnsi" w:cstheme="majorHAnsi"/>
                <w:i w:val="0"/>
                <w:iCs w:val="0"/>
              </w:rPr>
            </w:pPr>
          </w:p>
        </w:tc>
        <w:tc>
          <w:tcPr>
            <w:tcW w:w="1018" w:type="pct"/>
            <w:shd w:val="clear" w:color="auto" w:fill="F2F2F2" w:themeFill="background1" w:themeFillShade="F2"/>
          </w:tcPr>
          <w:p w14:paraId="540EA717" w14:textId="77777777" w:rsidR="0089491B" w:rsidRPr="00845BF7" w:rsidRDefault="0089491B" w:rsidP="00DB5912">
            <w:pPr>
              <w:rPr>
                <w:rFonts w:asciiTheme="majorHAnsi" w:hAnsiTheme="majorHAnsi" w:cstheme="majorHAnsi"/>
                <w:i w:val="0"/>
                <w:iCs w:val="0"/>
              </w:rPr>
            </w:pPr>
          </w:p>
        </w:tc>
        <w:tc>
          <w:tcPr>
            <w:tcW w:w="1155" w:type="pct"/>
            <w:shd w:val="clear" w:color="auto" w:fill="F2F2F2" w:themeFill="background1" w:themeFillShade="F2"/>
          </w:tcPr>
          <w:p w14:paraId="10A76A07" w14:textId="205ABCEE" w:rsidR="0089491B" w:rsidRPr="00845BF7" w:rsidRDefault="0089491B" w:rsidP="00DB5912">
            <w:pPr>
              <w:rPr>
                <w:rFonts w:asciiTheme="majorHAnsi" w:hAnsiTheme="majorHAnsi" w:cstheme="majorHAnsi"/>
                <w:i w:val="0"/>
                <w:iCs w:val="0"/>
              </w:rPr>
            </w:pPr>
          </w:p>
        </w:tc>
      </w:tr>
      <w:tr w:rsidR="009547F8" w:rsidRPr="00845BF7" w14:paraId="331114F0" w14:textId="77777777" w:rsidTr="007149B0">
        <w:trPr>
          <w:tblCellSpacing w:w="0" w:type="dxa"/>
        </w:trPr>
        <w:tc>
          <w:tcPr>
            <w:tcW w:w="938" w:type="pct"/>
            <w:tcMar>
              <w:top w:w="0" w:type="dxa"/>
              <w:left w:w="70" w:type="dxa"/>
              <w:bottom w:w="0" w:type="dxa"/>
              <w:right w:w="70" w:type="dxa"/>
            </w:tcMar>
            <w:hideMark/>
          </w:tcPr>
          <w:p w14:paraId="3E3A74BA"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Macchinari (descrizione dei singoli macchinari)</w:t>
            </w:r>
          </w:p>
        </w:tc>
        <w:tc>
          <w:tcPr>
            <w:tcW w:w="950" w:type="pct"/>
            <w:tcMar>
              <w:top w:w="0" w:type="dxa"/>
              <w:left w:w="70" w:type="dxa"/>
              <w:bottom w:w="0" w:type="dxa"/>
              <w:right w:w="70" w:type="dxa"/>
            </w:tcMar>
            <w:hideMark/>
          </w:tcPr>
          <w:p w14:paraId="639CE08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158EABED" w14:textId="77777777" w:rsidR="0089491B" w:rsidRPr="00845BF7" w:rsidRDefault="0089491B" w:rsidP="00DB5912">
            <w:pPr>
              <w:rPr>
                <w:rFonts w:asciiTheme="majorHAnsi" w:hAnsiTheme="majorHAnsi" w:cstheme="majorHAnsi"/>
                <w:i w:val="0"/>
                <w:iCs w:val="0"/>
              </w:rPr>
            </w:pPr>
          </w:p>
        </w:tc>
        <w:tc>
          <w:tcPr>
            <w:tcW w:w="1018" w:type="pct"/>
          </w:tcPr>
          <w:p w14:paraId="446A7277" w14:textId="77777777" w:rsidR="0089491B" w:rsidRPr="00845BF7" w:rsidRDefault="0089491B" w:rsidP="00DB5912">
            <w:pPr>
              <w:rPr>
                <w:rFonts w:asciiTheme="majorHAnsi" w:hAnsiTheme="majorHAnsi" w:cstheme="majorHAnsi"/>
                <w:i w:val="0"/>
                <w:iCs w:val="0"/>
              </w:rPr>
            </w:pPr>
          </w:p>
        </w:tc>
        <w:tc>
          <w:tcPr>
            <w:tcW w:w="1155" w:type="pct"/>
          </w:tcPr>
          <w:p w14:paraId="145F9CDA" w14:textId="512CF2C6" w:rsidR="0089491B" w:rsidRPr="00845BF7" w:rsidRDefault="0089491B" w:rsidP="00DB5912">
            <w:pPr>
              <w:rPr>
                <w:rFonts w:asciiTheme="majorHAnsi" w:hAnsiTheme="majorHAnsi" w:cstheme="majorHAnsi"/>
                <w:i w:val="0"/>
                <w:iCs w:val="0"/>
              </w:rPr>
            </w:pPr>
          </w:p>
        </w:tc>
      </w:tr>
      <w:tr w:rsidR="009547F8" w:rsidRPr="00845BF7" w14:paraId="041C7AAD" w14:textId="77777777" w:rsidTr="007149B0">
        <w:trPr>
          <w:tblCellSpacing w:w="0" w:type="dxa"/>
        </w:trPr>
        <w:tc>
          <w:tcPr>
            <w:tcW w:w="938" w:type="pct"/>
            <w:tcMar>
              <w:top w:w="0" w:type="dxa"/>
              <w:left w:w="70" w:type="dxa"/>
              <w:bottom w:w="0" w:type="dxa"/>
              <w:right w:w="70" w:type="dxa"/>
            </w:tcMar>
            <w:hideMark/>
          </w:tcPr>
          <w:p w14:paraId="315D087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macchinari</w:t>
            </w:r>
          </w:p>
        </w:tc>
        <w:tc>
          <w:tcPr>
            <w:tcW w:w="950" w:type="pct"/>
            <w:tcMar>
              <w:top w:w="0" w:type="dxa"/>
              <w:left w:w="70" w:type="dxa"/>
              <w:bottom w:w="0" w:type="dxa"/>
              <w:right w:w="70" w:type="dxa"/>
            </w:tcMar>
            <w:hideMark/>
          </w:tcPr>
          <w:p w14:paraId="591994F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D6F9067" w14:textId="77777777" w:rsidR="0089491B" w:rsidRPr="00845BF7" w:rsidRDefault="0089491B" w:rsidP="00DB5912">
            <w:pPr>
              <w:rPr>
                <w:rFonts w:asciiTheme="majorHAnsi" w:hAnsiTheme="majorHAnsi" w:cstheme="majorHAnsi"/>
                <w:i w:val="0"/>
                <w:iCs w:val="0"/>
              </w:rPr>
            </w:pPr>
          </w:p>
        </w:tc>
        <w:tc>
          <w:tcPr>
            <w:tcW w:w="1018" w:type="pct"/>
          </w:tcPr>
          <w:p w14:paraId="60CCA39D" w14:textId="77777777" w:rsidR="0089491B" w:rsidRPr="00845BF7" w:rsidRDefault="0089491B" w:rsidP="00DB5912">
            <w:pPr>
              <w:rPr>
                <w:rFonts w:asciiTheme="majorHAnsi" w:hAnsiTheme="majorHAnsi" w:cstheme="majorHAnsi"/>
                <w:i w:val="0"/>
                <w:iCs w:val="0"/>
              </w:rPr>
            </w:pPr>
          </w:p>
        </w:tc>
        <w:tc>
          <w:tcPr>
            <w:tcW w:w="1155" w:type="pct"/>
          </w:tcPr>
          <w:p w14:paraId="4573BCBD" w14:textId="42B62595" w:rsidR="0089491B" w:rsidRPr="00845BF7" w:rsidRDefault="0089491B" w:rsidP="00DB5912">
            <w:pPr>
              <w:rPr>
                <w:rFonts w:asciiTheme="majorHAnsi" w:hAnsiTheme="majorHAnsi" w:cstheme="majorHAnsi"/>
                <w:i w:val="0"/>
                <w:iCs w:val="0"/>
              </w:rPr>
            </w:pPr>
          </w:p>
        </w:tc>
      </w:tr>
      <w:tr w:rsidR="009547F8" w:rsidRPr="00845BF7" w14:paraId="004694FA" w14:textId="77777777" w:rsidTr="007149B0">
        <w:trPr>
          <w:tblCellSpacing w:w="0" w:type="dxa"/>
        </w:trPr>
        <w:tc>
          <w:tcPr>
            <w:tcW w:w="938" w:type="pct"/>
            <w:tcMar>
              <w:top w:w="0" w:type="dxa"/>
              <w:left w:w="70" w:type="dxa"/>
              <w:bottom w:w="0" w:type="dxa"/>
              <w:right w:w="70" w:type="dxa"/>
            </w:tcMar>
            <w:hideMark/>
          </w:tcPr>
          <w:p w14:paraId="539AF46C" w14:textId="1307D86C"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Impianti (descrizione dei singoli impianti e ausiliari)</w:t>
            </w:r>
          </w:p>
        </w:tc>
        <w:tc>
          <w:tcPr>
            <w:tcW w:w="950" w:type="pct"/>
            <w:tcMar>
              <w:top w:w="0" w:type="dxa"/>
              <w:left w:w="70" w:type="dxa"/>
              <w:bottom w:w="0" w:type="dxa"/>
              <w:right w:w="70" w:type="dxa"/>
            </w:tcMar>
            <w:hideMark/>
          </w:tcPr>
          <w:p w14:paraId="7A9FA83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61A7118" w14:textId="77777777" w:rsidR="0089491B" w:rsidRPr="00845BF7" w:rsidRDefault="0089491B" w:rsidP="00DB5912">
            <w:pPr>
              <w:rPr>
                <w:rFonts w:asciiTheme="majorHAnsi" w:hAnsiTheme="majorHAnsi" w:cstheme="majorHAnsi"/>
                <w:i w:val="0"/>
                <w:iCs w:val="0"/>
              </w:rPr>
            </w:pPr>
          </w:p>
        </w:tc>
        <w:tc>
          <w:tcPr>
            <w:tcW w:w="1018" w:type="pct"/>
          </w:tcPr>
          <w:p w14:paraId="0FF01AD1" w14:textId="77777777" w:rsidR="0089491B" w:rsidRPr="00845BF7" w:rsidRDefault="0089491B" w:rsidP="00DB5912">
            <w:pPr>
              <w:rPr>
                <w:rFonts w:asciiTheme="majorHAnsi" w:hAnsiTheme="majorHAnsi" w:cstheme="majorHAnsi"/>
                <w:i w:val="0"/>
                <w:iCs w:val="0"/>
              </w:rPr>
            </w:pPr>
          </w:p>
        </w:tc>
        <w:tc>
          <w:tcPr>
            <w:tcW w:w="1155" w:type="pct"/>
          </w:tcPr>
          <w:p w14:paraId="5A04ABFB" w14:textId="25AD99C0" w:rsidR="0089491B" w:rsidRPr="00845BF7" w:rsidRDefault="0089491B" w:rsidP="00DB5912">
            <w:pPr>
              <w:rPr>
                <w:rFonts w:asciiTheme="majorHAnsi" w:hAnsiTheme="majorHAnsi" w:cstheme="majorHAnsi"/>
                <w:i w:val="0"/>
                <w:iCs w:val="0"/>
              </w:rPr>
            </w:pPr>
          </w:p>
        </w:tc>
      </w:tr>
      <w:tr w:rsidR="009547F8" w:rsidRPr="00845BF7" w14:paraId="396D539A" w14:textId="77777777" w:rsidTr="007149B0">
        <w:trPr>
          <w:tblCellSpacing w:w="0" w:type="dxa"/>
        </w:trPr>
        <w:tc>
          <w:tcPr>
            <w:tcW w:w="938" w:type="pct"/>
            <w:tcMar>
              <w:top w:w="0" w:type="dxa"/>
              <w:left w:w="70" w:type="dxa"/>
              <w:bottom w:w="0" w:type="dxa"/>
              <w:right w:w="70" w:type="dxa"/>
            </w:tcMar>
            <w:hideMark/>
          </w:tcPr>
          <w:p w14:paraId="2ECDF7AA"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impianti</w:t>
            </w:r>
          </w:p>
        </w:tc>
        <w:tc>
          <w:tcPr>
            <w:tcW w:w="950" w:type="pct"/>
            <w:tcMar>
              <w:top w:w="0" w:type="dxa"/>
              <w:left w:w="70" w:type="dxa"/>
              <w:bottom w:w="0" w:type="dxa"/>
              <w:right w:w="70" w:type="dxa"/>
            </w:tcMar>
            <w:hideMark/>
          </w:tcPr>
          <w:p w14:paraId="2EA2FB1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77083444" w14:textId="77777777" w:rsidR="0089491B" w:rsidRPr="00845BF7" w:rsidRDefault="0089491B" w:rsidP="00DB5912">
            <w:pPr>
              <w:rPr>
                <w:rFonts w:asciiTheme="majorHAnsi" w:hAnsiTheme="majorHAnsi" w:cstheme="majorHAnsi"/>
                <w:i w:val="0"/>
                <w:iCs w:val="0"/>
              </w:rPr>
            </w:pPr>
          </w:p>
        </w:tc>
        <w:tc>
          <w:tcPr>
            <w:tcW w:w="1018" w:type="pct"/>
          </w:tcPr>
          <w:p w14:paraId="314C080C" w14:textId="77777777" w:rsidR="0089491B" w:rsidRPr="00845BF7" w:rsidRDefault="0089491B" w:rsidP="00DB5912">
            <w:pPr>
              <w:rPr>
                <w:rFonts w:asciiTheme="majorHAnsi" w:hAnsiTheme="majorHAnsi" w:cstheme="majorHAnsi"/>
                <w:i w:val="0"/>
                <w:iCs w:val="0"/>
              </w:rPr>
            </w:pPr>
          </w:p>
        </w:tc>
        <w:tc>
          <w:tcPr>
            <w:tcW w:w="1155" w:type="pct"/>
          </w:tcPr>
          <w:p w14:paraId="3D888544" w14:textId="09418305" w:rsidR="0089491B" w:rsidRPr="00845BF7" w:rsidRDefault="0089491B" w:rsidP="00DB5912">
            <w:pPr>
              <w:rPr>
                <w:rFonts w:asciiTheme="majorHAnsi" w:hAnsiTheme="majorHAnsi" w:cstheme="majorHAnsi"/>
                <w:i w:val="0"/>
                <w:iCs w:val="0"/>
              </w:rPr>
            </w:pPr>
          </w:p>
        </w:tc>
      </w:tr>
      <w:tr w:rsidR="009547F8" w:rsidRPr="00845BF7" w14:paraId="02B7CB12" w14:textId="77777777" w:rsidTr="007149B0">
        <w:trPr>
          <w:tblCellSpacing w:w="0" w:type="dxa"/>
        </w:trPr>
        <w:tc>
          <w:tcPr>
            <w:tcW w:w="938" w:type="pct"/>
            <w:tcMar>
              <w:top w:w="0" w:type="dxa"/>
              <w:left w:w="70" w:type="dxa"/>
              <w:bottom w:w="0" w:type="dxa"/>
              <w:right w:w="70" w:type="dxa"/>
            </w:tcMar>
            <w:hideMark/>
          </w:tcPr>
          <w:p w14:paraId="322D02E1"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i w:val="0"/>
                <w:iCs w:val="0"/>
              </w:rPr>
              <w:t xml:space="preserve">Attrezzature (descrizione compresi mobili e </w:t>
            </w:r>
            <w:proofErr w:type="spellStart"/>
            <w:r w:rsidRPr="00845BF7">
              <w:rPr>
                <w:rFonts w:asciiTheme="majorHAnsi" w:hAnsiTheme="majorHAnsi" w:cstheme="majorHAnsi"/>
                <w:i w:val="0"/>
                <w:iCs w:val="0"/>
              </w:rPr>
              <w:t>attrez</w:t>
            </w:r>
            <w:proofErr w:type="spellEnd"/>
            <w:r w:rsidRPr="00845BF7">
              <w:rPr>
                <w:rFonts w:asciiTheme="majorHAnsi" w:hAnsiTheme="majorHAnsi" w:cstheme="majorHAnsi"/>
                <w:i w:val="0"/>
                <w:iCs w:val="0"/>
              </w:rPr>
              <w:t>. d'ufficio)</w:t>
            </w:r>
          </w:p>
        </w:tc>
        <w:tc>
          <w:tcPr>
            <w:tcW w:w="950" w:type="pct"/>
            <w:tcMar>
              <w:top w:w="0" w:type="dxa"/>
              <w:left w:w="70" w:type="dxa"/>
              <w:bottom w:w="0" w:type="dxa"/>
              <w:right w:w="70" w:type="dxa"/>
            </w:tcMar>
            <w:hideMark/>
          </w:tcPr>
          <w:p w14:paraId="03D4339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346B5033" w14:textId="77777777" w:rsidR="0089491B" w:rsidRPr="00845BF7" w:rsidRDefault="0089491B" w:rsidP="00DB5912">
            <w:pPr>
              <w:rPr>
                <w:rFonts w:asciiTheme="majorHAnsi" w:hAnsiTheme="majorHAnsi" w:cstheme="majorHAnsi"/>
                <w:i w:val="0"/>
                <w:iCs w:val="0"/>
              </w:rPr>
            </w:pPr>
          </w:p>
        </w:tc>
        <w:tc>
          <w:tcPr>
            <w:tcW w:w="1018" w:type="pct"/>
          </w:tcPr>
          <w:p w14:paraId="66D6980A" w14:textId="77777777" w:rsidR="0089491B" w:rsidRPr="00845BF7" w:rsidRDefault="0089491B" w:rsidP="00DB5912">
            <w:pPr>
              <w:rPr>
                <w:rFonts w:asciiTheme="majorHAnsi" w:hAnsiTheme="majorHAnsi" w:cstheme="majorHAnsi"/>
                <w:i w:val="0"/>
                <w:iCs w:val="0"/>
              </w:rPr>
            </w:pPr>
          </w:p>
        </w:tc>
        <w:tc>
          <w:tcPr>
            <w:tcW w:w="1155" w:type="pct"/>
          </w:tcPr>
          <w:p w14:paraId="7ECC67D1" w14:textId="4CDD74CC" w:rsidR="0089491B" w:rsidRPr="00845BF7" w:rsidRDefault="0089491B" w:rsidP="00DB5912">
            <w:pPr>
              <w:rPr>
                <w:rFonts w:asciiTheme="majorHAnsi" w:hAnsiTheme="majorHAnsi" w:cstheme="majorHAnsi"/>
                <w:i w:val="0"/>
                <w:iCs w:val="0"/>
              </w:rPr>
            </w:pPr>
          </w:p>
        </w:tc>
      </w:tr>
      <w:tr w:rsidR="009547F8" w:rsidRPr="00845BF7" w14:paraId="69A940EB" w14:textId="77777777" w:rsidTr="007149B0">
        <w:trPr>
          <w:tblCellSpacing w:w="0" w:type="dxa"/>
        </w:trPr>
        <w:tc>
          <w:tcPr>
            <w:tcW w:w="938" w:type="pct"/>
            <w:tcMar>
              <w:top w:w="0" w:type="dxa"/>
              <w:left w:w="70" w:type="dxa"/>
              <w:bottom w:w="0" w:type="dxa"/>
              <w:right w:w="70" w:type="dxa"/>
            </w:tcMar>
            <w:hideMark/>
          </w:tcPr>
          <w:p w14:paraId="5FF614AE"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attrezzature</w:t>
            </w:r>
          </w:p>
        </w:tc>
        <w:tc>
          <w:tcPr>
            <w:tcW w:w="950" w:type="pct"/>
            <w:tcMar>
              <w:top w:w="0" w:type="dxa"/>
              <w:left w:w="70" w:type="dxa"/>
              <w:bottom w:w="0" w:type="dxa"/>
              <w:right w:w="70" w:type="dxa"/>
            </w:tcMar>
            <w:hideMark/>
          </w:tcPr>
          <w:p w14:paraId="7E84385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E9B1D70" w14:textId="77777777" w:rsidR="0089491B" w:rsidRPr="00845BF7" w:rsidRDefault="0089491B" w:rsidP="00DB5912">
            <w:pPr>
              <w:rPr>
                <w:rFonts w:asciiTheme="majorHAnsi" w:hAnsiTheme="majorHAnsi" w:cstheme="majorHAnsi"/>
                <w:i w:val="0"/>
                <w:iCs w:val="0"/>
              </w:rPr>
            </w:pPr>
          </w:p>
        </w:tc>
        <w:tc>
          <w:tcPr>
            <w:tcW w:w="1018" w:type="pct"/>
          </w:tcPr>
          <w:p w14:paraId="2793A5DC" w14:textId="77777777" w:rsidR="0089491B" w:rsidRPr="00845BF7" w:rsidRDefault="0089491B" w:rsidP="00DB5912">
            <w:pPr>
              <w:rPr>
                <w:rFonts w:asciiTheme="majorHAnsi" w:hAnsiTheme="majorHAnsi" w:cstheme="majorHAnsi"/>
                <w:i w:val="0"/>
                <w:iCs w:val="0"/>
              </w:rPr>
            </w:pPr>
          </w:p>
        </w:tc>
        <w:tc>
          <w:tcPr>
            <w:tcW w:w="1155" w:type="pct"/>
          </w:tcPr>
          <w:p w14:paraId="31717BDB" w14:textId="5193A0FB" w:rsidR="0089491B" w:rsidRPr="00845BF7" w:rsidRDefault="0089491B" w:rsidP="00DB5912">
            <w:pPr>
              <w:rPr>
                <w:rFonts w:asciiTheme="majorHAnsi" w:hAnsiTheme="majorHAnsi" w:cstheme="majorHAnsi"/>
                <w:i w:val="0"/>
                <w:iCs w:val="0"/>
              </w:rPr>
            </w:pPr>
          </w:p>
        </w:tc>
      </w:tr>
      <w:tr w:rsidR="009547F8" w:rsidRPr="00845BF7" w14:paraId="07F65F78" w14:textId="77777777" w:rsidTr="007149B0">
        <w:trPr>
          <w:tblCellSpacing w:w="0" w:type="dxa"/>
        </w:trPr>
        <w:tc>
          <w:tcPr>
            <w:tcW w:w="938" w:type="pct"/>
            <w:tcMar>
              <w:top w:w="0" w:type="dxa"/>
              <w:left w:w="70" w:type="dxa"/>
              <w:bottom w:w="0" w:type="dxa"/>
              <w:right w:w="70" w:type="dxa"/>
            </w:tcMar>
          </w:tcPr>
          <w:p w14:paraId="64E47ECB" w14:textId="22357432" w:rsidR="00A94B84" w:rsidRPr="00302F45" w:rsidRDefault="00A94B84" w:rsidP="007149B0">
            <w:pPr>
              <w:jc w:val="left"/>
              <w:rPr>
                <w:rFonts w:asciiTheme="majorHAnsi" w:hAnsiTheme="majorHAnsi" w:cstheme="majorHAnsi"/>
                <w:i w:val="0"/>
                <w:iCs w:val="0"/>
              </w:rPr>
            </w:pPr>
            <w:r w:rsidRPr="00302F45">
              <w:rPr>
                <w:rFonts w:asciiTheme="majorHAnsi" w:hAnsiTheme="majorHAnsi" w:cstheme="majorHAnsi"/>
                <w:i w:val="0"/>
                <w:iCs w:val="0"/>
              </w:rPr>
              <w:t>Mezzi mobili</w:t>
            </w:r>
          </w:p>
        </w:tc>
        <w:tc>
          <w:tcPr>
            <w:tcW w:w="950" w:type="pct"/>
            <w:tcMar>
              <w:top w:w="0" w:type="dxa"/>
              <w:left w:w="70" w:type="dxa"/>
              <w:bottom w:w="0" w:type="dxa"/>
              <w:right w:w="70" w:type="dxa"/>
            </w:tcMar>
          </w:tcPr>
          <w:p w14:paraId="2CE11122" w14:textId="77777777" w:rsidR="00A94B84" w:rsidRPr="00845BF7" w:rsidRDefault="00A94B84" w:rsidP="00DB5912">
            <w:pPr>
              <w:rPr>
                <w:rFonts w:asciiTheme="majorHAnsi" w:hAnsiTheme="majorHAnsi" w:cstheme="majorHAnsi"/>
                <w:i w:val="0"/>
                <w:iCs w:val="0"/>
              </w:rPr>
            </w:pPr>
          </w:p>
        </w:tc>
        <w:tc>
          <w:tcPr>
            <w:tcW w:w="939" w:type="pct"/>
          </w:tcPr>
          <w:p w14:paraId="515B0198" w14:textId="77777777" w:rsidR="00A94B84" w:rsidRPr="00845BF7" w:rsidRDefault="00A94B84" w:rsidP="00DB5912">
            <w:pPr>
              <w:rPr>
                <w:rFonts w:asciiTheme="majorHAnsi" w:hAnsiTheme="majorHAnsi" w:cstheme="majorHAnsi"/>
                <w:i w:val="0"/>
                <w:iCs w:val="0"/>
              </w:rPr>
            </w:pPr>
          </w:p>
        </w:tc>
        <w:tc>
          <w:tcPr>
            <w:tcW w:w="1018" w:type="pct"/>
          </w:tcPr>
          <w:p w14:paraId="2B58FF8F" w14:textId="77777777" w:rsidR="00A94B84" w:rsidRPr="00845BF7" w:rsidRDefault="00A94B84" w:rsidP="00DB5912">
            <w:pPr>
              <w:rPr>
                <w:rFonts w:asciiTheme="majorHAnsi" w:hAnsiTheme="majorHAnsi" w:cstheme="majorHAnsi"/>
                <w:i w:val="0"/>
                <w:iCs w:val="0"/>
              </w:rPr>
            </w:pPr>
          </w:p>
        </w:tc>
        <w:tc>
          <w:tcPr>
            <w:tcW w:w="1155" w:type="pct"/>
          </w:tcPr>
          <w:p w14:paraId="1050D48A" w14:textId="77777777" w:rsidR="00A94B84" w:rsidRPr="00845BF7" w:rsidRDefault="00A94B84" w:rsidP="00DB5912">
            <w:pPr>
              <w:rPr>
                <w:rFonts w:asciiTheme="majorHAnsi" w:hAnsiTheme="majorHAnsi" w:cstheme="majorHAnsi"/>
                <w:i w:val="0"/>
                <w:iCs w:val="0"/>
              </w:rPr>
            </w:pPr>
          </w:p>
        </w:tc>
      </w:tr>
      <w:tr w:rsidR="009547F8" w:rsidRPr="00845BF7" w14:paraId="35D8ACD0" w14:textId="77777777" w:rsidTr="007149B0">
        <w:trPr>
          <w:tblCellSpacing w:w="0" w:type="dxa"/>
        </w:trPr>
        <w:tc>
          <w:tcPr>
            <w:tcW w:w="938" w:type="pct"/>
            <w:tcMar>
              <w:top w:w="0" w:type="dxa"/>
              <w:left w:w="70" w:type="dxa"/>
              <w:bottom w:w="0" w:type="dxa"/>
              <w:right w:w="70" w:type="dxa"/>
            </w:tcMar>
            <w:hideMark/>
          </w:tcPr>
          <w:p w14:paraId="4DCA781E"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mezzi mobili</w:t>
            </w:r>
          </w:p>
        </w:tc>
        <w:tc>
          <w:tcPr>
            <w:tcW w:w="950" w:type="pct"/>
            <w:tcMar>
              <w:top w:w="0" w:type="dxa"/>
              <w:left w:w="70" w:type="dxa"/>
              <w:bottom w:w="0" w:type="dxa"/>
              <w:right w:w="70" w:type="dxa"/>
            </w:tcMar>
            <w:hideMark/>
          </w:tcPr>
          <w:p w14:paraId="6B6F07A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28CCFC0F" w14:textId="77777777" w:rsidR="0089491B" w:rsidRPr="00845BF7" w:rsidRDefault="0089491B" w:rsidP="00DB5912">
            <w:pPr>
              <w:rPr>
                <w:rFonts w:asciiTheme="majorHAnsi" w:hAnsiTheme="majorHAnsi" w:cstheme="majorHAnsi"/>
                <w:i w:val="0"/>
                <w:iCs w:val="0"/>
              </w:rPr>
            </w:pPr>
          </w:p>
        </w:tc>
        <w:tc>
          <w:tcPr>
            <w:tcW w:w="1018" w:type="pct"/>
          </w:tcPr>
          <w:p w14:paraId="797B39E7" w14:textId="77777777" w:rsidR="0089491B" w:rsidRPr="00845BF7" w:rsidRDefault="0089491B" w:rsidP="00DB5912">
            <w:pPr>
              <w:rPr>
                <w:rFonts w:asciiTheme="majorHAnsi" w:hAnsiTheme="majorHAnsi" w:cstheme="majorHAnsi"/>
                <w:i w:val="0"/>
                <w:iCs w:val="0"/>
              </w:rPr>
            </w:pPr>
          </w:p>
        </w:tc>
        <w:tc>
          <w:tcPr>
            <w:tcW w:w="1155" w:type="pct"/>
          </w:tcPr>
          <w:p w14:paraId="1D85ECC3" w14:textId="325ECA14" w:rsidR="0089491B" w:rsidRPr="00845BF7" w:rsidRDefault="0089491B" w:rsidP="00DB5912">
            <w:pPr>
              <w:rPr>
                <w:rFonts w:asciiTheme="majorHAnsi" w:hAnsiTheme="majorHAnsi" w:cstheme="majorHAnsi"/>
                <w:i w:val="0"/>
                <w:iCs w:val="0"/>
              </w:rPr>
            </w:pPr>
          </w:p>
        </w:tc>
      </w:tr>
      <w:tr w:rsidR="009547F8" w:rsidRPr="00845BF7" w14:paraId="1A40C9F8" w14:textId="77777777" w:rsidTr="007149B0">
        <w:trPr>
          <w:tblCellSpacing w:w="0" w:type="dxa"/>
        </w:trPr>
        <w:tc>
          <w:tcPr>
            <w:tcW w:w="938" w:type="pct"/>
            <w:tcMar>
              <w:top w:w="0" w:type="dxa"/>
              <w:left w:w="70" w:type="dxa"/>
              <w:bottom w:w="0" w:type="dxa"/>
              <w:right w:w="70" w:type="dxa"/>
            </w:tcMar>
            <w:hideMark/>
          </w:tcPr>
          <w:p w14:paraId="546A7556"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Totale macchinari impianti e attrezzature</w:t>
            </w:r>
          </w:p>
        </w:tc>
        <w:tc>
          <w:tcPr>
            <w:tcW w:w="950" w:type="pct"/>
            <w:tcMar>
              <w:top w:w="0" w:type="dxa"/>
              <w:left w:w="70" w:type="dxa"/>
              <w:bottom w:w="0" w:type="dxa"/>
              <w:right w:w="70" w:type="dxa"/>
            </w:tcMar>
            <w:hideMark/>
          </w:tcPr>
          <w:p w14:paraId="132452E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39" w:type="pct"/>
          </w:tcPr>
          <w:p w14:paraId="0E4550B5" w14:textId="77777777" w:rsidR="0089491B" w:rsidRPr="00845BF7" w:rsidRDefault="0089491B" w:rsidP="00DB5912">
            <w:pPr>
              <w:rPr>
                <w:rFonts w:asciiTheme="majorHAnsi" w:hAnsiTheme="majorHAnsi" w:cstheme="majorHAnsi"/>
                <w:i w:val="0"/>
                <w:iCs w:val="0"/>
              </w:rPr>
            </w:pPr>
          </w:p>
        </w:tc>
        <w:tc>
          <w:tcPr>
            <w:tcW w:w="1018" w:type="pct"/>
          </w:tcPr>
          <w:p w14:paraId="6DF745F8" w14:textId="77777777" w:rsidR="0089491B" w:rsidRPr="00845BF7" w:rsidRDefault="0089491B" w:rsidP="00DB5912">
            <w:pPr>
              <w:rPr>
                <w:rFonts w:asciiTheme="majorHAnsi" w:hAnsiTheme="majorHAnsi" w:cstheme="majorHAnsi"/>
                <w:i w:val="0"/>
                <w:iCs w:val="0"/>
              </w:rPr>
            </w:pPr>
          </w:p>
        </w:tc>
        <w:tc>
          <w:tcPr>
            <w:tcW w:w="1155" w:type="pct"/>
          </w:tcPr>
          <w:p w14:paraId="738D9958" w14:textId="07694E8E" w:rsidR="0089491B" w:rsidRPr="00845BF7" w:rsidRDefault="0089491B" w:rsidP="00DB5912">
            <w:pPr>
              <w:rPr>
                <w:rFonts w:asciiTheme="majorHAnsi" w:hAnsiTheme="majorHAnsi" w:cstheme="majorHAnsi"/>
                <w:i w:val="0"/>
                <w:iCs w:val="0"/>
              </w:rPr>
            </w:pPr>
          </w:p>
        </w:tc>
      </w:tr>
      <w:tr w:rsidR="009547F8" w:rsidRPr="00845BF7" w14:paraId="4999746C" w14:textId="77777777" w:rsidTr="007149B0">
        <w:trPr>
          <w:tblCellSpacing w:w="0" w:type="dxa"/>
        </w:trPr>
        <w:tc>
          <w:tcPr>
            <w:tcW w:w="938" w:type="pct"/>
            <w:shd w:val="clear" w:color="auto" w:fill="F2F2F2" w:themeFill="background1" w:themeFillShade="F2"/>
            <w:tcMar>
              <w:top w:w="0" w:type="dxa"/>
              <w:left w:w="70" w:type="dxa"/>
              <w:bottom w:w="0" w:type="dxa"/>
              <w:right w:w="70" w:type="dxa"/>
            </w:tcMar>
          </w:tcPr>
          <w:p w14:paraId="138294E4" w14:textId="723812C4" w:rsidR="006244A1" w:rsidRPr="00302F45" w:rsidRDefault="009547F8" w:rsidP="007149B0">
            <w:pPr>
              <w:jc w:val="left"/>
              <w:rPr>
                <w:rFonts w:asciiTheme="majorHAnsi" w:hAnsiTheme="majorHAnsi" w:cstheme="majorHAnsi"/>
                <w:b/>
                <w:bCs/>
                <w:i w:val="0"/>
                <w:iCs w:val="0"/>
                <w:caps/>
              </w:rPr>
            </w:pPr>
            <w:r>
              <w:rPr>
                <w:rFonts w:asciiTheme="majorHAnsi" w:hAnsiTheme="majorHAnsi" w:cstheme="majorHAnsi"/>
                <w:b/>
                <w:bCs/>
                <w:i w:val="0"/>
                <w:iCs w:val="0"/>
                <w:caps/>
              </w:rPr>
              <w:t>immobilizzazioni immateriali</w:t>
            </w:r>
          </w:p>
        </w:tc>
        <w:tc>
          <w:tcPr>
            <w:tcW w:w="950" w:type="pct"/>
            <w:shd w:val="clear" w:color="auto" w:fill="F2F2F2" w:themeFill="background1" w:themeFillShade="F2"/>
            <w:tcMar>
              <w:top w:w="0" w:type="dxa"/>
              <w:left w:w="70" w:type="dxa"/>
              <w:bottom w:w="0" w:type="dxa"/>
              <w:right w:w="70" w:type="dxa"/>
            </w:tcMar>
          </w:tcPr>
          <w:p w14:paraId="1396B603" w14:textId="77777777" w:rsidR="006244A1" w:rsidRPr="00302F45" w:rsidRDefault="006244A1" w:rsidP="00DB5912">
            <w:pPr>
              <w:rPr>
                <w:rFonts w:asciiTheme="majorHAnsi" w:hAnsiTheme="majorHAnsi" w:cstheme="majorHAnsi"/>
                <w:b/>
                <w:bCs/>
                <w:i w:val="0"/>
                <w:iCs w:val="0"/>
              </w:rPr>
            </w:pPr>
          </w:p>
        </w:tc>
        <w:tc>
          <w:tcPr>
            <w:tcW w:w="939" w:type="pct"/>
            <w:shd w:val="clear" w:color="auto" w:fill="F2F2F2" w:themeFill="background1" w:themeFillShade="F2"/>
          </w:tcPr>
          <w:p w14:paraId="17D159FF" w14:textId="77777777" w:rsidR="006244A1" w:rsidRPr="00302F45" w:rsidRDefault="006244A1" w:rsidP="00DB5912">
            <w:pPr>
              <w:rPr>
                <w:rFonts w:asciiTheme="majorHAnsi" w:hAnsiTheme="majorHAnsi" w:cstheme="majorHAnsi"/>
                <w:b/>
                <w:bCs/>
                <w:i w:val="0"/>
                <w:iCs w:val="0"/>
              </w:rPr>
            </w:pPr>
          </w:p>
        </w:tc>
        <w:tc>
          <w:tcPr>
            <w:tcW w:w="1018" w:type="pct"/>
            <w:shd w:val="clear" w:color="auto" w:fill="F2F2F2" w:themeFill="background1" w:themeFillShade="F2"/>
          </w:tcPr>
          <w:p w14:paraId="55765B5C" w14:textId="77777777" w:rsidR="006244A1" w:rsidRPr="00302F45" w:rsidRDefault="006244A1" w:rsidP="00DB5912">
            <w:pPr>
              <w:rPr>
                <w:rFonts w:asciiTheme="majorHAnsi" w:hAnsiTheme="majorHAnsi" w:cstheme="majorHAnsi"/>
                <w:b/>
                <w:bCs/>
                <w:i w:val="0"/>
                <w:iCs w:val="0"/>
              </w:rPr>
            </w:pPr>
          </w:p>
        </w:tc>
        <w:tc>
          <w:tcPr>
            <w:tcW w:w="1155" w:type="pct"/>
            <w:shd w:val="clear" w:color="auto" w:fill="F2F2F2" w:themeFill="background1" w:themeFillShade="F2"/>
          </w:tcPr>
          <w:p w14:paraId="389BBC74" w14:textId="77777777" w:rsidR="006244A1" w:rsidRPr="00302F45" w:rsidRDefault="006244A1" w:rsidP="00DB5912">
            <w:pPr>
              <w:rPr>
                <w:rFonts w:asciiTheme="majorHAnsi" w:hAnsiTheme="majorHAnsi" w:cstheme="majorHAnsi"/>
                <w:b/>
                <w:bCs/>
                <w:i w:val="0"/>
                <w:iCs w:val="0"/>
              </w:rPr>
            </w:pPr>
          </w:p>
        </w:tc>
      </w:tr>
      <w:tr w:rsidR="009547F8" w:rsidRPr="0075394A" w14:paraId="5F801D29" w14:textId="77777777" w:rsidTr="007149B0">
        <w:trPr>
          <w:tblCellSpacing w:w="0" w:type="dxa"/>
        </w:trPr>
        <w:tc>
          <w:tcPr>
            <w:tcW w:w="938" w:type="pct"/>
            <w:shd w:val="clear" w:color="auto" w:fill="auto"/>
            <w:tcMar>
              <w:top w:w="0" w:type="dxa"/>
              <w:left w:w="70" w:type="dxa"/>
              <w:bottom w:w="0" w:type="dxa"/>
              <w:right w:w="70" w:type="dxa"/>
            </w:tcMar>
          </w:tcPr>
          <w:p w14:paraId="35ED1224" w14:textId="77777777" w:rsidR="006244A1" w:rsidRPr="00302F45" w:rsidRDefault="006244A1" w:rsidP="007149B0">
            <w:pPr>
              <w:jc w:val="left"/>
              <w:rPr>
                <w:rFonts w:asciiTheme="majorHAnsi" w:hAnsiTheme="majorHAnsi" w:cstheme="majorHAnsi"/>
                <w:i w:val="0"/>
                <w:iCs w:val="0"/>
              </w:rPr>
            </w:pPr>
            <w:r w:rsidRPr="00302F45">
              <w:rPr>
                <w:rFonts w:asciiTheme="majorHAnsi" w:hAnsiTheme="majorHAnsi" w:cstheme="majorHAnsi"/>
                <w:i w:val="0"/>
                <w:iCs w:val="0"/>
              </w:rPr>
              <w:t>Programmi informatici</w:t>
            </w:r>
          </w:p>
          <w:p w14:paraId="438312DD" w14:textId="7C0B0F18" w:rsidR="006244A1" w:rsidRPr="00302F45" w:rsidDel="00CE6F46" w:rsidRDefault="006244A1" w:rsidP="007149B0">
            <w:pPr>
              <w:jc w:val="left"/>
              <w:rPr>
                <w:rFonts w:asciiTheme="majorHAnsi" w:hAnsiTheme="majorHAnsi" w:cstheme="majorHAnsi"/>
                <w:i w:val="0"/>
                <w:iCs w:val="0"/>
              </w:rPr>
            </w:pPr>
            <w:r w:rsidRPr="00302F45">
              <w:rPr>
                <w:rFonts w:asciiTheme="majorHAnsi" w:hAnsiTheme="majorHAnsi" w:cstheme="majorHAnsi"/>
                <w:i w:val="0"/>
                <w:iCs w:val="0"/>
              </w:rPr>
              <w:t>(descrizione)</w:t>
            </w:r>
          </w:p>
        </w:tc>
        <w:tc>
          <w:tcPr>
            <w:tcW w:w="950" w:type="pct"/>
            <w:shd w:val="clear" w:color="auto" w:fill="auto"/>
            <w:tcMar>
              <w:top w:w="0" w:type="dxa"/>
              <w:left w:w="70" w:type="dxa"/>
              <w:bottom w:w="0" w:type="dxa"/>
              <w:right w:w="70" w:type="dxa"/>
            </w:tcMar>
          </w:tcPr>
          <w:p w14:paraId="167770BE" w14:textId="77777777" w:rsidR="006244A1" w:rsidRPr="006244A1" w:rsidRDefault="006244A1" w:rsidP="00DB5912">
            <w:pPr>
              <w:rPr>
                <w:rFonts w:asciiTheme="majorHAnsi" w:hAnsiTheme="majorHAnsi" w:cstheme="majorHAnsi"/>
                <w:i w:val="0"/>
                <w:iCs w:val="0"/>
              </w:rPr>
            </w:pPr>
          </w:p>
        </w:tc>
        <w:tc>
          <w:tcPr>
            <w:tcW w:w="939" w:type="pct"/>
            <w:shd w:val="clear" w:color="auto" w:fill="auto"/>
          </w:tcPr>
          <w:p w14:paraId="7F2CF54C" w14:textId="77777777" w:rsidR="006244A1" w:rsidRPr="006244A1" w:rsidRDefault="006244A1" w:rsidP="00DB5912">
            <w:pPr>
              <w:rPr>
                <w:rFonts w:asciiTheme="majorHAnsi" w:hAnsiTheme="majorHAnsi" w:cstheme="majorHAnsi"/>
                <w:i w:val="0"/>
                <w:iCs w:val="0"/>
              </w:rPr>
            </w:pPr>
          </w:p>
        </w:tc>
        <w:tc>
          <w:tcPr>
            <w:tcW w:w="1018" w:type="pct"/>
            <w:shd w:val="clear" w:color="auto" w:fill="auto"/>
          </w:tcPr>
          <w:p w14:paraId="7ACB615D" w14:textId="77777777" w:rsidR="006244A1" w:rsidRPr="006244A1" w:rsidRDefault="006244A1" w:rsidP="00DB5912">
            <w:pPr>
              <w:rPr>
                <w:rFonts w:asciiTheme="majorHAnsi" w:hAnsiTheme="majorHAnsi" w:cstheme="majorHAnsi"/>
                <w:i w:val="0"/>
                <w:iCs w:val="0"/>
              </w:rPr>
            </w:pPr>
          </w:p>
        </w:tc>
        <w:tc>
          <w:tcPr>
            <w:tcW w:w="1155" w:type="pct"/>
            <w:shd w:val="clear" w:color="auto" w:fill="auto"/>
          </w:tcPr>
          <w:p w14:paraId="67631742" w14:textId="77777777" w:rsidR="006244A1" w:rsidRPr="006244A1" w:rsidRDefault="006244A1" w:rsidP="00DB5912">
            <w:pPr>
              <w:rPr>
                <w:rFonts w:asciiTheme="majorHAnsi" w:hAnsiTheme="majorHAnsi" w:cstheme="majorHAnsi"/>
                <w:i w:val="0"/>
                <w:iCs w:val="0"/>
              </w:rPr>
            </w:pPr>
          </w:p>
        </w:tc>
      </w:tr>
      <w:tr w:rsidR="009547F8" w:rsidRPr="0075394A" w14:paraId="66F00393" w14:textId="77777777" w:rsidTr="007149B0">
        <w:trPr>
          <w:tblCellSpacing w:w="0" w:type="dxa"/>
        </w:trPr>
        <w:tc>
          <w:tcPr>
            <w:tcW w:w="938" w:type="pct"/>
            <w:shd w:val="clear" w:color="auto" w:fill="auto"/>
            <w:tcMar>
              <w:top w:w="0" w:type="dxa"/>
              <w:left w:w="70" w:type="dxa"/>
              <w:bottom w:w="0" w:type="dxa"/>
              <w:right w:w="70" w:type="dxa"/>
            </w:tcMar>
          </w:tcPr>
          <w:p w14:paraId="07B44C1F" w14:textId="659AEAA2" w:rsidR="006244A1" w:rsidRPr="00302F45" w:rsidRDefault="006244A1" w:rsidP="007149B0">
            <w:pPr>
              <w:jc w:val="left"/>
              <w:rPr>
                <w:rFonts w:asciiTheme="majorHAnsi" w:hAnsiTheme="majorHAnsi" w:cstheme="majorHAnsi"/>
                <w:i w:val="0"/>
                <w:iCs w:val="0"/>
              </w:rPr>
            </w:pPr>
            <w:r w:rsidRPr="00302F45">
              <w:rPr>
                <w:rFonts w:asciiTheme="majorHAnsi" w:hAnsiTheme="majorHAnsi" w:cstheme="majorHAnsi"/>
                <w:i w:val="0"/>
                <w:iCs w:val="0"/>
              </w:rPr>
              <w:t>Brevetti, licenze, diritto d’autore, marchi commerciali</w:t>
            </w:r>
            <w:r w:rsidR="009547F8">
              <w:rPr>
                <w:rFonts w:asciiTheme="majorHAnsi" w:hAnsiTheme="majorHAnsi" w:cstheme="majorHAnsi"/>
                <w:i w:val="0"/>
                <w:iCs w:val="0"/>
              </w:rPr>
              <w:t>, conoscenze tecniche non brevettate</w:t>
            </w:r>
          </w:p>
          <w:p w14:paraId="6DD918C4" w14:textId="3F7CCAF1" w:rsidR="006244A1" w:rsidRDefault="006244A1" w:rsidP="007149B0">
            <w:pPr>
              <w:jc w:val="left"/>
              <w:rPr>
                <w:rFonts w:asciiTheme="majorHAnsi" w:hAnsiTheme="majorHAnsi" w:cstheme="majorHAnsi"/>
                <w:i w:val="0"/>
                <w:iCs w:val="0"/>
              </w:rPr>
            </w:pPr>
            <w:r w:rsidRPr="00302F45">
              <w:rPr>
                <w:rFonts w:asciiTheme="majorHAnsi" w:hAnsiTheme="majorHAnsi" w:cstheme="majorHAnsi"/>
                <w:i w:val="0"/>
                <w:iCs w:val="0"/>
              </w:rPr>
              <w:t>(descrizione)</w:t>
            </w:r>
          </w:p>
          <w:p w14:paraId="5CA71960" w14:textId="5C3C1311" w:rsidR="006244A1" w:rsidRPr="00302F45" w:rsidDel="00CE6F46" w:rsidRDefault="006244A1" w:rsidP="007149B0">
            <w:pPr>
              <w:jc w:val="left"/>
              <w:rPr>
                <w:rFonts w:asciiTheme="majorHAnsi" w:hAnsiTheme="majorHAnsi" w:cstheme="majorHAnsi"/>
                <w:i w:val="0"/>
                <w:iCs w:val="0"/>
              </w:rPr>
            </w:pPr>
          </w:p>
        </w:tc>
        <w:tc>
          <w:tcPr>
            <w:tcW w:w="950" w:type="pct"/>
            <w:shd w:val="clear" w:color="auto" w:fill="auto"/>
            <w:tcMar>
              <w:top w:w="0" w:type="dxa"/>
              <w:left w:w="70" w:type="dxa"/>
              <w:bottom w:w="0" w:type="dxa"/>
              <w:right w:w="70" w:type="dxa"/>
            </w:tcMar>
          </w:tcPr>
          <w:p w14:paraId="11855204" w14:textId="77777777" w:rsidR="006244A1" w:rsidRPr="006244A1" w:rsidRDefault="006244A1" w:rsidP="00DB5912">
            <w:pPr>
              <w:rPr>
                <w:rFonts w:asciiTheme="majorHAnsi" w:hAnsiTheme="majorHAnsi" w:cstheme="majorHAnsi"/>
                <w:i w:val="0"/>
                <w:iCs w:val="0"/>
              </w:rPr>
            </w:pPr>
          </w:p>
        </w:tc>
        <w:tc>
          <w:tcPr>
            <w:tcW w:w="939" w:type="pct"/>
            <w:shd w:val="clear" w:color="auto" w:fill="auto"/>
          </w:tcPr>
          <w:p w14:paraId="42A82AA3" w14:textId="77777777" w:rsidR="006244A1" w:rsidRPr="006244A1" w:rsidRDefault="006244A1" w:rsidP="00DB5912">
            <w:pPr>
              <w:rPr>
                <w:rFonts w:asciiTheme="majorHAnsi" w:hAnsiTheme="majorHAnsi" w:cstheme="majorHAnsi"/>
                <w:i w:val="0"/>
                <w:iCs w:val="0"/>
              </w:rPr>
            </w:pPr>
          </w:p>
        </w:tc>
        <w:tc>
          <w:tcPr>
            <w:tcW w:w="1018" w:type="pct"/>
            <w:shd w:val="clear" w:color="auto" w:fill="auto"/>
          </w:tcPr>
          <w:p w14:paraId="4878781F" w14:textId="77777777" w:rsidR="006244A1" w:rsidRPr="006244A1" w:rsidRDefault="006244A1" w:rsidP="00DB5912">
            <w:pPr>
              <w:rPr>
                <w:rFonts w:asciiTheme="majorHAnsi" w:hAnsiTheme="majorHAnsi" w:cstheme="majorHAnsi"/>
                <w:i w:val="0"/>
                <w:iCs w:val="0"/>
              </w:rPr>
            </w:pPr>
          </w:p>
        </w:tc>
        <w:tc>
          <w:tcPr>
            <w:tcW w:w="1155" w:type="pct"/>
            <w:shd w:val="clear" w:color="auto" w:fill="auto"/>
          </w:tcPr>
          <w:p w14:paraId="50A50CFC" w14:textId="77777777" w:rsidR="006244A1" w:rsidRPr="006244A1" w:rsidRDefault="006244A1" w:rsidP="00DB5912">
            <w:pPr>
              <w:rPr>
                <w:rFonts w:asciiTheme="majorHAnsi" w:hAnsiTheme="majorHAnsi" w:cstheme="majorHAnsi"/>
                <w:i w:val="0"/>
                <w:iCs w:val="0"/>
              </w:rPr>
            </w:pPr>
          </w:p>
        </w:tc>
      </w:tr>
      <w:tr w:rsidR="009547F8" w:rsidRPr="0075394A" w14:paraId="311A4BDC" w14:textId="77777777" w:rsidTr="007149B0">
        <w:trPr>
          <w:tblCellSpacing w:w="0" w:type="dxa"/>
        </w:trPr>
        <w:tc>
          <w:tcPr>
            <w:tcW w:w="938" w:type="pct"/>
            <w:shd w:val="clear" w:color="auto" w:fill="auto"/>
            <w:tcMar>
              <w:top w:w="0" w:type="dxa"/>
              <w:left w:w="70" w:type="dxa"/>
              <w:bottom w:w="0" w:type="dxa"/>
              <w:right w:w="70" w:type="dxa"/>
            </w:tcMar>
          </w:tcPr>
          <w:p w14:paraId="1D906AC1" w14:textId="5AEB61A1" w:rsidR="006244A1" w:rsidRPr="00845BF7" w:rsidDel="00CE6F46" w:rsidRDefault="006244A1" w:rsidP="007149B0">
            <w:pPr>
              <w:jc w:val="left"/>
              <w:rPr>
                <w:rFonts w:asciiTheme="majorHAnsi" w:hAnsiTheme="majorHAnsi" w:cstheme="majorHAnsi"/>
                <w:b/>
                <w:bCs/>
                <w:i w:val="0"/>
                <w:iCs w:val="0"/>
              </w:rPr>
            </w:pPr>
            <w:r>
              <w:rPr>
                <w:rFonts w:asciiTheme="majorHAnsi" w:hAnsiTheme="majorHAnsi" w:cstheme="majorHAnsi"/>
                <w:b/>
                <w:bCs/>
                <w:i w:val="0"/>
                <w:iCs w:val="0"/>
              </w:rPr>
              <w:t xml:space="preserve">Totale </w:t>
            </w:r>
            <w:r w:rsidR="009547F8">
              <w:rPr>
                <w:rFonts w:asciiTheme="majorHAnsi" w:hAnsiTheme="majorHAnsi" w:cstheme="majorHAnsi"/>
                <w:b/>
                <w:bCs/>
                <w:i w:val="0"/>
                <w:iCs w:val="0"/>
              </w:rPr>
              <w:t>immobilizzazioni immateriali</w:t>
            </w:r>
            <w:r>
              <w:rPr>
                <w:rFonts w:asciiTheme="majorHAnsi" w:hAnsiTheme="majorHAnsi" w:cstheme="majorHAnsi"/>
                <w:b/>
                <w:bCs/>
                <w:i w:val="0"/>
                <w:iCs w:val="0"/>
              </w:rPr>
              <w:t xml:space="preserve"> </w:t>
            </w:r>
          </w:p>
        </w:tc>
        <w:tc>
          <w:tcPr>
            <w:tcW w:w="950" w:type="pct"/>
            <w:shd w:val="clear" w:color="auto" w:fill="auto"/>
            <w:tcMar>
              <w:top w:w="0" w:type="dxa"/>
              <w:left w:w="70" w:type="dxa"/>
              <w:bottom w:w="0" w:type="dxa"/>
              <w:right w:w="70" w:type="dxa"/>
            </w:tcMar>
          </w:tcPr>
          <w:p w14:paraId="485C2DF4" w14:textId="77777777" w:rsidR="006244A1" w:rsidRPr="00845BF7" w:rsidRDefault="006244A1" w:rsidP="00DB5912">
            <w:pPr>
              <w:rPr>
                <w:rFonts w:asciiTheme="majorHAnsi" w:hAnsiTheme="majorHAnsi" w:cstheme="majorHAnsi"/>
                <w:i w:val="0"/>
                <w:iCs w:val="0"/>
              </w:rPr>
            </w:pPr>
          </w:p>
        </w:tc>
        <w:tc>
          <w:tcPr>
            <w:tcW w:w="939" w:type="pct"/>
            <w:shd w:val="clear" w:color="auto" w:fill="auto"/>
          </w:tcPr>
          <w:p w14:paraId="135BBA31" w14:textId="77777777" w:rsidR="006244A1" w:rsidRPr="00845BF7" w:rsidRDefault="006244A1" w:rsidP="00DB5912">
            <w:pPr>
              <w:rPr>
                <w:rFonts w:asciiTheme="majorHAnsi" w:hAnsiTheme="majorHAnsi" w:cstheme="majorHAnsi"/>
                <w:i w:val="0"/>
                <w:iCs w:val="0"/>
              </w:rPr>
            </w:pPr>
          </w:p>
        </w:tc>
        <w:tc>
          <w:tcPr>
            <w:tcW w:w="1018" w:type="pct"/>
            <w:shd w:val="clear" w:color="auto" w:fill="auto"/>
          </w:tcPr>
          <w:p w14:paraId="4102A764" w14:textId="77777777" w:rsidR="006244A1" w:rsidRPr="00845BF7" w:rsidRDefault="006244A1" w:rsidP="00DB5912">
            <w:pPr>
              <w:rPr>
                <w:rFonts w:asciiTheme="majorHAnsi" w:hAnsiTheme="majorHAnsi" w:cstheme="majorHAnsi"/>
                <w:i w:val="0"/>
                <w:iCs w:val="0"/>
              </w:rPr>
            </w:pPr>
          </w:p>
        </w:tc>
        <w:tc>
          <w:tcPr>
            <w:tcW w:w="1155" w:type="pct"/>
            <w:shd w:val="clear" w:color="auto" w:fill="auto"/>
          </w:tcPr>
          <w:p w14:paraId="1DDC8D02" w14:textId="77777777" w:rsidR="006244A1" w:rsidRPr="00845BF7" w:rsidRDefault="006244A1" w:rsidP="00DB5912">
            <w:pPr>
              <w:rPr>
                <w:rFonts w:asciiTheme="majorHAnsi" w:hAnsiTheme="majorHAnsi" w:cstheme="majorHAnsi"/>
                <w:i w:val="0"/>
                <w:iCs w:val="0"/>
              </w:rPr>
            </w:pPr>
          </w:p>
        </w:tc>
      </w:tr>
      <w:tr w:rsidR="009547F8" w:rsidRPr="0075394A" w14:paraId="087A23C2" w14:textId="77777777" w:rsidTr="007149B0">
        <w:trPr>
          <w:tblCellSpacing w:w="0" w:type="dxa"/>
        </w:trPr>
        <w:tc>
          <w:tcPr>
            <w:tcW w:w="938" w:type="pct"/>
            <w:shd w:val="clear" w:color="auto" w:fill="F2F2F2" w:themeFill="background1" w:themeFillShade="F2"/>
            <w:tcMar>
              <w:top w:w="0" w:type="dxa"/>
              <w:left w:w="70" w:type="dxa"/>
              <w:bottom w:w="0" w:type="dxa"/>
              <w:right w:w="70" w:type="dxa"/>
            </w:tcMar>
          </w:tcPr>
          <w:p w14:paraId="4290F274" w14:textId="2F06735D" w:rsidR="0089491B" w:rsidRPr="00845BF7" w:rsidRDefault="00CE6F46" w:rsidP="007149B0">
            <w:pPr>
              <w:jc w:val="left"/>
              <w:rPr>
                <w:rFonts w:asciiTheme="majorHAnsi" w:hAnsiTheme="majorHAnsi" w:cstheme="majorHAnsi"/>
                <w:b/>
                <w:bCs/>
                <w:i w:val="0"/>
                <w:iCs w:val="0"/>
              </w:rPr>
            </w:pPr>
            <w:r>
              <w:rPr>
                <w:rFonts w:asciiTheme="majorHAnsi" w:hAnsiTheme="majorHAnsi" w:cstheme="majorHAnsi"/>
                <w:b/>
                <w:bCs/>
                <w:i w:val="0"/>
                <w:iCs w:val="0"/>
              </w:rPr>
              <w:t>ALTRE SPESE</w:t>
            </w:r>
            <w:r w:rsidR="0089491B" w:rsidRPr="00845BF7">
              <w:rPr>
                <w:rFonts w:asciiTheme="majorHAnsi" w:hAnsiTheme="majorHAnsi" w:cstheme="majorHAnsi"/>
                <w:b/>
                <w:bCs/>
                <w:i w:val="0"/>
                <w:iCs w:val="0"/>
              </w:rPr>
              <w:t xml:space="preserve"> (specificare)</w:t>
            </w:r>
          </w:p>
        </w:tc>
        <w:tc>
          <w:tcPr>
            <w:tcW w:w="950" w:type="pct"/>
            <w:shd w:val="clear" w:color="auto" w:fill="F2F2F2" w:themeFill="background1" w:themeFillShade="F2"/>
            <w:tcMar>
              <w:top w:w="0" w:type="dxa"/>
              <w:left w:w="70" w:type="dxa"/>
              <w:bottom w:w="0" w:type="dxa"/>
              <w:right w:w="70" w:type="dxa"/>
            </w:tcMar>
          </w:tcPr>
          <w:p w14:paraId="4DB2314B" w14:textId="77777777" w:rsidR="0089491B" w:rsidRPr="00845BF7" w:rsidRDefault="0089491B" w:rsidP="00DB5912">
            <w:pPr>
              <w:rPr>
                <w:rFonts w:asciiTheme="majorHAnsi" w:hAnsiTheme="majorHAnsi" w:cstheme="majorHAnsi"/>
                <w:i w:val="0"/>
                <w:iCs w:val="0"/>
              </w:rPr>
            </w:pPr>
          </w:p>
        </w:tc>
        <w:tc>
          <w:tcPr>
            <w:tcW w:w="939" w:type="pct"/>
            <w:shd w:val="clear" w:color="auto" w:fill="F2F2F2" w:themeFill="background1" w:themeFillShade="F2"/>
          </w:tcPr>
          <w:p w14:paraId="739A31BF" w14:textId="77777777" w:rsidR="0089491B" w:rsidRPr="00845BF7" w:rsidRDefault="0089491B" w:rsidP="00DB5912">
            <w:pPr>
              <w:rPr>
                <w:rFonts w:asciiTheme="majorHAnsi" w:hAnsiTheme="majorHAnsi" w:cstheme="majorHAnsi"/>
                <w:i w:val="0"/>
                <w:iCs w:val="0"/>
              </w:rPr>
            </w:pPr>
          </w:p>
        </w:tc>
        <w:tc>
          <w:tcPr>
            <w:tcW w:w="1018" w:type="pct"/>
            <w:shd w:val="clear" w:color="auto" w:fill="F2F2F2" w:themeFill="background1" w:themeFillShade="F2"/>
          </w:tcPr>
          <w:p w14:paraId="4E16CAC4" w14:textId="77777777" w:rsidR="0089491B" w:rsidRPr="00845BF7" w:rsidRDefault="0089491B" w:rsidP="00DB5912">
            <w:pPr>
              <w:rPr>
                <w:rFonts w:asciiTheme="majorHAnsi" w:hAnsiTheme="majorHAnsi" w:cstheme="majorHAnsi"/>
                <w:i w:val="0"/>
                <w:iCs w:val="0"/>
              </w:rPr>
            </w:pPr>
          </w:p>
        </w:tc>
        <w:tc>
          <w:tcPr>
            <w:tcW w:w="1155" w:type="pct"/>
            <w:shd w:val="clear" w:color="auto" w:fill="F2F2F2" w:themeFill="background1" w:themeFillShade="F2"/>
          </w:tcPr>
          <w:p w14:paraId="4819EC54" w14:textId="424437A0" w:rsidR="0089491B" w:rsidRPr="00845BF7" w:rsidRDefault="0089491B" w:rsidP="00DB5912">
            <w:pPr>
              <w:rPr>
                <w:rFonts w:asciiTheme="majorHAnsi" w:hAnsiTheme="majorHAnsi" w:cstheme="majorHAnsi"/>
                <w:i w:val="0"/>
                <w:iCs w:val="0"/>
              </w:rPr>
            </w:pPr>
          </w:p>
        </w:tc>
      </w:tr>
      <w:tr w:rsidR="009547F8" w:rsidRPr="0075394A" w14:paraId="1A495835" w14:textId="77777777" w:rsidTr="007149B0">
        <w:trPr>
          <w:tblCellSpacing w:w="0" w:type="dxa"/>
        </w:trPr>
        <w:tc>
          <w:tcPr>
            <w:tcW w:w="938" w:type="pct"/>
            <w:shd w:val="clear" w:color="auto" w:fill="auto"/>
            <w:tcMar>
              <w:top w:w="0" w:type="dxa"/>
              <w:left w:w="70" w:type="dxa"/>
              <w:bottom w:w="0" w:type="dxa"/>
              <w:right w:w="70" w:type="dxa"/>
            </w:tcMar>
          </w:tcPr>
          <w:p w14:paraId="5285B9B7" w14:textId="54039FFB" w:rsidR="006244A1" w:rsidRPr="00845BF7" w:rsidDel="00CE6F46" w:rsidRDefault="006244A1" w:rsidP="007149B0">
            <w:pPr>
              <w:jc w:val="left"/>
              <w:rPr>
                <w:rFonts w:asciiTheme="majorHAnsi" w:hAnsiTheme="majorHAnsi" w:cstheme="majorHAnsi"/>
                <w:b/>
                <w:bCs/>
                <w:i w:val="0"/>
                <w:iCs w:val="0"/>
              </w:rPr>
            </w:pPr>
            <w:r>
              <w:rPr>
                <w:rFonts w:asciiTheme="majorHAnsi" w:hAnsiTheme="majorHAnsi" w:cstheme="majorHAnsi"/>
                <w:b/>
                <w:bCs/>
                <w:i w:val="0"/>
                <w:iCs w:val="0"/>
              </w:rPr>
              <w:t>Totale altre spese</w:t>
            </w:r>
          </w:p>
        </w:tc>
        <w:tc>
          <w:tcPr>
            <w:tcW w:w="950" w:type="pct"/>
            <w:shd w:val="clear" w:color="auto" w:fill="auto"/>
            <w:tcMar>
              <w:top w:w="0" w:type="dxa"/>
              <w:left w:w="70" w:type="dxa"/>
              <w:bottom w:w="0" w:type="dxa"/>
              <w:right w:w="70" w:type="dxa"/>
            </w:tcMar>
          </w:tcPr>
          <w:p w14:paraId="6F329192" w14:textId="77777777" w:rsidR="006244A1" w:rsidRPr="00845BF7" w:rsidRDefault="006244A1" w:rsidP="00DB5912">
            <w:pPr>
              <w:rPr>
                <w:rFonts w:asciiTheme="majorHAnsi" w:hAnsiTheme="majorHAnsi" w:cstheme="majorHAnsi"/>
                <w:i w:val="0"/>
                <w:iCs w:val="0"/>
              </w:rPr>
            </w:pPr>
          </w:p>
        </w:tc>
        <w:tc>
          <w:tcPr>
            <w:tcW w:w="939" w:type="pct"/>
            <w:shd w:val="clear" w:color="auto" w:fill="auto"/>
          </w:tcPr>
          <w:p w14:paraId="0207840E" w14:textId="77777777" w:rsidR="006244A1" w:rsidRPr="00845BF7" w:rsidRDefault="006244A1" w:rsidP="00DB5912">
            <w:pPr>
              <w:rPr>
                <w:rFonts w:asciiTheme="majorHAnsi" w:hAnsiTheme="majorHAnsi" w:cstheme="majorHAnsi"/>
                <w:i w:val="0"/>
                <w:iCs w:val="0"/>
              </w:rPr>
            </w:pPr>
          </w:p>
        </w:tc>
        <w:tc>
          <w:tcPr>
            <w:tcW w:w="1018" w:type="pct"/>
            <w:shd w:val="clear" w:color="auto" w:fill="auto"/>
          </w:tcPr>
          <w:p w14:paraId="7561C3DB" w14:textId="77777777" w:rsidR="006244A1" w:rsidRPr="00845BF7" w:rsidRDefault="006244A1" w:rsidP="00DB5912">
            <w:pPr>
              <w:rPr>
                <w:rFonts w:asciiTheme="majorHAnsi" w:hAnsiTheme="majorHAnsi" w:cstheme="majorHAnsi"/>
                <w:i w:val="0"/>
                <w:iCs w:val="0"/>
              </w:rPr>
            </w:pPr>
          </w:p>
        </w:tc>
        <w:tc>
          <w:tcPr>
            <w:tcW w:w="1155" w:type="pct"/>
            <w:shd w:val="clear" w:color="auto" w:fill="auto"/>
          </w:tcPr>
          <w:p w14:paraId="42A3A04C" w14:textId="77777777" w:rsidR="006244A1" w:rsidRPr="00845BF7" w:rsidRDefault="006244A1" w:rsidP="00DB5912">
            <w:pPr>
              <w:rPr>
                <w:rFonts w:asciiTheme="majorHAnsi" w:hAnsiTheme="majorHAnsi" w:cstheme="majorHAnsi"/>
                <w:i w:val="0"/>
                <w:iCs w:val="0"/>
              </w:rPr>
            </w:pPr>
          </w:p>
        </w:tc>
      </w:tr>
      <w:tr w:rsidR="009547F8" w:rsidRPr="00845BF7" w14:paraId="50FACDC0" w14:textId="77777777" w:rsidTr="007149B0">
        <w:trPr>
          <w:tblCellSpacing w:w="0" w:type="dxa"/>
        </w:trPr>
        <w:tc>
          <w:tcPr>
            <w:tcW w:w="938" w:type="pct"/>
            <w:vAlign w:val="center"/>
            <w:hideMark/>
          </w:tcPr>
          <w:p w14:paraId="2A04BF63" w14:textId="77777777" w:rsidR="0089491B" w:rsidRPr="00845BF7" w:rsidRDefault="0089491B" w:rsidP="007149B0">
            <w:pPr>
              <w:jc w:val="left"/>
              <w:rPr>
                <w:rFonts w:asciiTheme="majorHAnsi" w:hAnsiTheme="majorHAnsi" w:cstheme="majorHAnsi"/>
                <w:i w:val="0"/>
                <w:iCs w:val="0"/>
              </w:rPr>
            </w:pPr>
          </w:p>
        </w:tc>
        <w:tc>
          <w:tcPr>
            <w:tcW w:w="950" w:type="pct"/>
            <w:vAlign w:val="center"/>
            <w:hideMark/>
          </w:tcPr>
          <w:p w14:paraId="132EFAC1" w14:textId="77777777" w:rsidR="0089491B" w:rsidRPr="00845BF7" w:rsidRDefault="0089491B" w:rsidP="007149B0">
            <w:pPr>
              <w:jc w:val="left"/>
              <w:rPr>
                <w:rFonts w:asciiTheme="majorHAnsi" w:hAnsiTheme="majorHAnsi" w:cstheme="majorHAnsi"/>
                <w:b/>
                <w:bCs/>
                <w:i w:val="0"/>
                <w:iCs w:val="0"/>
              </w:rPr>
            </w:pPr>
            <w:r w:rsidRPr="00845BF7">
              <w:rPr>
                <w:rFonts w:asciiTheme="majorHAnsi" w:hAnsiTheme="majorHAnsi" w:cstheme="majorHAnsi"/>
                <w:b/>
                <w:bCs/>
                <w:i w:val="0"/>
                <w:iCs w:val="0"/>
              </w:rPr>
              <w:t xml:space="preserve">Totale Programma di spesa </w:t>
            </w:r>
          </w:p>
          <w:p w14:paraId="6E139FB6" w14:textId="4DE8E45B" w:rsidR="0089491B" w:rsidRPr="00845BF7" w:rsidRDefault="0089491B" w:rsidP="007149B0">
            <w:pPr>
              <w:jc w:val="left"/>
              <w:rPr>
                <w:rFonts w:asciiTheme="majorHAnsi" w:hAnsiTheme="majorHAnsi" w:cstheme="majorHAnsi"/>
                <w:b/>
                <w:bCs/>
                <w:i w:val="0"/>
                <w:iCs w:val="0"/>
              </w:rPr>
            </w:pPr>
            <w:r w:rsidRPr="00845BF7">
              <w:rPr>
                <w:rFonts w:asciiTheme="majorHAnsi" w:hAnsiTheme="majorHAnsi" w:cstheme="majorHAnsi"/>
                <w:b/>
                <w:bCs/>
                <w:i w:val="0"/>
                <w:iCs w:val="0"/>
              </w:rPr>
              <w:t>€</w:t>
            </w:r>
          </w:p>
          <w:p w14:paraId="01E2F88A" w14:textId="77777777" w:rsidR="0089491B" w:rsidRPr="00845BF7" w:rsidRDefault="0089491B" w:rsidP="007149B0">
            <w:pPr>
              <w:jc w:val="left"/>
              <w:rPr>
                <w:rFonts w:asciiTheme="majorHAnsi" w:hAnsiTheme="majorHAnsi" w:cstheme="majorHAnsi"/>
                <w:b/>
                <w:bCs/>
                <w:i w:val="0"/>
                <w:iCs w:val="0"/>
              </w:rPr>
            </w:pPr>
          </w:p>
        </w:tc>
        <w:tc>
          <w:tcPr>
            <w:tcW w:w="939" w:type="pct"/>
          </w:tcPr>
          <w:p w14:paraId="5530EE25" w14:textId="45D8F014" w:rsidR="0089491B" w:rsidRPr="0089491B" w:rsidRDefault="0089491B" w:rsidP="007149B0">
            <w:pPr>
              <w:jc w:val="left"/>
              <w:rPr>
                <w:rFonts w:asciiTheme="majorHAnsi" w:hAnsiTheme="majorHAnsi" w:cstheme="majorHAnsi"/>
                <w:b/>
                <w:bCs/>
                <w:i w:val="0"/>
                <w:iCs w:val="0"/>
              </w:rPr>
            </w:pPr>
            <w:r w:rsidRPr="0089491B">
              <w:rPr>
                <w:rFonts w:asciiTheme="majorHAnsi" w:hAnsiTheme="majorHAnsi" w:cstheme="majorHAnsi"/>
                <w:b/>
                <w:bCs/>
                <w:i w:val="0"/>
                <w:iCs w:val="0"/>
              </w:rPr>
              <w:t xml:space="preserve">Totale </w:t>
            </w:r>
            <w:r>
              <w:rPr>
                <w:rFonts w:asciiTheme="majorHAnsi" w:hAnsiTheme="majorHAnsi" w:cstheme="majorHAnsi"/>
                <w:b/>
                <w:bCs/>
                <w:i w:val="0"/>
                <w:iCs w:val="0"/>
              </w:rPr>
              <w:t>IVA</w:t>
            </w:r>
          </w:p>
          <w:p w14:paraId="7792891C" w14:textId="512CED26" w:rsidR="0089491B" w:rsidRPr="00845BF7" w:rsidRDefault="0089491B" w:rsidP="007149B0">
            <w:pPr>
              <w:jc w:val="left"/>
              <w:rPr>
                <w:rFonts w:asciiTheme="majorHAnsi" w:hAnsiTheme="majorHAnsi" w:cstheme="majorHAnsi"/>
                <w:b/>
                <w:bCs/>
                <w:i w:val="0"/>
                <w:iCs w:val="0"/>
              </w:rPr>
            </w:pPr>
            <w:r w:rsidRPr="0089491B">
              <w:rPr>
                <w:rFonts w:asciiTheme="majorHAnsi" w:hAnsiTheme="majorHAnsi" w:cstheme="majorHAnsi"/>
                <w:b/>
                <w:bCs/>
                <w:i w:val="0"/>
                <w:iCs w:val="0"/>
              </w:rPr>
              <w:t>€</w:t>
            </w:r>
          </w:p>
        </w:tc>
        <w:tc>
          <w:tcPr>
            <w:tcW w:w="1018" w:type="pct"/>
          </w:tcPr>
          <w:p w14:paraId="1D698AB0" w14:textId="77777777" w:rsidR="0089491B" w:rsidRPr="00845BF7" w:rsidRDefault="0089491B" w:rsidP="007149B0">
            <w:pPr>
              <w:jc w:val="left"/>
              <w:rPr>
                <w:rFonts w:asciiTheme="majorHAnsi" w:hAnsiTheme="majorHAnsi" w:cstheme="majorHAnsi"/>
                <w:b/>
                <w:bCs/>
                <w:i w:val="0"/>
                <w:iCs w:val="0"/>
              </w:rPr>
            </w:pPr>
          </w:p>
        </w:tc>
        <w:tc>
          <w:tcPr>
            <w:tcW w:w="1155" w:type="pct"/>
          </w:tcPr>
          <w:p w14:paraId="7B657D80" w14:textId="1F33B312" w:rsidR="0089491B" w:rsidRPr="00845BF7" w:rsidRDefault="0089491B" w:rsidP="007149B0">
            <w:pPr>
              <w:jc w:val="left"/>
              <w:rPr>
                <w:rFonts w:asciiTheme="majorHAnsi" w:hAnsiTheme="majorHAnsi" w:cstheme="majorHAnsi"/>
                <w:b/>
                <w:bCs/>
                <w:i w:val="0"/>
                <w:iCs w:val="0"/>
              </w:rPr>
            </w:pPr>
            <w:r w:rsidRPr="00845BF7">
              <w:rPr>
                <w:rFonts w:asciiTheme="majorHAnsi" w:hAnsiTheme="majorHAnsi" w:cstheme="majorHAnsi"/>
                <w:b/>
                <w:bCs/>
                <w:i w:val="0"/>
                <w:iCs w:val="0"/>
              </w:rPr>
              <w:t xml:space="preserve">Totale Spese ammissibili </w:t>
            </w:r>
          </w:p>
          <w:p w14:paraId="7F8CA09E" w14:textId="77777777" w:rsidR="0089491B" w:rsidRPr="00845BF7" w:rsidRDefault="0089491B" w:rsidP="007149B0">
            <w:pPr>
              <w:jc w:val="left"/>
              <w:rPr>
                <w:rFonts w:asciiTheme="majorHAnsi" w:hAnsiTheme="majorHAnsi" w:cstheme="majorHAnsi"/>
                <w:i w:val="0"/>
                <w:iCs w:val="0"/>
              </w:rPr>
            </w:pPr>
            <w:r w:rsidRPr="00845BF7">
              <w:rPr>
                <w:rFonts w:asciiTheme="majorHAnsi" w:hAnsiTheme="majorHAnsi" w:cstheme="majorHAnsi"/>
                <w:b/>
                <w:bCs/>
                <w:i w:val="0"/>
                <w:iCs w:val="0"/>
              </w:rPr>
              <w:t>€</w:t>
            </w:r>
          </w:p>
        </w:tc>
      </w:tr>
    </w:tbl>
    <w:p w14:paraId="254DD52A" w14:textId="77777777" w:rsidR="00CE6F46" w:rsidRPr="00DB5912" w:rsidRDefault="00CE6F46" w:rsidP="00DB5912">
      <w:pPr>
        <w:rPr>
          <w:rFonts w:asciiTheme="majorHAnsi" w:hAnsiTheme="majorHAnsi" w:cstheme="majorHAnsi"/>
          <w:highlight w:val="red"/>
        </w:rPr>
      </w:pPr>
    </w:p>
    <w:p w14:paraId="4898C157" w14:textId="1B4D22F8" w:rsidR="00E276A0" w:rsidRDefault="00E276A0">
      <w:pPr>
        <w:jc w:val="left"/>
        <w:rPr>
          <w:rFonts w:asciiTheme="majorHAnsi" w:hAnsiTheme="majorHAnsi" w:cstheme="majorHAnsi"/>
          <w:b/>
          <w:bCs/>
          <w:u w:val="single"/>
        </w:rPr>
      </w:pPr>
    </w:p>
    <w:p w14:paraId="3411AB98" w14:textId="77777777" w:rsidR="0075394A" w:rsidRPr="00845BF7" w:rsidRDefault="0075394A" w:rsidP="00DB5912">
      <w:pPr>
        <w:tabs>
          <w:tab w:val="left" w:pos="434"/>
        </w:tabs>
        <w:rPr>
          <w:rFonts w:asciiTheme="majorHAnsi" w:hAnsiTheme="majorHAnsi" w:cstheme="majorHAnsi"/>
          <w:b/>
          <w:bCs/>
          <w:u w:val="single"/>
        </w:rPr>
      </w:pPr>
    </w:p>
    <w:p w14:paraId="7E8099E7" w14:textId="77777777"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Quadro riassuntivo delle spese e ripartizione temporale prevista per la realizzazione del Progetto di investimento: </w:t>
      </w:r>
    </w:p>
    <w:p w14:paraId="269D1E5E" w14:textId="77777777" w:rsidR="00DB5912" w:rsidRPr="00845BF7" w:rsidRDefault="00DB5912" w:rsidP="00DB5912">
      <w:pPr>
        <w:rPr>
          <w:rFonts w:asciiTheme="majorHAnsi" w:hAnsiTheme="majorHAnsi" w:cstheme="majorHAnsi"/>
          <w:i w:val="0"/>
          <w:iCs w:val="0"/>
          <w:sz w:val="18"/>
          <w:szCs w:val="18"/>
        </w:r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25"/>
        <w:gridCol w:w="1380"/>
        <w:gridCol w:w="1242"/>
        <w:gridCol w:w="1417"/>
      </w:tblGrid>
      <w:tr w:rsidR="0075394A" w:rsidRPr="00845BF7" w14:paraId="2B384C95" w14:textId="77777777" w:rsidTr="00E80C19">
        <w:trPr>
          <w:trHeight w:val="15"/>
        </w:trPr>
        <w:tc>
          <w:tcPr>
            <w:tcW w:w="5025" w:type="dxa"/>
            <w:shd w:val="clear" w:color="auto" w:fill="D0CECE" w:themeFill="background2" w:themeFillShade="E6"/>
            <w:vAlign w:val="center"/>
            <w:hideMark/>
          </w:tcPr>
          <w:p w14:paraId="74A2C1E7"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Investimenti e spese</w:t>
            </w:r>
            <w:r w:rsidRPr="00845BF7">
              <w:rPr>
                <w:rFonts w:asciiTheme="majorHAnsi" w:hAnsiTheme="majorHAnsi" w:cstheme="majorHAnsi"/>
                <w:i w:val="0"/>
                <w:iCs w:val="0"/>
                <w:sz w:val="18"/>
                <w:szCs w:val="18"/>
              </w:rPr>
              <w:t> </w:t>
            </w:r>
          </w:p>
        </w:tc>
        <w:tc>
          <w:tcPr>
            <w:tcW w:w="1380" w:type="dxa"/>
            <w:shd w:val="clear" w:color="auto" w:fill="D0CECE" w:themeFill="background2" w:themeFillShade="E6"/>
            <w:vAlign w:val="center"/>
            <w:hideMark/>
          </w:tcPr>
          <w:p w14:paraId="22F5BF3E" w14:textId="5AED6479" w:rsidR="00DB5912" w:rsidRPr="00845BF7" w:rsidRDefault="00DB5912" w:rsidP="00E276A0">
            <w:pPr>
              <w:jc w:val="cente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Anno 1</w:t>
            </w:r>
          </w:p>
          <w:p w14:paraId="48B67EF8" w14:textId="60346094" w:rsidR="00DB5912" w:rsidRPr="00845BF7" w:rsidRDefault="00DB5912" w:rsidP="00E276A0">
            <w:pPr>
              <w:jc w:val="cente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w:t>
            </w:r>
          </w:p>
        </w:tc>
        <w:tc>
          <w:tcPr>
            <w:tcW w:w="1242" w:type="dxa"/>
            <w:shd w:val="clear" w:color="auto" w:fill="D0CECE" w:themeFill="background2" w:themeFillShade="E6"/>
            <w:vAlign w:val="center"/>
            <w:hideMark/>
          </w:tcPr>
          <w:p w14:paraId="1C31DAF2" w14:textId="5469F9D0" w:rsidR="00DB5912" w:rsidRPr="00845BF7" w:rsidRDefault="00DB5912" w:rsidP="00E276A0">
            <w:pPr>
              <w:jc w:val="cente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Anno 2</w:t>
            </w:r>
          </w:p>
          <w:p w14:paraId="3FA92A24" w14:textId="00A1778F" w:rsidR="00DB5912" w:rsidRPr="00845BF7" w:rsidRDefault="00DB5912" w:rsidP="00E276A0">
            <w:pPr>
              <w:jc w:val="cente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w:t>
            </w:r>
          </w:p>
        </w:tc>
        <w:tc>
          <w:tcPr>
            <w:tcW w:w="1417" w:type="dxa"/>
            <w:shd w:val="clear" w:color="auto" w:fill="D0CECE" w:themeFill="background2" w:themeFillShade="E6"/>
            <w:hideMark/>
          </w:tcPr>
          <w:p w14:paraId="57C271B5" w14:textId="4D745801" w:rsidR="00DB5912" w:rsidRPr="00845BF7" w:rsidRDefault="00DB5912" w:rsidP="00E276A0">
            <w:pPr>
              <w:jc w:val="cente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Totale</w:t>
            </w:r>
          </w:p>
          <w:p w14:paraId="5991034B" w14:textId="0360FAE8" w:rsidR="00DB5912" w:rsidRPr="00845BF7" w:rsidRDefault="00DB5912" w:rsidP="00E276A0">
            <w:pPr>
              <w:jc w:val="cente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w:t>
            </w:r>
          </w:p>
        </w:tc>
      </w:tr>
      <w:tr w:rsidR="00A94B84" w:rsidRPr="00845BF7" w14:paraId="3B5E525A" w14:textId="77777777" w:rsidTr="00E80C19">
        <w:trPr>
          <w:trHeight w:val="390"/>
        </w:trPr>
        <w:tc>
          <w:tcPr>
            <w:tcW w:w="5025" w:type="dxa"/>
            <w:shd w:val="clear" w:color="auto" w:fill="auto"/>
            <w:vAlign w:val="center"/>
          </w:tcPr>
          <w:p w14:paraId="596FDFA1" w14:textId="33608943" w:rsidR="00A94B84" w:rsidRPr="00845BF7" w:rsidRDefault="00A94B84" w:rsidP="00DB5912">
            <w:pPr>
              <w:rPr>
                <w:rFonts w:asciiTheme="majorHAnsi" w:hAnsiTheme="majorHAnsi" w:cstheme="majorHAnsi"/>
                <w:i w:val="0"/>
                <w:iCs w:val="0"/>
                <w:sz w:val="18"/>
                <w:szCs w:val="18"/>
              </w:rPr>
            </w:pPr>
            <w:r>
              <w:rPr>
                <w:rFonts w:asciiTheme="majorHAnsi" w:hAnsiTheme="majorHAnsi" w:cstheme="majorHAnsi"/>
                <w:i w:val="0"/>
                <w:iCs w:val="0"/>
                <w:sz w:val="18"/>
                <w:szCs w:val="18"/>
              </w:rPr>
              <w:t>Progettazione e studi</w:t>
            </w:r>
          </w:p>
        </w:tc>
        <w:tc>
          <w:tcPr>
            <w:tcW w:w="1380" w:type="dxa"/>
            <w:shd w:val="clear" w:color="auto" w:fill="auto"/>
            <w:vAlign w:val="center"/>
          </w:tcPr>
          <w:p w14:paraId="33E31096" w14:textId="77777777" w:rsidR="00A94B84" w:rsidRPr="00845BF7" w:rsidRDefault="00A94B84" w:rsidP="00E276A0">
            <w:pPr>
              <w:jc w:val="right"/>
              <w:rPr>
                <w:rFonts w:asciiTheme="majorHAnsi" w:hAnsiTheme="majorHAnsi" w:cstheme="majorHAnsi"/>
                <w:i w:val="0"/>
                <w:iCs w:val="0"/>
                <w:sz w:val="18"/>
                <w:szCs w:val="18"/>
              </w:rPr>
            </w:pPr>
          </w:p>
        </w:tc>
        <w:tc>
          <w:tcPr>
            <w:tcW w:w="1242" w:type="dxa"/>
            <w:shd w:val="clear" w:color="auto" w:fill="auto"/>
            <w:vAlign w:val="center"/>
          </w:tcPr>
          <w:p w14:paraId="29000FF4" w14:textId="77777777" w:rsidR="00A94B84" w:rsidRPr="00845BF7" w:rsidRDefault="00A94B84" w:rsidP="00E276A0">
            <w:pPr>
              <w:jc w:val="right"/>
              <w:rPr>
                <w:rFonts w:asciiTheme="majorHAnsi" w:hAnsiTheme="majorHAnsi" w:cstheme="majorHAnsi"/>
                <w:i w:val="0"/>
                <w:iCs w:val="0"/>
                <w:sz w:val="18"/>
                <w:szCs w:val="18"/>
              </w:rPr>
            </w:pPr>
          </w:p>
        </w:tc>
        <w:tc>
          <w:tcPr>
            <w:tcW w:w="1417" w:type="dxa"/>
            <w:shd w:val="clear" w:color="auto" w:fill="auto"/>
            <w:vAlign w:val="center"/>
          </w:tcPr>
          <w:p w14:paraId="0270C5BB" w14:textId="77777777" w:rsidR="00A94B84" w:rsidRPr="00845BF7" w:rsidRDefault="00A94B84" w:rsidP="00E276A0">
            <w:pPr>
              <w:jc w:val="right"/>
              <w:rPr>
                <w:rFonts w:asciiTheme="majorHAnsi" w:hAnsiTheme="majorHAnsi" w:cstheme="majorHAnsi"/>
                <w:i w:val="0"/>
                <w:iCs w:val="0"/>
                <w:sz w:val="18"/>
                <w:szCs w:val="18"/>
              </w:rPr>
            </w:pPr>
          </w:p>
        </w:tc>
      </w:tr>
      <w:tr w:rsidR="0075394A" w:rsidRPr="00845BF7" w14:paraId="25BF264C" w14:textId="77777777" w:rsidTr="00E80C19">
        <w:trPr>
          <w:trHeight w:val="390"/>
        </w:trPr>
        <w:tc>
          <w:tcPr>
            <w:tcW w:w="5025" w:type="dxa"/>
            <w:shd w:val="clear" w:color="auto" w:fill="auto"/>
            <w:vAlign w:val="center"/>
            <w:hideMark/>
          </w:tcPr>
          <w:p w14:paraId="29DEBF08" w14:textId="25847F3E"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Suolo e sue sistemazioni </w:t>
            </w:r>
          </w:p>
        </w:tc>
        <w:tc>
          <w:tcPr>
            <w:tcW w:w="1380" w:type="dxa"/>
            <w:shd w:val="clear" w:color="auto" w:fill="auto"/>
            <w:vAlign w:val="center"/>
            <w:hideMark/>
          </w:tcPr>
          <w:p w14:paraId="615353A5"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54BCD48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6B332FD6"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5AC06CBA" w14:textId="77777777" w:rsidTr="00E80C19">
        <w:trPr>
          <w:trHeight w:val="266"/>
        </w:trPr>
        <w:tc>
          <w:tcPr>
            <w:tcW w:w="5025" w:type="dxa"/>
            <w:shd w:val="clear" w:color="auto" w:fill="auto"/>
            <w:vAlign w:val="center"/>
            <w:hideMark/>
          </w:tcPr>
          <w:p w14:paraId="312CE756" w14:textId="671239CC"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Opere murarie e assimilate; </w:t>
            </w:r>
          </w:p>
        </w:tc>
        <w:tc>
          <w:tcPr>
            <w:tcW w:w="1380" w:type="dxa"/>
            <w:shd w:val="clear" w:color="auto" w:fill="auto"/>
            <w:vAlign w:val="center"/>
            <w:hideMark/>
          </w:tcPr>
          <w:p w14:paraId="22B38AC9"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5CE011D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1B1A4B1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1B48F66D" w14:textId="77777777" w:rsidTr="00E80C19">
        <w:trPr>
          <w:trHeight w:val="15"/>
        </w:trPr>
        <w:tc>
          <w:tcPr>
            <w:tcW w:w="5025" w:type="dxa"/>
            <w:shd w:val="clear" w:color="auto" w:fill="auto"/>
            <w:vAlign w:val="center"/>
            <w:hideMark/>
          </w:tcPr>
          <w:p w14:paraId="2318099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Macchinari, impianti ed attrezzature varie </w:t>
            </w:r>
          </w:p>
        </w:tc>
        <w:tc>
          <w:tcPr>
            <w:tcW w:w="1380" w:type="dxa"/>
            <w:shd w:val="clear" w:color="auto" w:fill="auto"/>
            <w:vAlign w:val="center"/>
            <w:hideMark/>
          </w:tcPr>
          <w:p w14:paraId="6C33CC06"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A2705E8"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661A5558"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29E9DD24" w14:textId="77777777" w:rsidTr="00E80C19">
        <w:trPr>
          <w:trHeight w:val="457"/>
        </w:trPr>
        <w:tc>
          <w:tcPr>
            <w:tcW w:w="5025" w:type="dxa"/>
            <w:shd w:val="clear" w:color="auto" w:fill="auto"/>
            <w:vAlign w:val="center"/>
            <w:hideMark/>
          </w:tcPr>
          <w:p w14:paraId="592264D3" w14:textId="59785FAF"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Immobilizzazioni immateriali </w:t>
            </w:r>
          </w:p>
        </w:tc>
        <w:tc>
          <w:tcPr>
            <w:tcW w:w="1380" w:type="dxa"/>
            <w:shd w:val="clear" w:color="auto" w:fill="auto"/>
            <w:vAlign w:val="center"/>
            <w:hideMark/>
          </w:tcPr>
          <w:p w14:paraId="1782D975"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1DD1913"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6A17B0E3"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646CFAB0" w14:textId="77777777" w:rsidTr="00E80C19">
        <w:trPr>
          <w:trHeight w:val="266"/>
        </w:trPr>
        <w:tc>
          <w:tcPr>
            <w:tcW w:w="5025" w:type="dxa"/>
            <w:shd w:val="clear" w:color="auto" w:fill="auto"/>
            <w:vAlign w:val="center"/>
            <w:hideMark/>
          </w:tcPr>
          <w:p w14:paraId="0BD57E6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Altro (specificare) </w:t>
            </w:r>
          </w:p>
        </w:tc>
        <w:tc>
          <w:tcPr>
            <w:tcW w:w="1380" w:type="dxa"/>
            <w:shd w:val="clear" w:color="auto" w:fill="auto"/>
            <w:vAlign w:val="center"/>
            <w:hideMark/>
          </w:tcPr>
          <w:p w14:paraId="185F0478"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03B3B46"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4B5DB170"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0E63CA0C" w14:textId="77777777" w:rsidTr="00E80C19">
        <w:trPr>
          <w:trHeight w:val="270"/>
        </w:trPr>
        <w:tc>
          <w:tcPr>
            <w:tcW w:w="5025" w:type="dxa"/>
            <w:shd w:val="clear" w:color="auto" w:fill="auto"/>
            <w:vAlign w:val="center"/>
            <w:hideMark/>
          </w:tcPr>
          <w:p w14:paraId="43DA2C7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Totale</w:t>
            </w:r>
            <w:r w:rsidRPr="00845BF7">
              <w:rPr>
                <w:rFonts w:asciiTheme="majorHAnsi" w:hAnsiTheme="majorHAnsi" w:cstheme="majorHAnsi"/>
                <w:i w:val="0"/>
                <w:iCs w:val="0"/>
                <w:sz w:val="18"/>
                <w:szCs w:val="18"/>
              </w:rPr>
              <w:t> </w:t>
            </w:r>
          </w:p>
        </w:tc>
        <w:tc>
          <w:tcPr>
            <w:tcW w:w="1380" w:type="dxa"/>
            <w:shd w:val="clear" w:color="auto" w:fill="auto"/>
            <w:vAlign w:val="center"/>
            <w:hideMark/>
          </w:tcPr>
          <w:p w14:paraId="23E7EA95"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31F0F74"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29A086E5"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bl>
    <w:p w14:paraId="254AF372" w14:textId="3D327E4F" w:rsidR="00DB5912" w:rsidRDefault="00DB5912" w:rsidP="00DB5912">
      <w:pPr>
        <w:rPr>
          <w:rFonts w:asciiTheme="majorHAnsi" w:hAnsiTheme="majorHAnsi" w:cstheme="majorHAnsi"/>
          <w:b/>
          <w:bCs/>
          <w:i w:val="0"/>
          <w:iCs w:val="0"/>
          <w:sz w:val="18"/>
          <w:szCs w:val="18"/>
          <w:u w:val="single"/>
        </w:rPr>
      </w:pPr>
    </w:p>
    <w:p w14:paraId="552474E4" w14:textId="23990430" w:rsidR="00CC3C0C" w:rsidRDefault="00CC3C0C" w:rsidP="00DB5912">
      <w:pPr>
        <w:rPr>
          <w:rFonts w:asciiTheme="majorHAnsi" w:hAnsiTheme="majorHAnsi" w:cstheme="majorHAnsi"/>
          <w:b/>
          <w:bCs/>
          <w:i w:val="0"/>
          <w:iCs w:val="0"/>
          <w:sz w:val="18"/>
          <w:szCs w:val="18"/>
          <w:u w:val="single"/>
        </w:rPr>
      </w:pPr>
      <w:r>
        <w:rPr>
          <w:rFonts w:asciiTheme="majorHAnsi" w:hAnsiTheme="majorHAnsi" w:cstheme="majorHAnsi"/>
          <w:b/>
          <w:bCs/>
          <w:i w:val="0"/>
          <w:iCs w:val="0"/>
          <w:sz w:val="18"/>
          <w:szCs w:val="18"/>
          <w:u w:val="single"/>
        </w:rPr>
        <w:t xml:space="preserve">N.B. Le informazioni fornite nella tabella sopra riportata devono essere coerenti con quanto indicato nel Mod. </w:t>
      </w:r>
      <w:r w:rsidR="005B4F7D">
        <w:rPr>
          <w:rFonts w:asciiTheme="majorHAnsi" w:hAnsiTheme="majorHAnsi" w:cstheme="majorHAnsi"/>
          <w:b/>
          <w:bCs/>
          <w:i w:val="0"/>
          <w:iCs w:val="0"/>
          <w:sz w:val="18"/>
          <w:szCs w:val="18"/>
          <w:u w:val="single"/>
        </w:rPr>
        <w:t>6</w:t>
      </w:r>
      <w:r>
        <w:rPr>
          <w:rFonts w:asciiTheme="majorHAnsi" w:hAnsiTheme="majorHAnsi" w:cstheme="majorHAnsi"/>
          <w:b/>
          <w:bCs/>
          <w:i w:val="0"/>
          <w:iCs w:val="0"/>
          <w:sz w:val="18"/>
          <w:szCs w:val="18"/>
          <w:u w:val="single"/>
        </w:rPr>
        <w:t xml:space="preserve">.a o </w:t>
      </w:r>
      <w:r w:rsidR="005B4F7D">
        <w:rPr>
          <w:rFonts w:asciiTheme="majorHAnsi" w:hAnsiTheme="majorHAnsi" w:cstheme="majorHAnsi"/>
          <w:b/>
          <w:bCs/>
          <w:i w:val="0"/>
          <w:iCs w:val="0"/>
          <w:sz w:val="18"/>
          <w:szCs w:val="18"/>
          <w:u w:val="single"/>
        </w:rPr>
        <w:t xml:space="preserve">nel </w:t>
      </w:r>
      <w:r>
        <w:rPr>
          <w:rFonts w:asciiTheme="majorHAnsi" w:hAnsiTheme="majorHAnsi" w:cstheme="majorHAnsi"/>
          <w:b/>
          <w:bCs/>
          <w:i w:val="0"/>
          <w:iCs w:val="0"/>
          <w:sz w:val="18"/>
          <w:szCs w:val="18"/>
          <w:u w:val="single"/>
        </w:rPr>
        <w:t xml:space="preserve">Mod. </w:t>
      </w:r>
      <w:r w:rsidR="005B4F7D">
        <w:rPr>
          <w:rFonts w:asciiTheme="majorHAnsi" w:hAnsiTheme="majorHAnsi" w:cstheme="majorHAnsi"/>
          <w:b/>
          <w:bCs/>
          <w:i w:val="0"/>
          <w:iCs w:val="0"/>
          <w:sz w:val="18"/>
          <w:szCs w:val="18"/>
          <w:u w:val="single"/>
        </w:rPr>
        <w:t>6</w:t>
      </w:r>
      <w:r>
        <w:rPr>
          <w:rFonts w:asciiTheme="majorHAnsi" w:hAnsiTheme="majorHAnsi" w:cstheme="majorHAnsi"/>
          <w:b/>
          <w:bCs/>
          <w:i w:val="0"/>
          <w:iCs w:val="0"/>
          <w:sz w:val="18"/>
          <w:szCs w:val="18"/>
          <w:u w:val="single"/>
        </w:rPr>
        <w:t xml:space="preserve">.b </w:t>
      </w:r>
    </w:p>
    <w:p w14:paraId="4DA81034" w14:textId="0F294BFB" w:rsidR="00DB5912" w:rsidRDefault="00DB5912" w:rsidP="00DB5912">
      <w:pPr>
        <w:rPr>
          <w:rFonts w:asciiTheme="majorHAnsi" w:hAnsiTheme="majorHAnsi" w:cstheme="majorHAnsi"/>
          <w:b/>
          <w:bCs/>
          <w:i w:val="0"/>
          <w:iCs w:val="0"/>
          <w:strike/>
          <w:sz w:val="18"/>
          <w:szCs w:val="18"/>
          <w:u w:val="single"/>
        </w:rPr>
      </w:pPr>
    </w:p>
    <w:p w14:paraId="3E549A00" w14:textId="77777777" w:rsidR="00FF1B60" w:rsidRPr="00845BF7" w:rsidRDefault="00FF1B60" w:rsidP="00DB5912">
      <w:pPr>
        <w:rPr>
          <w:rFonts w:asciiTheme="majorHAnsi" w:hAnsiTheme="majorHAnsi" w:cstheme="majorHAnsi"/>
          <w:b/>
          <w:bCs/>
          <w:i w:val="0"/>
          <w:iCs w:val="0"/>
          <w:strike/>
          <w:sz w:val="18"/>
          <w:szCs w:val="18"/>
          <w:u w:val="single"/>
        </w:rPr>
      </w:pPr>
    </w:p>
    <w:p w14:paraId="1752D7F4" w14:textId="0EC58424" w:rsidR="008B2997" w:rsidRDefault="008B2997" w:rsidP="00DB5912">
      <w:pPr>
        <w:rPr>
          <w:rFonts w:asciiTheme="majorHAnsi" w:hAnsiTheme="majorHAnsi" w:cstheme="majorHAnsi"/>
          <w:i w:val="0"/>
          <w:iCs w:val="0"/>
          <w:sz w:val="18"/>
          <w:szCs w:val="18"/>
        </w:rPr>
      </w:pPr>
    </w:p>
    <w:p w14:paraId="7B0376D9" w14:textId="32D0AEDF"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Copertura finanziaria del programma di spesa</w:t>
      </w:r>
    </w:p>
    <w:p w14:paraId="11F93F08" w14:textId="05FC37F1" w:rsidR="00977BA5"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Evidenziare, compilando il prospetto sottostante, le condizioni di equilibrio tra il fabbisogno finanziario derivante dal programma di spesa (voci a) e b) e le fonti finanziarie a disposizione per la relativa copertura (voci c), d) e</w:t>
      </w:r>
      <w:r w:rsidR="00E80C19">
        <w:rPr>
          <w:rFonts w:asciiTheme="majorHAnsi" w:hAnsiTheme="majorHAnsi" w:cstheme="majorHAnsi"/>
          <w:i w:val="0"/>
          <w:iCs w:val="0"/>
          <w:sz w:val="18"/>
          <w:szCs w:val="18"/>
        </w:rPr>
        <w:t>d</w:t>
      </w:r>
      <w:r w:rsidRPr="00845BF7">
        <w:rPr>
          <w:rFonts w:asciiTheme="majorHAnsi" w:hAnsiTheme="majorHAnsi" w:cstheme="majorHAnsi"/>
          <w:i w:val="0"/>
          <w:iCs w:val="0"/>
          <w:sz w:val="18"/>
          <w:szCs w:val="18"/>
        </w:rPr>
        <w:t xml:space="preserve"> e)</w:t>
      </w:r>
      <w:r w:rsidR="00977BA5">
        <w:rPr>
          <w:rFonts w:asciiTheme="majorHAnsi" w:hAnsiTheme="majorHAnsi" w:cstheme="majorHAnsi"/>
          <w:i w:val="0"/>
          <w:iCs w:val="0"/>
          <w:sz w:val="18"/>
          <w:szCs w:val="18"/>
        </w:rPr>
        <w:t>.</w:t>
      </w:r>
    </w:p>
    <w:p w14:paraId="66F2270E" w14:textId="77777777" w:rsidR="00DB5912" w:rsidRPr="00845BF7" w:rsidRDefault="00DB5912" w:rsidP="00DB5912">
      <w:pPr>
        <w:rPr>
          <w:rFonts w:asciiTheme="majorHAnsi" w:hAnsiTheme="majorHAnsi" w:cstheme="majorHAnsi"/>
          <w:bCs/>
          <w:i w:val="0"/>
          <w:iCs w:val="0"/>
          <w:sz w:val="18"/>
          <w:szCs w:val="18"/>
        </w:rPr>
      </w:pPr>
    </w:p>
    <w:tbl>
      <w:tblPr>
        <w:tblW w:w="5000" w:type="pct"/>
        <w:tblCellMar>
          <w:left w:w="70" w:type="dxa"/>
          <w:right w:w="70" w:type="dxa"/>
        </w:tblCellMar>
        <w:tblLook w:val="04A0" w:firstRow="1" w:lastRow="0" w:firstColumn="1" w:lastColumn="0" w:noHBand="0" w:noVBand="1"/>
      </w:tblPr>
      <w:tblGrid>
        <w:gridCol w:w="3875"/>
        <w:gridCol w:w="1669"/>
        <w:gridCol w:w="1713"/>
        <w:gridCol w:w="1776"/>
      </w:tblGrid>
      <w:tr w:rsidR="00977BA5" w:rsidRPr="00977BA5" w14:paraId="1FE51E10" w14:textId="77777777" w:rsidTr="00101B7D">
        <w:trPr>
          <w:trHeight w:val="290"/>
        </w:trPr>
        <w:tc>
          <w:tcPr>
            <w:tcW w:w="2145" w:type="pct"/>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D13D51"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Prospetto copertura finanziaria programma di spesa</w:t>
            </w:r>
          </w:p>
        </w:tc>
        <w:tc>
          <w:tcPr>
            <w:tcW w:w="1872" w:type="pct"/>
            <w:gridSpan w:val="2"/>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602A4895" w14:textId="398117EE" w:rsidR="00DB5912" w:rsidRPr="00845BF7" w:rsidRDefault="00DB5912" w:rsidP="00E276A0">
            <w:pPr>
              <w:jc w:val="cente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Realizzazione del Progetto (24 Mesi)</w:t>
            </w:r>
          </w:p>
        </w:tc>
        <w:tc>
          <w:tcPr>
            <w:tcW w:w="983" w:type="pct"/>
            <w:vMerge w:val="restart"/>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14:paraId="512F5538" w14:textId="287FD663" w:rsidR="00DB5912" w:rsidRPr="00845BF7" w:rsidRDefault="00DB5912" w:rsidP="00E276A0">
            <w:pPr>
              <w:jc w:val="cente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TOTALE (€)</w:t>
            </w:r>
          </w:p>
        </w:tc>
      </w:tr>
      <w:tr w:rsidR="00DB5912" w:rsidRPr="00845BF7" w14:paraId="0A546BEC" w14:textId="77777777" w:rsidTr="008C167C">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F01B0" w14:textId="77777777" w:rsidR="00DB5912" w:rsidRPr="00845BF7" w:rsidRDefault="00DB5912" w:rsidP="00DB5912">
            <w:pPr>
              <w:rPr>
                <w:rFonts w:asciiTheme="majorHAnsi" w:hAnsiTheme="majorHAnsi" w:cstheme="majorHAnsi"/>
                <w:b/>
                <w:bCs/>
                <w:i w:val="0"/>
                <w:iCs w:val="0"/>
                <w:sz w:val="18"/>
                <w:szCs w:val="18"/>
              </w:rPr>
            </w:pPr>
          </w:p>
        </w:tc>
        <w:tc>
          <w:tcPr>
            <w:tcW w:w="924" w:type="pct"/>
            <w:tcBorders>
              <w:top w:val="nil"/>
              <w:left w:val="nil"/>
              <w:bottom w:val="single" w:sz="4" w:space="0" w:color="auto"/>
              <w:right w:val="single" w:sz="4" w:space="0" w:color="auto"/>
            </w:tcBorders>
            <w:shd w:val="clear" w:color="auto" w:fill="FFFFFF"/>
            <w:vAlign w:val="center"/>
            <w:hideMark/>
          </w:tcPr>
          <w:p w14:paraId="41B0876B" w14:textId="4B504E09" w:rsidR="00DB5912" w:rsidRPr="00845BF7" w:rsidRDefault="00DB5912" w:rsidP="00E276A0">
            <w:pPr>
              <w:jc w:val="cente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Anno 1° (€)</w:t>
            </w:r>
          </w:p>
        </w:tc>
        <w:tc>
          <w:tcPr>
            <w:tcW w:w="948" w:type="pct"/>
            <w:tcBorders>
              <w:top w:val="nil"/>
              <w:left w:val="nil"/>
              <w:bottom w:val="single" w:sz="4" w:space="0" w:color="auto"/>
              <w:right w:val="single" w:sz="4" w:space="0" w:color="auto"/>
            </w:tcBorders>
            <w:shd w:val="clear" w:color="auto" w:fill="FFFFFF"/>
            <w:vAlign w:val="center"/>
            <w:hideMark/>
          </w:tcPr>
          <w:p w14:paraId="2C47DC7A" w14:textId="62CE8057" w:rsidR="00DB5912" w:rsidRPr="00845BF7" w:rsidRDefault="00DB5912" w:rsidP="00E276A0">
            <w:pPr>
              <w:jc w:val="cente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Anno 2°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BE20E88" w14:textId="77777777" w:rsidR="00DB5912" w:rsidRPr="00845BF7" w:rsidRDefault="00DB5912" w:rsidP="00E276A0">
            <w:pPr>
              <w:jc w:val="center"/>
              <w:rPr>
                <w:rFonts w:asciiTheme="majorHAnsi" w:hAnsiTheme="majorHAnsi" w:cstheme="majorHAnsi"/>
                <w:b/>
                <w:bCs/>
                <w:i w:val="0"/>
                <w:iCs w:val="0"/>
                <w:sz w:val="18"/>
                <w:szCs w:val="18"/>
              </w:rPr>
            </w:pPr>
          </w:p>
        </w:tc>
      </w:tr>
      <w:tr w:rsidR="00845BF7" w:rsidRPr="00845BF7" w14:paraId="3F1C7B06"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63BD018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a)        Programma di spesa (al netto d’IVA)</w:t>
            </w:r>
          </w:p>
        </w:tc>
        <w:tc>
          <w:tcPr>
            <w:tcW w:w="924" w:type="pct"/>
            <w:tcBorders>
              <w:top w:val="nil"/>
              <w:left w:val="nil"/>
              <w:bottom w:val="single" w:sz="4" w:space="0" w:color="auto"/>
              <w:right w:val="single" w:sz="4" w:space="0" w:color="auto"/>
            </w:tcBorders>
            <w:shd w:val="clear" w:color="auto" w:fill="FFFFFF"/>
            <w:vAlign w:val="center"/>
            <w:hideMark/>
          </w:tcPr>
          <w:p w14:paraId="64F01B6A"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6A589203"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62E67B7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6C2730DC"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42A85E6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b)        IVA programma di spesa</w:t>
            </w:r>
          </w:p>
        </w:tc>
        <w:tc>
          <w:tcPr>
            <w:tcW w:w="924" w:type="pct"/>
            <w:tcBorders>
              <w:top w:val="nil"/>
              <w:left w:val="nil"/>
              <w:bottom w:val="single" w:sz="4" w:space="0" w:color="auto"/>
              <w:right w:val="single" w:sz="4" w:space="0" w:color="auto"/>
            </w:tcBorders>
            <w:shd w:val="clear" w:color="auto" w:fill="FFFFFF"/>
            <w:vAlign w:val="center"/>
            <w:hideMark/>
          </w:tcPr>
          <w:p w14:paraId="5039C133"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52B59512"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1B24C1B0"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49A8F051"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368A6368"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Totale programma di spesa</w:t>
            </w:r>
          </w:p>
        </w:tc>
        <w:tc>
          <w:tcPr>
            <w:tcW w:w="924" w:type="pct"/>
            <w:tcBorders>
              <w:top w:val="nil"/>
              <w:left w:val="nil"/>
              <w:bottom w:val="single" w:sz="4" w:space="0" w:color="auto"/>
              <w:right w:val="single" w:sz="4" w:space="0" w:color="auto"/>
            </w:tcBorders>
            <w:shd w:val="clear" w:color="auto" w:fill="FFFFFF"/>
            <w:vAlign w:val="center"/>
            <w:hideMark/>
          </w:tcPr>
          <w:p w14:paraId="76144D71"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03EBDEE4"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0AD2879B"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51F85AA8"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tcPr>
          <w:p w14:paraId="7118374D" w14:textId="7028F885"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c)       </w:t>
            </w:r>
            <w:r w:rsidR="007F6A98">
              <w:rPr>
                <w:rFonts w:asciiTheme="majorHAnsi" w:hAnsiTheme="majorHAnsi" w:cstheme="majorHAnsi"/>
                <w:i w:val="0"/>
                <w:iCs w:val="0"/>
                <w:sz w:val="18"/>
                <w:szCs w:val="18"/>
              </w:rPr>
              <w:t>Contributo</w:t>
            </w:r>
            <w:r w:rsidRPr="00845BF7">
              <w:rPr>
                <w:rFonts w:asciiTheme="majorHAnsi" w:hAnsiTheme="majorHAnsi" w:cstheme="majorHAnsi"/>
                <w:i w:val="0"/>
                <w:iCs w:val="0"/>
                <w:sz w:val="18"/>
                <w:szCs w:val="18"/>
              </w:rPr>
              <w:t xml:space="preserve"> ai sensi del </w:t>
            </w:r>
            <w:proofErr w:type="spellStart"/>
            <w:r w:rsidRPr="00845BF7">
              <w:rPr>
                <w:rFonts w:asciiTheme="majorHAnsi" w:hAnsiTheme="majorHAnsi" w:cstheme="majorHAnsi"/>
                <w:i w:val="0"/>
                <w:iCs w:val="0"/>
                <w:sz w:val="18"/>
                <w:szCs w:val="18"/>
              </w:rPr>
              <w:t>d.m.</w:t>
            </w:r>
            <w:proofErr w:type="spellEnd"/>
            <w:r w:rsidRPr="00845BF7">
              <w:rPr>
                <w:rFonts w:asciiTheme="majorHAnsi" w:hAnsiTheme="majorHAnsi" w:cstheme="majorHAnsi"/>
                <w:i w:val="0"/>
                <w:iCs w:val="0"/>
                <w:sz w:val="18"/>
                <w:szCs w:val="18"/>
              </w:rPr>
              <w:t xml:space="preserve"> </w:t>
            </w:r>
            <w:r w:rsidR="007F6A98">
              <w:rPr>
                <w:rFonts w:asciiTheme="majorHAnsi" w:hAnsiTheme="majorHAnsi" w:cstheme="majorHAnsi"/>
                <w:i w:val="0"/>
                <w:iCs w:val="0"/>
                <w:sz w:val="18"/>
                <w:szCs w:val="18"/>
              </w:rPr>
              <w:t>30</w:t>
            </w:r>
            <w:r w:rsidRPr="00845BF7">
              <w:rPr>
                <w:rFonts w:asciiTheme="majorHAnsi" w:hAnsiTheme="majorHAnsi" w:cstheme="majorHAnsi"/>
                <w:i w:val="0"/>
                <w:iCs w:val="0"/>
                <w:sz w:val="18"/>
                <w:szCs w:val="18"/>
              </w:rPr>
              <w:t xml:space="preserve"> agosto 2022</w:t>
            </w:r>
          </w:p>
        </w:tc>
        <w:tc>
          <w:tcPr>
            <w:tcW w:w="924" w:type="pct"/>
            <w:tcBorders>
              <w:top w:val="nil"/>
              <w:left w:val="nil"/>
              <w:bottom w:val="single" w:sz="4" w:space="0" w:color="auto"/>
              <w:right w:val="single" w:sz="4" w:space="0" w:color="auto"/>
            </w:tcBorders>
            <w:shd w:val="clear" w:color="auto" w:fill="FFFFFF"/>
            <w:vAlign w:val="center"/>
          </w:tcPr>
          <w:p w14:paraId="490E8A0C" w14:textId="77777777" w:rsidR="00DB5912" w:rsidRPr="00845BF7" w:rsidRDefault="00DB5912" w:rsidP="00E276A0">
            <w:pPr>
              <w:jc w:val="right"/>
              <w:rPr>
                <w:rFonts w:asciiTheme="majorHAnsi" w:hAnsiTheme="majorHAnsi" w:cstheme="majorHAnsi"/>
                <w:i w:val="0"/>
                <w:iCs w:val="0"/>
                <w:sz w:val="18"/>
                <w:szCs w:val="18"/>
              </w:rPr>
            </w:pPr>
          </w:p>
        </w:tc>
        <w:tc>
          <w:tcPr>
            <w:tcW w:w="948" w:type="pct"/>
            <w:tcBorders>
              <w:top w:val="nil"/>
              <w:left w:val="nil"/>
              <w:bottom w:val="single" w:sz="4" w:space="0" w:color="auto"/>
              <w:right w:val="single" w:sz="4" w:space="0" w:color="auto"/>
            </w:tcBorders>
            <w:shd w:val="clear" w:color="auto" w:fill="FFFFFF"/>
            <w:vAlign w:val="center"/>
          </w:tcPr>
          <w:p w14:paraId="4DD2B89D" w14:textId="77777777" w:rsidR="00DB5912" w:rsidRPr="00845BF7" w:rsidRDefault="00DB5912" w:rsidP="00E276A0">
            <w:pPr>
              <w:jc w:val="right"/>
              <w:rPr>
                <w:rFonts w:asciiTheme="majorHAnsi" w:hAnsiTheme="majorHAnsi" w:cstheme="majorHAnsi"/>
                <w:i w:val="0"/>
                <w:iCs w:val="0"/>
                <w:sz w:val="18"/>
                <w:szCs w:val="18"/>
              </w:rPr>
            </w:pPr>
          </w:p>
        </w:tc>
        <w:tc>
          <w:tcPr>
            <w:tcW w:w="983" w:type="pct"/>
            <w:tcBorders>
              <w:top w:val="nil"/>
              <w:left w:val="nil"/>
              <w:bottom w:val="single" w:sz="4" w:space="0" w:color="auto"/>
              <w:right w:val="single" w:sz="4" w:space="0" w:color="auto"/>
            </w:tcBorders>
            <w:shd w:val="clear" w:color="auto" w:fill="FFFFFF"/>
            <w:vAlign w:val="center"/>
          </w:tcPr>
          <w:p w14:paraId="2801391A" w14:textId="77777777" w:rsidR="00DB5912" w:rsidRPr="00845BF7" w:rsidRDefault="00DB5912" w:rsidP="00E276A0">
            <w:pPr>
              <w:jc w:val="right"/>
              <w:rPr>
                <w:rFonts w:asciiTheme="majorHAnsi" w:hAnsiTheme="majorHAnsi" w:cstheme="majorHAnsi"/>
                <w:i w:val="0"/>
                <w:iCs w:val="0"/>
                <w:sz w:val="18"/>
                <w:szCs w:val="18"/>
              </w:rPr>
            </w:pPr>
          </w:p>
        </w:tc>
      </w:tr>
      <w:tr w:rsidR="00845BF7" w:rsidRPr="00845BF7" w14:paraId="0FCB9654"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3FBAD26C" w14:textId="0BFF44EA" w:rsidR="00DB5912" w:rsidRPr="00845BF7" w:rsidRDefault="00DB5912" w:rsidP="00302F45">
            <w:pPr>
              <w:tabs>
                <w:tab w:val="left" w:pos="70"/>
              </w:tabs>
              <w:rPr>
                <w:rFonts w:asciiTheme="majorHAnsi" w:hAnsiTheme="majorHAnsi" w:cstheme="majorHAnsi"/>
                <w:i w:val="0"/>
                <w:iCs w:val="0"/>
                <w:sz w:val="18"/>
                <w:szCs w:val="18"/>
              </w:rPr>
            </w:pPr>
            <w:r w:rsidRPr="00845BF7">
              <w:rPr>
                <w:rFonts w:asciiTheme="majorHAnsi" w:hAnsiTheme="majorHAnsi" w:cstheme="majorHAnsi"/>
                <w:i w:val="0"/>
                <w:iCs w:val="0"/>
                <w:sz w:val="18"/>
                <w:szCs w:val="18"/>
              </w:rPr>
              <w:t>d)      Mezzi propri: </w:t>
            </w:r>
          </w:p>
        </w:tc>
        <w:tc>
          <w:tcPr>
            <w:tcW w:w="924" w:type="pct"/>
            <w:tcBorders>
              <w:top w:val="nil"/>
              <w:left w:val="nil"/>
              <w:bottom w:val="single" w:sz="4" w:space="0" w:color="auto"/>
              <w:right w:val="single" w:sz="4" w:space="0" w:color="auto"/>
            </w:tcBorders>
            <w:shd w:val="clear" w:color="auto" w:fill="FFFFFF"/>
            <w:vAlign w:val="center"/>
            <w:hideMark/>
          </w:tcPr>
          <w:p w14:paraId="7D274894"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671863A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2DB4E540"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3D4DFFD"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1052D256" w14:textId="706749DB"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1.</w:t>
            </w:r>
          </w:p>
        </w:tc>
        <w:tc>
          <w:tcPr>
            <w:tcW w:w="924" w:type="pct"/>
            <w:tcBorders>
              <w:top w:val="nil"/>
              <w:left w:val="nil"/>
              <w:bottom w:val="single" w:sz="4" w:space="0" w:color="auto"/>
              <w:right w:val="single" w:sz="4" w:space="0" w:color="auto"/>
            </w:tcBorders>
            <w:shd w:val="clear" w:color="auto" w:fill="FFFFFF"/>
            <w:vAlign w:val="center"/>
            <w:hideMark/>
          </w:tcPr>
          <w:p w14:paraId="545BDB19"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62F12E37"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5986CF8B"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462F054E"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38A1B43E" w14:textId="45895CE8"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2.</w:t>
            </w:r>
          </w:p>
        </w:tc>
        <w:tc>
          <w:tcPr>
            <w:tcW w:w="924" w:type="pct"/>
            <w:tcBorders>
              <w:top w:val="nil"/>
              <w:left w:val="nil"/>
              <w:bottom w:val="single" w:sz="4" w:space="0" w:color="auto"/>
              <w:right w:val="single" w:sz="4" w:space="0" w:color="auto"/>
            </w:tcBorders>
            <w:shd w:val="clear" w:color="auto" w:fill="FFFFFF"/>
            <w:vAlign w:val="center"/>
            <w:hideMark/>
          </w:tcPr>
          <w:p w14:paraId="2E8C855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5FE52EA1"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763ABB44"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44C1700"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14EB66DE" w14:textId="41BDFDFB"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3.</w:t>
            </w:r>
          </w:p>
        </w:tc>
        <w:tc>
          <w:tcPr>
            <w:tcW w:w="924" w:type="pct"/>
            <w:tcBorders>
              <w:top w:val="nil"/>
              <w:left w:val="nil"/>
              <w:bottom w:val="single" w:sz="4" w:space="0" w:color="auto"/>
              <w:right w:val="single" w:sz="4" w:space="0" w:color="auto"/>
            </w:tcBorders>
            <w:shd w:val="clear" w:color="auto" w:fill="FFFFFF"/>
            <w:vAlign w:val="center"/>
            <w:hideMark/>
          </w:tcPr>
          <w:p w14:paraId="25D60AD9"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1F6AE327"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62990B1C"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4ECC2BD0"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161B2F13" w14:textId="5B0381C6" w:rsidR="00DB5912" w:rsidRPr="00845BF7" w:rsidRDefault="005B4F7D" w:rsidP="00DB5912">
            <w:pPr>
              <w:rPr>
                <w:rFonts w:asciiTheme="majorHAnsi" w:hAnsiTheme="majorHAnsi" w:cstheme="majorHAnsi"/>
                <w:i w:val="0"/>
                <w:iCs w:val="0"/>
                <w:sz w:val="18"/>
                <w:szCs w:val="18"/>
              </w:rPr>
            </w:pPr>
            <w:r>
              <w:rPr>
                <w:rFonts w:asciiTheme="majorHAnsi" w:hAnsiTheme="majorHAnsi" w:cstheme="majorHAnsi"/>
                <w:i w:val="0"/>
                <w:iCs w:val="0"/>
                <w:sz w:val="18"/>
                <w:szCs w:val="18"/>
              </w:rPr>
              <w:t>e</w:t>
            </w:r>
            <w:r w:rsidR="00DB5912" w:rsidRPr="00845BF7">
              <w:rPr>
                <w:rFonts w:asciiTheme="majorHAnsi" w:hAnsiTheme="majorHAnsi" w:cstheme="majorHAnsi"/>
                <w:i w:val="0"/>
                <w:iCs w:val="0"/>
                <w:sz w:val="18"/>
                <w:szCs w:val="18"/>
              </w:rPr>
              <w:t>)        Altri apporti finanziari: </w:t>
            </w:r>
          </w:p>
        </w:tc>
        <w:tc>
          <w:tcPr>
            <w:tcW w:w="924" w:type="pct"/>
            <w:tcBorders>
              <w:top w:val="nil"/>
              <w:left w:val="nil"/>
              <w:bottom w:val="single" w:sz="4" w:space="0" w:color="auto"/>
              <w:right w:val="single" w:sz="4" w:space="0" w:color="auto"/>
            </w:tcBorders>
            <w:shd w:val="clear" w:color="auto" w:fill="FFFFFF"/>
            <w:vAlign w:val="center"/>
            <w:hideMark/>
          </w:tcPr>
          <w:p w14:paraId="2BE997BD"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3B6EEB1A"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293E1C30"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1D27490D"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09B9A441" w14:textId="30C56DE3"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1.   </w:t>
            </w:r>
          </w:p>
        </w:tc>
        <w:tc>
          <w:tcPr>
            <w:tcW w:w="924" w:type="pct"/>
            <w:tcBorders>
              <w:top w:val="nil"/>
              <w:left w:val="nil"/>
              <w:bottom w:val="single" w:sz="4" w:space="0" w:color="auto"/>
              <w:right w:val="single" w:sz="4" w:space="0" w:color="auto"/>
            </w:tcBorders>
            <w:shd w:val="clear" w:color="auto" w:fill="FFFFFF"/>
            <w:vAlign w:val="center"/>
            <w:hideMark/>
          </w:tcPr>
          <w:p w14:paraId="31DF155A"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5642D8F6"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5D8A4934"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C5BE9C3"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072A468D" w14:textId="21155FEE"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2.</w:t>
            </w:r>
          </w:p>
        </w:tc>
        <w:tc>
          <w:tcPr>
            <w:tcW w:w="924" w:type="pct"/>
            <w:tcBorders>
              <w:top w:val="nil"/>
              <w:left w:val="nil"/>
              <w:bottom w:val="single" w:sz="4" w:space="0" w:color="auto"/>
              <w:right w:val="single" w:sz="4" w:space="0" w:color="auto"/>
            </w:tcBorders>
            <w:shd w:val="clear" w:color="auto" w:fill="FFFFFF"/>
            <w:vAlign w:val="center"/>
            <w:hideMark/>
          </w:tcPr>
          <w:p w14:paraId="7BE145FE"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0C471903"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1E9745C2"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6A58BE69"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5D239FDA" w14:textId="4C0DE55B"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3.</w:t>
            </w:r>
          </w:p>
        </w:tc>
        <w:tc>
          <w:tcPr>
            <w:tcW w:w="924" w:type="pct"/>
            <w:tcBorders>
              <w:top w:val="nil"/>
              <w:left w:val="nil"/>
              <w:bottom w:val="single" w:sz="4" w:space="0" w:color="auto"/>
              <w:right w:val="single" w:sz="4" w:space="0" w:color="auto"/>
            </w:tcBorders>
            <w:shd w:val="clear" w:color="auto" w:fill="FFFFFF"/>
            <w:vAlign w:val="center"/>
            <w:hideMark/>
          </w:tcPr>
          <w:p w14:paraId="3AB84902"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4AD5B143"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02FE2186"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C1763A7" w14:textId="77777777" w:rsidTr="008C167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698DACD8"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Totale copertura finanziaria </w:t>
            </w:r>
          </w:p>
        </w:tc>
        <w:tc>
          <w:tcPr>
            <w:tcW w:w="924" w:type="pct"/>
            <w:tcBorders>
              <w:top w:val="nil"/>
              <w:left w:val="nil"/>
              <w:bottom w:val="single" w:sz="4" w:space="0" w:color="auto"/>
              <w:right w:val="single" w:sz="4" w:space="0" w:color="auto"/>
            </w:tcBorders>
            <w:shd w:val="clear" w:color="auto" w:fill="FFFFFF"/>
            <w:vAlign w:val="center"/>
            <w:hideMark/>
          </w:tcPr>
          <w:p w14:paraId="7B2CBE1F"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7E869B6D"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0D05A1A8" w14:textId="77777777" w:rsidR="00DB5912" w:rsidRPr="00845BF7" w:rsidRDefault="00DB5912" w:rsidP="00E276A0">
            <w:pPr>
              <w:jc w:val="right"/>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bl>
    <w:p w14:paraId="435C155D" w14:textId="77777777" w:rsidR="00031627" w:rsidRDefault="00031627" w:rsidP="00DB5912">
      <w:pPr>
        <w:rPr>
          <w:rFonts w:asciiTheme="majorHAnsi" w:hAnsiTheme="majorHAnsi" w:cstheme="majorHAnsi"/>
          <w:i w:val="0"/>
          <w:iCs w:val="0"/>
          <w:sz w:val="18"/>
          <w:szCs w:val="18"/>
        </w:rPr>
      </w:pPr>
    </w:p>
    <w:p w14:paraId="03ED3FB9" w14:textId="6006CB22" w:rsidR="00DB5912" w:rsidRPr="00845BF7" w:rsidRDefault="007F6A98" w:rsidP="00DB5912">
      <w:pPr>
        <w:rPr>
          <w:rFonts w:asciiTheme="majorHAnsi" w:hAnsiTheme="majorHAnsi" w:cstheme="majorHAnsi"/>
          <w:i w:val="0"/>
          <w:iCs w:val="0"/>
          <w:sz w:val="18"/>
          <w:szCs w:val="18"/>
        </w:rPr>
      </w:pPr>
      <w:r w:rsidRPr="00D57A76">
        <w:rPr>
          <w:rFonts w:asciiTheme="majorHAnsi" w:hAnsiTheme="majorHAnsi" w:cstheme="majorHAnsi"/>
          <w:b/>
          <w:bCs/>
          <w:i w:val="0"/>
          <w:iCs w:val="0"/>
          <w:sz w:val="18"/>
          <w:szCs w:val="18"/>
        </w:rPr>
        <w:t xml:space="preserve">N.B. </w:t>
      </w:r>
      <w:r w:rsidR="00A42E13" w:rsidRPr="007F6A98">
        <w:rPr>
          <w:rFonts w:asciiTheme="majorHAnsi" w:hAnsiTheme="majorHAnsi" w:cstheme="majorHAnsi"/>
          <w:i w:val="0"/>
          <w:iCs w:val="0"/>
          <w:sz w:val="18"/>
          <w:szCs w:val="18"/>
        </w:rPr>
        <w:t xml:space="preserve">Per la parte di programma di spesa </w:t>
      </w:r>
      <w:r w:rsidR="00031627">
        <w:rPr>
          <w:rFonts w:asciiTheme="majorHAnsi" w:hAnsiTheme="majorHAnsi" w:cstheme="majorHAnsi"/>
          <w:i w:val="0"/>
          <w:iCs w:val="0"/>
          <w:sz w:val="18"/>
          <w:szCs w:val="18"/>
        </w:rPr>
        <w:t xml:space="preserve">eventualmente </w:t>
      </w:r>
      <w:r w:rsidR="00A42E13" w:rsidRPr="007F6A98">
        <w:rPr>
          <w:rFonts w:asciiTheme="majorHAnsi" w:hAnsiTheme="majorHAnsi" w:cstheme="majorHAnsi"/>
          <w:i w:val="0"/>
          <w:iCs w:val="0"/>
          <w:sz w:val="18"/>
          <w:szCs w:val="18"/>
        </w:rPr>
        <w:t xml:space="preserve">non coperta dal contributo concedibile ai sensi del </w:t>
      </w:r>
      <w:proofErr w:type="spellStart"/>
      <w:r w:rsidR="00A42E13" w:rsidRPr="007F6A98">
        <w:rPr>
          <w:rFonts w:asciiTheme="majorHAnsi" w:hAnsiTheme="majorHAnsi" w:cstheme="majorHAnsi"/>
          <w:i w:val="0"/>
          <w:iCs w:val="0"/>
          <w:sz w:val="18"/>
          <w:szCs w:val="18"/>
        </w:rPr>
        <w:t>d.m.</w:t>
      </w:r>
      <w:proofErr w:type="spellEnd"/>
      <w:r w:rsidR="00A42E13" w:rsidRPr="007F6A98">
        <w:rPr>
          <w:rFonts w:asciiTheme="majorHAnsi" w:hAnsiTheme="majorHAnsi" w:cstheme="majorHAnsi"/>
          <w:i w:val="0"/>
          <w:iCs w:val="0"/>
          <w:sz w:val="18"/>
          <w:szCs w:val="18"/>
        </w:rPr>
        <w:t xml:space="preserve"> 30 agosto 2022, </w:t>
      </w:r>
      <w:r w:rsidR="00A42E13" w:rsidRPr="00077667">
        <w:rPr>
          <w:rFonts w:asciiTheme="majorHAnsi" w:hAnsiTheme="majorHAnsi" w:cstheme="majorHAnsi"/>
          <w:b/>
          <w:bCs/>
          <w:i w:val="0"/>
          <w:iCs w:val="0"/>
          <w:sz w:val="18"/>
          <w:szCs w:val="18"/>
          <w:u w:val="single"/>
        </w:rPr>
        <w:t xml:space="preserve">allegare </w:t>
      </w:r>
      <w:r w:rsidRPr="00077667">
        <w:rPr>
          <w:rFonts w:asciiTheme="majorHAnsi" w:hAnsiTheme="majorHAnsi" w:cstheme="majorHAnsi"/>
          <w:b/>
          <w:bCs/>
          <w:i w:val="0"/>
          <w:iCs w:val="0"/>
          <w:sz w:val="18"/>
          <w:szCs w:val="18"/>
          <w:u w:val="single"/>
        </w:rPr>
        <w:t>specifica</w:t>
      </w:r>
      <w:r w:rsidR="00A42E13" w:rsidRPr="00077667">
        <w:rPr>
          <w:rFonts w:asciiTheme="majorHAnsi" w:hAnsiTheme="majorHAnsi" w:cstheme="majorHAnsi"/>
          <w:b/>
          <w:bCs/>
          <w:i w:val="0"/>
          <w:iCs w:val="0"/>
          <w:sz w:val="18"/>
          <w:szCs w:val="18"/>
          <w:u w:val="single"/>
        </w:rPr>
        <w:t xml:space="preserve"> documentazione</w:t>
      </w:r>
      <w:r w:rsidR="00A42E13" w:rsidRPr="007F6A98">
        <w:rPr>
          <w:rFonts w:asciiTheme="majorHAnsi" w:hAnsiTheme="majorHAnsi" w:cstheme="majorHAnsi"/>
          <w:i w:val="0"/>
          <w:iCs w:val="0"/>
          <w:sz w:val="18"/>
          <w:szCs w:val="18"/>
        </w:rPr>
        <w:t xml:space="preserve"> attestante le modalità di copertura finanziaria attraverso mezzi propri o risorse di terzi soggetti finanziatori</w:t>
      </w:r>
      <w:r w:rsidRPr="007F6A98">
        <w:rPr>
          <w:rFonts w:asciiTheme="majorHAnsi" w:hAnsiTheme="majorHAnsi" w:cstheme="majorHAnsi"/>
          <w:i w:val="0"/>
          <w:iCs w:val="0"/>
          <w:sz w:val="18"/>
          <w:szCs w:val="18"/>
        </w:rPr>
        <w:t>,</w:t>
      </w:r>
      <w:r w:rsidR="00A42E13" w:rsidRPr="007F6A98">
        <w:rPr>
          <w:rFonts w:asciiTheme="majorHAnsi" w:hAnsiTheme="majorHAnsi" w:cstheme="majorHAnsi"/>
          <w:i w:val="0"/>
          <w:iCs w:val="0"/>
          <w:sz w:val="18"/>
          <w:szCs w:val="18"/>
        </w:rPr>
        <w:t xml:space="preserve"> anche nella forma di idonee dichiarazioni di disponibilità al finanziamento</w:t>
      </w:r>
      <w:r>
        <w:rPr>
          <w:rFonts w:asciiTheme="majorHAnsi" w:hAnsiTheme="majorHAnsi" w:cstheme="majorHAnsi"/>
          <w:i w:val="0"/>
          <w:iCs w:val="0"/>
          <w:sz w:val="18"/>
          <w:szCs w:val="18"/>
        </w:rPr>
        <w:t>.</w:t>
      </w:r>
    </w:p>
    <w:p w14:paraId="371AB913" w14:textId="45745BC8" w:rsidR="00DB5912" w:rsidRDefault="00DB5912" w:rsidP="00DB5912">
      <w:pPr>
        <w:tabs>
          <w:tab w:val="left" w:pos="434"/>
        </w:tabs>
        <w:rPr>
          <w:rFonts w:asciiTheme="majorHAnsi" w:hAnsiTheme="majorHAnsi" w:cstheme="majorHAnsi"/>
          <w:b/>
          <w:bCs/>
          <w:i w:val="0"/>
          <w:iCs w:val="0"/>
          <w:sz w:val="18"/>
          <w:szCs w:val="18"/>
          <w:u w:val="single"/>
        </w:rPr>
      </w:pPr>
    </w:p>
    <w:p w14:paraId="1BF1EC96" w14:textId="77777777" w:rsidR="00FF1B60" w:rsidRDefault="00FF1B60" w:rsidP="00DB5912">
      <w:pPr>
        <w:tabs>
          <w:tab w:val="left" w:pos="434"/>
        </w:tabs>
        <w:rPr>
          <w:rFonts w:asciiTheme="majorHAnsi" w:hAnsiTheme="majorHAnsi" w:cstheme="majorHAnsi"/>
          <w:b/>
          <w:bCs/>
          <w:i w:val="0"/>
          <w:iCs w:val="0"/>
          <w:sz w:val="18"/>
          <w:szCs w:val="18"/>
          <w:u w:val="single"/>
        </w:rPr>
      </w:pPr>
    </w:p>
    <w:p w14:paraId="1F6F0DAE" w14:textId="77777777" w:rsidR="00FF1B60" w:rsidRPr="00845BF7" w:rsidRDefault="00FF1B60" w:rsidP="00DB5912">
      <w:pPr>
        <w:tabs>
          <w:tab w:val="left" w:pos="434"/>
        </w:tabs>
        <w:rPr>
          <w:rFonts w:asciiTheme="majorHAnsi" w:hAnsiTheme="majorHAnsi" w:cstheme="majorHAnsi"/>
          <w:b/>
          <w:bCs/>
          <w:i w:val="0"/>
          <w:iCs w:val="0"/>
          <w:sz w:val="18"/>
          <w:szCs w:val="18"/>
          <w:u w:val="single"/>
        </w:rPr>
      </w:pPr>
    </w:p>
    <w:p w14:paraId="173ADBE8" w14:textId="1CBF7A94" w:rsidR="00DB5912" w:rsidRDefault="00DB5912" w:rsidP="00DB5912">
      <w:pPr>
        <w:tabs>
          <w:tab w:val="left" w:pos="434"/>
        </w:tabs>
        <w:rPr>
          <w:rFonts w:asciiTheme="majorHAnsi" w:hAnsiTheme="majorHAnsi" w:cstheme="majorHAnsi"/>
          <w:b/>
          <w:bCs/>
          <w:i w:val="0"/>
          <w:iCs w:val="0"/>
          <w:sz w:val="18"/>
          <w:szCs w:val="18"/>
        </w:rPr>
      </w:pPr>
      <w:proofErr w:type="spellStart"/>
      <w:r w:rsidRPr="00845BF7">
        <w:rPr>
          <w:rFonts w:asciiTheme="majorHAnsi" w:hAnsiTheme="majorHAnsi" w:cstheme="majorHAnsi"/>
          <w:b/>
          <w:bCs/>
          <w:i w:val="0"/>
          <w:iCs w:val="0"/>
          <w:sz w:val="18"/>
          <w:szCs w:val="18"/>
        </w:rPr>
        <w:t>Cantierabilità</w:t>
      </w:r>
      <w:proofErr w:type="spellEnd"/>
      <w:r w:rsidRPr="00845BF7">
        <w:rPr>
          <w:rFonts w:asciiTheme="majorHAnsi" w:hAnsiTheme="majorHAnsi" w:cstheme="majorHAnsi"/>
          <w:b/>
          <w:bCs/>
          <w:i w:val="0"/>
          <w:iCs w:val="0"/>
          <w:sz w:val="18"/>
          <w:szCs w:val="18"/>
        </w:rPr>
        <w:t xml:space="preserve"> del progetto di investimento</w:t>
      </w:r>
    </w:p>
    <w:p w14:paraId="78CE5149" w14:textId="77777777" w:rsidR="00564D68" w:rsidRPr="00845BF7" w:rsidRDefault="00564D68" w:rsidP="00DB5912">
      <w:pPr>
        <w:tabs>
          <w:tab w:val="left" w:pos="434"/>
        </w:tabs>
        <w:rPr>
          <w:rFonts w:asciiTheme="majorHAnsi" w:hAnsiTheme="majorHAnsi" w:cstheme="majorHAnsi"/>
          <w:b/>
          <w:bCs/>
          <w:i w:val="0"/>
          <w:iCs w:val="0"/>
          <w:sz w:val="18"/>
          <w:szCs w:val="18"/>
        </w:rPr>
      </w:pPr>
    </w:p>
    <w:p w14:paraId="1D786C55" w14:textId="1467517D"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lastRenderedPageBreak/>
        <w:t>indicare se l’immobile o l’area in cui ricade l’investimento sia nella piena disponibilità</w:t>
      </w:r>
      <w:r w:rsidR="007F6A98">
        <w:rPr>
          <w:rFonts w:asciiTheme="majorHAnsi" w:hAnsiTheme="majorHAnsi" w:cstheme="majorHAnsi"/>
          <w:i w:val="0"/>
          <w:iCs w:val="0"/>
          <w:sz w:val="18"/>
          <w:szCs w:val="18"/>
        </w:rPr>
        <w:t xml:space="preserve">/competenza </w:t>
      </w:r>
      <w:proofErr w:type="spellStart"/>
      <w:r w:rsidR="007F6A98">
        <w:rPr>
          <w:rFonts w:asciiTheme="majorHAnsi" w:hAnsiTheme="majorHAnsi" w:cstheme="majorHAnsi"/>
          <w:i w:val="0"/>
          <w:iCs w:val="0"/>
          <w:sz w:val="18"/>
          <w:szCs w:val="18"/>
        </w:rPr>
        <w:t>dell’AdSP</w:t>
      </w:r>
      <w:proofErr w:type="spellEnd"/>
      <w:r w:rsidRPr="00845BF7">
        <w:rPr>
          <w:rFonts w:asciiTheme="majorHAnsi" w:hAnsiTheme="majorHAnsi" w:cstheme="majorHAnsi"/>
          <w:i w:val="0"/>
          <w:iCs w:val="0"/>
          <w:sz w:val="18"/>
          <w:szCs w:val="18"/>
        </w:rPr>
        <w:t xml:space="preserve"> proponente e, in caso negativo, come si intende procedere all’acquisizione dell’immobile o dell’area con le relative tempistiche (es. esproprio, acquisto ecc.)</w:t>
      </w:r>
    </w:p>
    <w:p w14:paraId="331ABCB0" w14:textId="54570D9C" w:rsidR="00DB5912" w:rsidRPr="00845BF7" w:rsidRDefault="00977BA5" w:rsidP="00754FA8">
      <w:pPr>
        <w:pStyle w:val="Paragrafoelenco"/>
        <w:tabs>
          <w:tab w:val="left" w:pos="434"/>
        </w:tabs>
        <w:ind w:left="473"/>
        <w:rPr>
          <w:rFonts w:asciiTheme="majorHAnsi" w:hAnsiTheme="majorHAnsi" w:cstheme="majorHAnsi"/>
          <w:b/>
          <w:bCs/>
          <w:i w:val="0"/>
          <w:iCs w:val="0"/>
          <w:sz w:val="18"/>
          <w:szCs w:val="18"/>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p>
    <w:p w14:paraId="23C57166"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indicare eventuali vincoli eventualmente esistenti alla realizzazione del Progetto e come si intende procedere per il superamento degli stessi con le relative tempistiche</w:t>
      </w:r>
    </w:p>
    <w:p w14:paraId="6E377541" w14:textId="2AB1F10A" w:rsidR="00977BA5" w:rsidRPr="00977BA5" w:rsidRDefault="00977BA5" w:rsidP="00754FA8">
      <w:pPr>
        <w:pStyle w:val="Paragrafoelenco"/>
        <w:tabs>
          <w:tab w:val="left" w:pos="434"/>
        </w:tabs>
        <w:ind w:left="473"/>
        <w:rPr>
          <w:rFonts w:asciiTheme="majorHAnsi" w:hAnsiTheme="majorHAnsi" w:cstheme="majorHAnsi"/>
          <w:b/>
          <w:bCs/>
          <w:i w:val="0"/>
          <w:iCs w:val="0"/>
          <w:sz w:val="18"/>
          <w:szCs w:val="18"/>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p>
    <w:p w14:paraId="06E4C2CD"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indicare eventuale necessità di attività di bonifica dell’area in cui ricade l’investimento</w:t>
      </w:r>
    </w:p>
    <w:p w14:paraId="2D8B3E8A" w14:textId="0778DE89" w:rsidR="00DB5912" w:rsidRPr="00B3302D" w:rsidRDefault="00977BA5" w:rsidP="00754FA8">
      <w:pPr>
        <w:pStyle w:val="Paragrafoelenco"/>
        <w:tabs>
          <w:tab w:val="left" w:pos="434"/>
        </w:tabs>
        <w:ind w:left="473"/>
        <w:rPr>
          <w:rFonts w:asciiTheme="majorHAnsi" w:hAnsiTheme="majorHAnsi" w:cstheme="majorHAnsi"/>
          <w:b/>
          <w:bCs/>
          <w:i w:val="0"/>
          <w:iCs w:val="0"/>
          <w:sz w:val="18"/>
          <w:szCs w:val="18"/>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p>
    <w:p w14:paraId="51EAF5D8"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indicare eventuali pareri o autorizzazioni da acquisire con la data prevista di rilascio e pareri o autorizzazioni già acquisiti</w:t>
      </w:r>
    </w:p>
    <w:p w14:paraId="3DE644C6" w14:textId="77777777" w:rsidR="00DB5912" w:rsidRPr="00845BF7" w:rsidRDefault="00DB5912" w:rsidP="00DB5912">
      <w:pPr>
        <w:rPr>
          <w:rFonts w:asciiTheme="majorHAnsi" w:hAnsiTheme="majorHAnsi" w:cstheme="majorHAnsi"/>
          <w:i w:val="0"/>
          <w:iCs w:val="0"/>
          <w:sz w:val="18"/>
          <w:szCs w:val="18"/>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5244"/>
        <w:gridCol w:w="1418"/>
        <w:gridCol w:w="1678"/>
      </w:tblGrid>
      <w:tr w:rsidR="0075394A" w:rsidRPr="00845BF7" w14:paraId="5C580CCC" w14:textId="77777777" w:rsidTr="008C167C">
        <w:trPr>
          <w:cantSplit/>
          <w:trHeight w:val="255"/>
        </w:trPr>
        <w:tc>
          <w:tcPr>
            <w:tcW w:w="1560" w:type="dxa"/>
            <w:shd w:val="clear" w:color="auto" w:fill="auto"/>
            <w:vAlign w:val="center"/>
            <w:hideMark/>
          </w:tcPr>
          <w:p w14:paraId="45E92996"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Tipologia</w:t>
            </w:r>
          </w:p>
        </w:tc>
        <w:tc>
          <w:tcPr>
            <w:tcW w:w="5244" w:type="dxa"/>
            <w:shd w:val="clear" w:color="auto" w:fill="auto"/>
            <w:vAlign w:val="center"/>
            <w:hideMark/>
          </w:tcPr>
          <w:p w14:paraId="1CED282D"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Ente/Amministrazione interessato/a</w:t>
            </w:r>
          </w:p>
        </w:tc>
        <w:tc>
          <w:tcPr>
            <w:tcW w:w="1418" w:type="dxa"/>
            <w:shd w:val="clear" w:color="auto" w:fill="auto"/>
            <w:vAlign w:val="center"/>
            <w:hideMark/>
          </w:tcPr>
          <w:p w14:paraId="512B012A"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Data</w:t>
            </w:r>
          </w:p>
          <w:p w14:paraId="79D898A6"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rilascio</w:t>
            </w:r>
          </w:p>
        </w:tc>
        <w:tc>
          <w:tcPr>
            <w:tcW w:w="1678" w:type="dxa"/>
            <w:shd w:val="clear" w:color="auto" w:fill="auto"/>
            <w:vAlign w:val="center"/>
            <w:hideMark/>
          </w:tcPr>
          <w:p w14:paraId="056503D5"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Data prevista per il rilascio</w:t>
            </w:r>
          </w:p>
        </w:tc>
      </w:tr>
      <w:tr w:rsidR="0075394A" w:rsidRPr="00845BF7" w14:paraId="625E2983" w14:textId="77777777" w:rsidTr="008C167C">
        <w:trPr>
          <w:cantSplit/>
        </w:trPr>
        <w:tc>
          <w:tcPr>
            <w:tcW w:w="1560" w:type="dxa"/>
            <w:shd w:val="clear" w:color="auto" w:fill="auto"/>
            <w:vAlign w:val="center"/>
          </w:tcPr>
          <w:p w14:paraId="24637AFE"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17723812"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13DDBD32"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3CAFD28C" w14:textId="77777777" w:rsidR="00DB5912" w:rsidRPr="00845BF7" w:rsidRDefault="00DB5912" w:rsidP="00DB5912">
            <w:pPr>
              <w:rPr>
                <w:rFonts w:asciiTheme="majorHAnsi" w:hAnsiTheme="majorHAnsi" w:cstheme="majorHAnsi"/>
                <w:bCs/>
                <w:i w:val="0"/>
                <w:iCs w:val="0"/>
                <w:sz w:val="18"/>
                <w:szCs w:val="18"/>
              </w:rPr>
            </w:pPr>
          </w:p>
        </w:tc>
      </w:tr>
      <w:tr w:rsidR="0075394A" w:rsidRPr="00845BF7" w14:paraId="3B3B9584" w14:textId="77777777" w:rsidTr="008C167C">
        <w:trPr>
          <w:cantSplit/>
        </w:trPr>
        <w:tc>
          <w:tcPr>
            <w:tcW w:w="1560" w:type="dxa"/>
            <w:shd w:val="clear" w:color="auto" w:fill="auto"/>
            <w:vAlign w:val="center"/>
          </w:tcPr>
          <w:p w14:paraId="1EF99F73"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6966CAE7"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2782EEBD"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650D94EF" w14:textId="77777777" w:rsidR="00DB5912" w:rsidRPr="00845BF7" w:rsidRDefault="00DB5912" w:rsidP="00DB5912">
            <w:pPr>
              <w:rPr>
                <w:rFonts w:asciiTheme="majorHAnsi" w:hAnsiTheme="majorHAnsi" w:cstheme="majorHAnsi"/>
                <w:bCs/>
                <w:i w:val="0"/>
                <w:iCs w:val="0"/>
                <w:sz w:val="18"/>
                <w:szCs w:val="18"/>
              </w:rPr>
            </w:pPr>
          </w:p>
        </w:tc>
      </w:tr>
      <w:tr w:rsidR="0075394A" w:rsidRPr="00845BF7" w14:paraId="53236CCF" w14:textId="77777777" w:rsidTr="008C167C">
        <w:trPr>
          <w:cantSplit/>
        </w:trPr>
        <w:tc>
          <w:tcPr>
            <w:tcW w:w="1560" w:type="dxa"/>
            <w:shd w:val="clear" w:color="auto" w:fill="auto"/>
            <w:vAlign w:val="center"/>
          </w:tcPr>
          <w:p w14:paraId="0438C52B"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10F0B367"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7D1F3368"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31041771" w14:textId="77777777" w:rsidR="00DB5912" w:rsidRPr="00845BF7" w:rsidRDefault="00DB5912" w:rsidP="00DB5912">
            <w:pPr>
              <w:rPr>
                <w:rFonts w:asciiTheme="majorHAnsi" w:hAnsiTheme="majorHAnsi" w:cstheme="majorHAnsi"/>
                <w:bCs/>
                <w:i w:val="0"/>
                <w:iCs w:val="0"/>
                <w:sz w:val="18"/>
                <w:szCs w:val="18"/>
              </w:rPr>
            </w:pPr>
          </w:p>
        </w:tc>
      </w:tr>
      <w:tr w:rsidR="0075394A" w:rsidRPr="00845BF7" w14:paraId="6525C741" w14:textId="77777777" w:rsidTr="008C167C">
        <w:trPr>
          <w:cantSplit/>
        </w:trPr>
        <w:tc>
          <w:tcPr>
            <w:tcW w:w="1560" w:type="dxa"/>
            <w:shd w:val="clear" w:color="auto" w:fill="auto"/>
            <w:vAlign w:val="center"/>
          </w:tcPr>
          <w:p w14:paraId="07219EB3"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2FD1E769"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22A76B55"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0BCD5A99" w14:textId="77777777" w:rsidR="00DB5912" w:rsidRPr="00845BF7" w:rsidRDefault="00DB5912" w:rsidP="00DB5912">
            <w:pPr>
              <w:rPr>
                <w:rFonts w:asciiTheme="majorHAnsi" w:hAnsiTheme="majorHAnsi" w:cstheme="majorHAnsi"/>
                <w:bCs/>
                <w:i w:val="0"/>
                <w:iCs w:val="0"/>
                <w:sz w:val="18"/>
                <w:szCs w:val="18"/>
              </w:rPr>
            </w:pPr>
          </w:p>
        </w:tc>
      </w:tr>
    </w:tbl>
    <w:p w14:paraId="46C515EC"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w:t>
      </w:r>
    </w:p>
    <w:p w14:paraId="11E6DECC" w14:textId="77777777" w:rsidR="00DB5912" w:rsidRPr="00845BF7" w:rsidRDefault="00DB5912" w:rsidP="00B3302D">
      <w:pPr>
        <w:rPr>
          <w:rFonts w:asciiTheme="majorHAnsi" w:hAnsiTheme="majorHAnsi" w:cstheme="majorHAnsi"/>
          <w:i w:val="0"/>
          <w:iCs w:val="0"/>
          <w:sz w:val="18"/>
          <w:szCs w:val="18"/>
        </w:rPr>
      </w:pPr>
    </w:p>
    <w:p w14:paraId="245ED1AC" w14:textId="299DD417" w:rsidR="0054540E" w:rsidRDefault="00DB5912" w:rsidP="00B3302D">
      <w:pPr>
        <w:rPr>
          <w:rFonts w:asciiTheme="majorHAnsi" w:hAnsiTheme="majorHAnsi" w:cstheme="majorHAnsi"/>
          <w:b/>
          <w:bCs/>
          <w:i w:val="0"/>
          <w:iCs w:val="0"/>
          <w:sz w:val="18"/>
          <w:szCs w:val="18"/>
        </w:rPr>
      </w:pPr>
      <w:r w:rsidRPr="00845BF7">
        <w:rPr>
          <w:rFonts w:asciiTheme="majorHAnsi" w:hAnsiTheme="majorHAnsi" w:cstheme="majorHAnsi"/>
          <w:i w:val="0"/>
          <w:iCs w:val="0"/>
          <w:sz w:val="18"/>
          <w:szCs w:val="18"/>
        </w:rPr>
        <w:t xml:space="preserve">N.B. </w:t>
      </w:r>
      <w:r w:rsidR="00564D68">
        <w:rPr>
          <w:rFonts w:asciiTheme="majorHAnsi" w:hAnsiTheme="majorHAnsi" w:cstheme="majorHAnsi"/>
          <w:i w:val="0"/>
          <w:iCs w:val="0"/>
          <w:sz w:val="18"/>
          <w:szCs w:val="18"/>
        </w:rPr>
        <w:t>Gli e</w:t>
      </w:r>
      <w:r w:rsidRPr="00845BF7">
        <w:rPr>
          <w:rFonts w:asciiTheme="majorHAnsi" w:hAnsiTheme="majorHAnsi" w:cstheme="majorHAnsi"/>
          <w:i w:val="0"/>
          <w:iCs w:val="0"/>
          <w:sz w:val="18"/>
          <w:szCs w:val="18"/>
        </w:rPr>
        <w:t>lementi informativi richiesti</w:t>
      </w:r>
      <w:r w:rsidR="00564D68">
        <w:rPr>
          <w:rFonts w:asciiTheme="majorHAnsi" w:hAnsiTheme="majorHAnsi" w:cstheme="majorHAnsi"/>
          <w:i w:val="0"/>
          <w:iCs w:val="0"/>
          <w:sz w:val="18"/>
          <w:szCs w:val="18"/>
        </w:rPr>
        <w:t>,</w:t>
      </w:r>
      <w:r w:rsidRPr="00845BF7">
        <w:rPr>
          <w:rFonts w:asciiTheme="majorHAnsi" w:hAnsiTheme="majorHAnsi" w:cstheme="majorHAnsi"/>
          <w:i w:val="0"/>
          <w:iCs w:val="0"/>
          <w:sz w:val="18"/>
          <w:szCs w:val="18"/>
        </w:rPr>
        <w:t xml:space="preserve"> </w:t>
      </w:r>
      <w:r w:rsidR="00564D68">
        <w:rPr>
          <w:rFonts w:asciiTheme="majorHAnsi" w:hAnsiTheme="majorHAnsi" w:cstheme="majorHAnsi"/>
          <w:i w:val="0"/>
          <w:iCs w:val="0"/>
          <w:sz w:val="18"/>
          <w:szCs w:val="18"/>
        </w:rPr>
        <w:t>in questa sede, dovranno</w:t>
      </w:r>
      <w:r w:rsidRPr="00845BF7">
        <w:rPr>
          <w:rFonts w:asciiTheme="majorHAnsi" w:hAnsiTheme="majorHAnsi" w:cstheme="majorHAnsi"/>
          <w:i w:val="0"/>
          <w:iCs w:val="0"/>
          <w:sz w:val="18"/>
          <w:szCs w:val="18"/>
        </w:rPr>
        <w:t xml:space="preserve"> essere riportat</w:t>
      </w:r>
      <w:r w:rsidR="00564D68">
        <w:rPr>
          <w:rFonts w:asciiTheme="majorHAnsi" w:hAnsiTheme="majorHAnsi" w:cstheme="majorHAnsi"/>
          <w:i w:val="0"/>
          <w:iCs w:val="0"/>
          <w:sz w:val="18"/>
          <w:szCs w:val="18"/>
        </w:rPr>
        <w:t>i</w:t>
      </w:r>
      <w:r w:rsidRPr="00845BF7">
        <w:rPr>
          <w:rFonts w:asciiTheme="majorHAnsi" w:hAnsiTheme="majorHAnsi" w:cstheme="majorHAnsi"/>
          <w:i w:val="0"/>
          <w:iCs w:val="0"/>
          <w:sz w:val="18"/>
          <w:szCs w:val="18"/>
        </w:rPr>
        <w:t xml:space="preserve"> sinteticamente ed essere corredat</w:t>
      </w:r>
      <w:r w:rsidR="00564D68">
        <w:rPr>
          <w:rFonts w:asciiTheme="majorHAnsi" w:hAnsiTheme="majorHAnsi" w:cstheme="majorHAnsi"/>
          <w:i w:val="0"/>
          <w:iCs w:val="0"/>
          <w:sz w:val="18"/>
          <w:szCs w:val="18"/>
        </w:rPr>
        <w:t>i</w:t>
      </w:r>
      <w:r w:rsidRPr="00845BF7">
        <w:rPr>
          <w:rFonts w:asciiTheme="majorHAnsi" w:hAnsiTheme="majorHAnsi" w:cstheme="majorHAnsi"/>
          <w:i w:val="0"/>
          <w:iCs w:val="0"/>
          <w:sz w:val="18"/>
          <w:szCs w:val="18"/>
        </w:rPr>
        <w:t xml:space="preserve"> </w:t>
      </w:r>
      <w:r w:rsidRPr="00845BF7">
        <w:rPr>
          <w:rFonts w:asciiTheme="majorHAnsi" w:hAnsiTheme="majorHAnsi" w:cstheme="majorHAnsi"/>
          <w:b/>
          <w:bCs/>
          <w:i w:val="0"/>
          <w:iCs w:val="0"/>
          <w:sz w:val="18"/>
          <w:szCs w:val="18"/>
        </w:rPr>
        <w:t>della perizia di cui alla sezione C, punto C.2.i.</w:t>
      </w:r>
    </w:p>
    <w:p w14:paraId="26DE3107" w14:textId="350B95A3" w:rsidR="009B402D" w:rsidRDefault="009B402D" w:rsidP="00B3302D">
      <w:pPr>
        <w:rPr>
          <w:rFonts w:asciiTheme="majorHAnsi" w:hAnsiTheme="majorHAnsi" w:cstheme="majorHAnsi"/>
          <w:b/>
          <w:bCs/>
          <w:i w:val="0"/>
          <w:iCs w:val="0"/>
          <w:sz w:val="18"/>
          <w:szCs w:val="18"/>
        </w:rPr>
      </w:pPr>
    </w:p>
    <w:p w14:paraId="535E96DA" w14:textId="72763A51" w:rsidR="009B402D" w:rsidRPr="009B402D" w:rsidRDefault="00CC5F81" w:rsidP="00F3790A">
      <w:pPr>
        <w:pStyle w:val="Titolo2"/>
      </w:pPr>
      <w:bookmarkStart w:id="47" w:name="_Toc117598304"/>
      <w:r>
        <w:t>B</w:t>
      </w:r>
      <w:r w:rsidR="00E9297F">
        <w:t>.6</w:t>
      </w:r>
      <w:r w:rsidR="009B402D">
        <w:t xml:space="preserve"> </w:t>
      </w:r>
      <w:r w:rsidR="009B402D" w:rsidRPr="009B402D">
        <w:t>Contributi ricevuti</w:t>
      </w:r>
      <w:bookmarkEnd w:id="47"/>
    </w:p>
    <w:p w14:paraId="6ECE10D2" w14:textId="77777777" w:rsidR="009B402D" w:rsidRPr="009B402D" w:rsidRDefault="009B402D" w:rsidP="009B402D">
      <w:pPr>
        <w:rPr>
          <w:rFonts w:asciiTheme="majorHAnsi" w:hAnsiTheme="majorHAnsi" w:cstheme="majorHAnsi"/>
          <w:b/>
          <w:bCs/>
          <w:i w:val="0"/>
          <w:iCs w:val="0"/>
          <w:sz w:val="18"/>
          <w:szCs w:val="18"/>
          <w:u w:val="single"/>
        </w:rPr>
      </w:pPr>
    </w:p>
    <w:p w14:paraId="72682A25" w14:textId="0AB945E5" w:rsidR="009B402D" w:rsidRPr="009B402D" w:rsidRDefault="009B402D" w:rsidP="009B402D">
      <w:pPr>
        <w:rPr>
          <w:rFonts w:asciiTheme="majorHAnsi" w:hAnsiTheme="majorHAnsi" w:cstheme="majorHAnsi"/>
          <w:i w:val="0"/>
          <w:sz w:val="18"/>
          <w:szCs w:val="18"/>
        </w:rPr>
      </w:pPr>
      <w:r w:rsidRPr="009B402D">
        <w:rPr>
          <w:rFonts w:asciiTheme="majorHAnsi" w:hAnsiTheme="majorHAnsi" w:cstheme="majorHAnsi"/>
          <w:i w:val="0"/>
          <w:sz w:val="18"/>
          <w:szCs w:val="18"/>
        </w:rPr>
        <w:t xml:space="preserve">Indicare l’ammontare di eventuali contributi pubblici già acquisiti relativamente </w:t>
      </w:r>
      <w:r w:rsidR="00A80931">
        <w:rPr>
          <w:rFonts w:asciiTheme="majorHAnsi" w:hAnsiTheme="majorHAnsi" w:cstheme="majorHAnsi"/>
          <w:i w:val="0"/>
          <w:sz w:val="18"/>
          <w:szCs w:val="18"/>
        </w:rPr>
        <w:t>al</w:t>
      </w:r>
      <w:r w:rsidR="007F6A98">
        <w:rPr>
          <w:rFonts w:asciiTheme="majorHAnsi" w:hAnsiTheme="majorHAnsi" w:cstheme="majorHAnsi"/>
          <w:i w:val="0"/>
          <w:sz w:val="18"/>
          <w:szCs w:val="18"/>
        </w:rPr>
        <w:t xml:space="preserve">le aree </w:t>
      </w:r>
      <w:r w:rsidR="00A80931">
        <w:rPr>
          <w:rFonts w:asciiTheme="majorHAnsi" w:hAnsiTheme="majorHAnsi" w:cstheme="majorHAnsi"/>
          <w:i w:val="0"/>
          <w:sz w:val="18"/>
          <w:szCs w:val="18"/>
        </w:rPr>
        <w:t>oggetto della proposta progettuale</w:t>
      </w:r>
      <w:r w:rsidRPr="009B402D">
        <w:rPr>
          <w:rFonts w:asciiTheme="majorHAnsi" w:hAnsiTheme="majorHAnsi" w:cstheme="majorHAnsi"/>
          <w:i w:val="0"/>
          <w:sz w:val="18"/>
          <w:szCs w:val="18"/>
        </w:rPr>
        <w:t>, la data di concessione e la norma agevolativa di riferimento.</w:t>
      </w:r>
    </w:p>
    <w:p w14:paraId="200A9429" w14:textId="77777777" w:rsidR="009B402D" w:rsidRPr="009B402D" w:rsidRDefault="009B402D" w:rsidP="009B402D">
      <w:pPr>
        <w:rPr>
          <w:rFonts w:asciiTheme="majorHAnsi" w:hAnsiTheme="majorHAnsi" w:cstheme="majorHAnsi"/>
          <w:i w:val="0"/>
          <w:sz w:val="18"/>
          <w:szCs w:val="18"/>
        </w:rPr>
      </w:pPr>
    </w:p>
    <w:p w14:paraId="35DFC224" w14:textId="1CD679F0" w:rsidR="002759BE" w:rsidRPr="00977BA5" w:rsidRDefault="009B402D" w:rsidP="00302F45">
      <w:pPr>
        <w:pStyle w:val="Paragrafoelenco"/>
        <w:ind w:left="0"/>
        <w:rPr>
          <w:b/>
          <w:bCs/>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r w:rsidR="00A80931">
        <w:rPr>
          <w:rFonts w:asciiTheme="majorHAnsi" w:hAnsiTheme="majorHAnsi" w:cstheme="majorHAnsi"/>
          <w:i w:val="0"/>
          <w:iCs w:val="0"/>
          <w:sz w:val="18"/>
          <w:szCs w:val="18"/>
        </w:rPr>
        <w:t>__________</w:t>
      </w:r>
    </w:p>
    <w:p w14:paraId="1ECCE7A7" w14:textId="6492543F" w:rsidR="002E16B0" w:rsidRDefault="002E16B0">
      <w:pPr>
        <w:jc w:val="left"/>
        <w:rPr>
          <w:rFonts w:asciiTheme="majorHAnsi" w:hAnsiTheme="majorHAnsi" w:cstheme="majorHAnsi"/>
          <w:b/>
          <w:bCs/>
        </w:rPr>
      </w:pPr>
      <w:r>
        <w:rPr>
          <w:rFonts w:asciiTheme="majorHAnsi" w:hAnsiTheme="majorHAnsi" w:cstheme="majorHAnsi"/>
          <w:b/>
          <w:bCs/>
        </w:rPr>
        <w:br w:type="page"/>
      </w:r>
    </w:p>
    <w:p w14:paraId="218AF0A3" w14:textId="4B1E6E36" w:rsidR="00564D68" w:rsidRPr="00835A5F" w:rsidRDefault="00564D68">
      <w:pPr>
        <w:pStyle w:val="Titolo1"/>
      </w:pPr>
      <w:bookmarkStart w:id="48" w:name="_Toc116827777"/>
      <w:bookmarkStart w:id="49" w:name="_Toc116827830"/>
      <w:bookmarkStart w:id="50" w:name="_Toc117598305"/>
      <w:bookmarkEnd w:id="48"/>
      <w:bookmarkEnd w:id="49"/>
      <w:r>
        <w:lastRenderedPageBreak/>
        <w:t>Allegati alla proposta progettuale</w:t>
      </w:r>
      <w:bookmarkEnd w:id="50"/>
    </w:p>
    <w:p w14:paraId="1D2E36D4" w14:textId="77777777" w:rsidR="00564D68" w:rsidRPr="00845BF7" w:rsidRDefault="00564D68" w:rsidP="00C37F9E">
      <w:pPr>
        <w:rPr>
          <w:rFonts w:asciiTheme="majorHAnsi" w:hAnsiTheme="majorHAnsi" w:cstheme="majorHAnsi"/>
          <w:b/>
          <w:bCs/>
        </w:rPr>
      </w:pPr>
    </w:p>
    <w:p w14:paraId="01A3DF16" w14:textId="66980BF2" w:rsidR="00564D68" w:rsidRDefault="00564D68" w:rsidP="00F3790A">
      <w:pPr>
        <w:pStyle w:val="Titolo2"/>
      </w:pPr>
      <w:bookmarkStart w:id="51" w:name="_Toc117598306"/>
      <w:r w:rsidRPr="00845BF7">
        <w:t>C.1 Elenco allegati</w:t>
      </w:r>
      <w:bookmarkEnd w:id="51"/>
    </w:p>
    <w:p w14:paraId="720F2345" w14:textId="77777777" w:rsidR="00564D68" w:rsidRPr="00845BF7" w:rsidRDefault="00564D68" w:rsidP="00564D68">
      <w:pPr>
        <w:rPr>
          <w:i w:val="0"/>
          <w:iCs w:val="0"/>
        </w:rPr>
      </w:pPr>
    </w:p>
    <w:p w14:paraId="06B207A4" w14:textId="20A3ED5A" w:rsidR="00564D68" w:rsidRPr="00845BF7" w:rsidRDefault="00564D68" w:rsidP="00564D68">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Di seguito</w:t>
      </w:r>
      <w:r w:rsidR="00F52138">
        <w:rPr>
          <w:rFonts w:asciiTheme="majorHAnsi" w:hAnsiTheme="majorHAnsi" w:cstheme="majorHAnsi"/>
          <w:i w:val="0"/>
          <w:iCs w:val="0"/>
          <w:sz w:val="18"/>
          <w:szCs w:val="18"/>
        </w:rPr>
        <w:t>,</w:t>
      </w:r>
      <w:r w:rsidRPr="00845BF7">
        <w:rPr>
          <w:rFonts w:asciiTheme="majorHAnsi" w:hAnsiTheme="majorHAnsi" w:cstheme="majorHAnsi"/>
          <w:i w:val="0"/>
          <w:iCs w:val="0"/>
          <w:sz w:val="18"/>
          <w:szCs w:val="18"/>
        </w:rPr>
        <w:t xml:space="preserve"> si riepilogano i documenti richiamati nelle precedenti sezioni e si specificano gli ulteriori allegati, di carattere tecnico, entrambi da trasmettere tra la documentazione a corredo della domanda di agevolazione a dimostrazione e in approfondimento dei dati forniti con la presente scheda di proposta progettuale:</w:t>
      </w:r>
    </w:p>
    <w:p w14:paraId="76DBDE57" w14:textId="77777777" w:rsidR="00564D68" w:rsidRPr="00845BF7" w:rsidRDefault="00564D68" w:rsidP="00564D68">
      <w:pPr>
        <w:pStyle w:val="Paragrafoelenco"/>
        <w:rPr>
          <w:rFonts w:asciiTheme="majorHAnsi" w:hAnsiTheme="majorHAnsi" w:cstheme="majorHAnsi"/>
          <w:i w:val="0"/>
          <w:iCs w:val="0"/>
          <w:sz w:val="18"/>
          <w:szCs w:val="18"/>
        </w:rPr>
      </w:pPr>
    </w:p>
    <w:p w14:paraId="17C7E220" w14:textId="6AF2F41A" w:rsidR="00564D68" w:rsidRPr="00845BF7" w:rsidRDefault="00564D68">
      <w:pPr>
        <w:pStyle w:val="Paragrafoelenco"/>
        <w:numPr>
          <w:ilvl w:val="0"/>
          <w:numId w:val="21"/>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Documentazione DNSH </w:t>
      </w:r>
      <w:r w:rsidRPr="000615AB">
        <w:rPr>
          <w:rFonts w:asciiTheme="majorHAnsi" w:hAnsiTheme="majorHAnsi" w:cstheme="majorHAnsi"/>
          <w:i w:val="0"/>
          <w:iCs w:val="0"/>
          <w:sz w:val="18"/>
          <w:szCs w:val="18"/>
        </w:rPr>
        <w:t>(</w:t>
      </w:r>
      <w:r w:rsidRPr="000615AB">
        <w:rPr>
          <w:rFonts w:asciiTheme="majorHAnsi" w:hAnsiTheme="majorHAnsi" w:cstheme="majorHAnsi"/>
          <w:b/>
          <w:bCs/>
          <w:i w:val="0"/>
          <w:iCs w:val="0"/>
          <w:sz w:val="18"/>
          <w:szCs w:val="18"/>
        </w:rPr>
        <w:t xml:space="preserve">Mod. </w:t>
      </w:r>
      <w:r w:rsidR="00B3302D" w:rsidRPr="000615AB">
        <w:rPr>
          <w:rFonts w:asciiTheme="majorHAnsi" w:hAnsiTheme="majorHAnsi" w:cstheme="majorHAnsi"/>
          <w:b/>
          <w:bCs/>
          <w:i w:val="0"/>
          <w:iCs w:val="0"/>
          <w:sz w:val="18"/>
          <w:szCs w:val="18"/>
        </w:rPr>
        <w:t>4</w:t>
      </w:r>
      <w:r w:rsidRPr="000615AB">
        <w:rPr>
          <w:rFonts w:asciiTheme="majorHAnsi" w:hAnsiTheme="majorHAnsi" w:cstheme="majorHAnsi"/>
          <w:i w:val="0"/>
          <w:iCs w:val="0"/>
          <w:sz w:val="18"/>
          <w:szCs w:val="18"/>
        </w:rPr>
        <w:t xml:space="preserve"> e </w:t>
      </w:r>
      <w:r w:rsidRPr="000615AB">
        <w:rPr>
          <w:rFonts w:asciiTheme="majorHAnsi" w:hAnsiTheme="majorHAnsi" w:cstheme="majorHAnsi"/>
          <w:b/>
          <w:bCs/>
          <w:i w:val="0"/>
          <w:iCs w:val="0"/>
          <w:sz w:val="18"/>
          <w:szCs w:val="18"/>
        </w:rPr>
        <w:t xml:space="preserve">Mod. </w:t>
      </w:r>
      <w:r w:rsidR="00B3302D" w:rsidRPr="000615AB">
        <w:rPr>
          <w:rFonts w:asciiTheme="majorHAnsi" w:hAnsiTheme="majorHAnsi" w:cstheme="majorHAnsi"/>
          <w:b/>
          <w:bCs/>
          <w:i w:val="0"/>
          <w:iCs w:val="0"/>
          <w:sz w:val="18"/>
          <w:szCs w:val="18"/>
        </w:rPr>
        <w:t>5</w:t>
      </w:r>
      <w:r w:rsidRPr="000615AB">
        <w:rPr>
          <w:rFonts w:asciiTheme="majorHAnsi" w:hAnsiTheme="majorHAnsi" w:cstheme="majorHAnsi"/>
          <w:i w:val="0"/>
          <w:iCs w:val="0"/>
          <w:sz w:val="18"/>
          <w:szCs w:val="18"/>
        </w:rPr>
        <w:t>)</w:t>
      </w:r>
      <w:r w:rsidR="0041533D" w:rsidRPr="000615AB">
        <w:rPr>
          <w:rFonts w:asciiTheme="majorHAnsi" w:hAnsiTheme="majorHAnsi" w:cstheme="majorHAnsi"/>
          <w:i w:val="0"/>
          <w:iCs w:val="0"/>
          <w:sz w:val="18"/>
          <w:szCs w:val="18"/>
        </w:rPr>
        <w:t>,</w:t>
      </w:r>
      <w:r w:rsidR="0041533D" w:rsidRPr="0041533D">
        <w:rPr>
          <w:rFonts w:asciiTheme="majorHAnsi" w:hAnsiTheme="majorHAnsi" w:cstheme="majorHAnsi"/>
          <w:i w:val="0"/>
          <w:iCs w:val="0"/>
          <w:sz w:val="18"/>
          <w:szCs w:val="18"/>
        </w:rPr>
        <w:t xml:space="preserve"> Matrice DNSH di cui all’</w:t>
      </w:r>
      <w:r w:rsidR="0041533D" w:rsidRPr="00845BF7">
        <w:rPr>
          <w:rFonts w:asciiTheme="majorHAnsi" w:hAnsiTheme="majorHAnsi" w:cstheme="majorHAnsi"/>
          <w:b/>
          <w:bCs/>
          <w:i w:val="0"/>
          <w:iCs w:val="0"/>
          <w:sz w:val="18"/>
          <w:szCs w:val="18"/>
        </w:rPr>
        <w:t xml:space="preserve">Allegato 1 </w:t>
      </w:r>
      <w:r w:rsidR="0041533D" w:rsidRPr="0041533D">
        <w:rPr>
          <w:rFonts w:asciiTheme="majorHAnsi" w:hAnsiTheme="majorHAnsi" w:cstheme="majorHAnsi"/>
          <w:i w:val="0"/>
          <w:iCs w:val="0"/>
          <w:sz w:val="18"/>
          <w:szCs w:val="18"/>
        </w:rPr>
        <w:t>al presente Mod. 3</w:t>
      </w:r>
      <w:r w:rsidR="00A80931">
        <w:rPr>
          <w:rFonts w:asciiTheme="majorHAnsi" w:hAnsiTheme="majorHAnsi" w:cstheme="majorHAnsi"/>
          <w:i w:val="0"/>
          <w:iCs w:val="0"/>
          <w:sz w:val="18"/>
          <w:szCs w:val="18"/>
        </w:rPr>
        <w:t>.</w:t>
      </w:r>
    </w:p>
    <w:p w14:paraId="6A3A955A" w14:textId="6A4D3D82" w:rsidR="00564D68" w:rsidRPr="00845BF7" w:rsidRDefault="00031627">
      <w:pPr>
        <w:pStyle w:val="Paragrafoelenco"/>
        <w:numPr>
          <w:ilvl w:val="0"/>
          <w:numId w:val="21"/>
        </w:numPr>
        <w:spacing w:after="0" w:line="240" w:lineRule="auto"/>
        <w:rPr>
          <w:rFonts w:asciiTheme="majorHAnsi" w:hAnsiTheme="majorHAnsi" w:cstheme="majorHAnsi"/>
          <w:i w:val="0"/>
          <w:iCs w:val="0"/>
          <w:sz w:val="18"/>
          <w:szCs w:val="18"/>
        </w:rPr>
      </w:pPr>
      <w:r>
        <w:rPr>
          <w:rFonts w:asciiTheme="majorHAnsi" w:hAnsiTheme="majorHAnsi" w:cstheme="majorHAnsi"/>
          <w:i w:val="0"/>
          <w:iCs w:val="0"/>
          <w:sz w:val="18"/>
          <w:szCs w:val="18"/>
        </w:rPr>
        <w:t xml:space="preserve">Documentazione attestante la “Copertura del programma di spesa” per la parte eventualmente non coperta dal contributo di cui al </w:t>
      </w:r>
      <w:proofErr w:type="spellStart"/>
      <w:r>
        <w:rPr>
          <w:rFonts w:asciiTheme="majorHAnsi" w:hAnsiTheme="majorHAnsi" w:cstheme="majorHAnsi"/>
          <w:i w:val="0"/>
          <w:iCs w:val="0"/>
          <w:sz w:val="18"/>
          <w:szCs w:val="18"/>
        </w:rPr>
        <w:t>d.m.</w:t>
      </w:r>
      <w:proofErr w:type="spellEnd"/>
      <w:r>
        <w:rPr>
          <w:rFonts w:asciiTheme="majorHAnsi" w:hAnsiTheme="majorHAnsi" w:cstheme="majorHAnsi"/>
          <w:i w:val="0"/>
          <w:iCs w:val="0"/>
          <w:sz w:val="18"/>
          <w:szCs w:val="18"/>
        </w:rPr>
        <w:t xml:space="preserve"> 30 agosto 2022 di cui alla sezione B, punto B.5</w:t>
      </w:r>
      <w:r w:rsidR="00B3302D">
        <w:rPr>
          <w:rFonts w:asciiTheme="majorHAnsi" w:hAnsiTheme="majorHAnsi" w:cstheme="majorHAnsi"/>
          <w:i w:val="0"/>
          <w:iCs w:val="0"/>
          <w:sz w:val="18"/>
          <w:szCs w:val="18"/>
        </w:rPr>
        <w:t>;</w:t>
      </w:r>
    </w:p>
    <w:p w14:paraId="338445C1" w14:textId="77777777" w:rsidR="00564D68" w:rsidRPr="00845BF7" w:rsidRDefault="00564D68">
      <w:pPr>
        <w:pStyle w:val="Paragrafoelenco"/>
        <w:numPr>
          <w:ilvl w:val="0"/>
          <w:numId w:val="21"/>
        </w:numPr>
        <w:spacing w:after="0" w:line="240" w:lineRule="auto"/>
        <w:jc w:val="left"/>
        <w:rPr>
          <w:rFonts w:asciiTheme="majorHAnsi" w:hAnsiTheme="majorHAnsi" w:cstheme="majorHAnsi"/>
          <w:i w:val="0"/>
          <w:iCs w:val="0"/>
          <w:sz w:val="18"/>
          <w:szCs w:val="18"/>
        </w:rPr>
      </w:pPr>
      <w:r w:rsidRPr="00845BF7">
        <w:rPr>
          <w:rFonts w:asciiTheme="majorHAnsi" w:hAnsiTheme="majorHAnsi" w:cstheme="majorHAnsi"/>
          <w:i w:val="0"/>
          <w:iCs w:val="0"/>
          <w:sz w:val="18"/>
          <w:szCs w:val="18"/>
        </w:rPr>
        <w:t>Ulteriori allegati tecnici di cui al successivo paragrafo C.2.</w:t>
      </w:r>
    </w:p>
    <w:p w14:paraId="429AB27A" w14:textId="77777777" w:rsidR="00564D68" w:rsidRPr="00845BF7" w:rsidRDefault="00564D68" w:rsidP="00F3790A">
      <w:pPr>
        <w:pStyle w:val="Titolo2"/>
      </w:pPr>
      <w:bookmarkStart w:id="52" w:name="_Hlk93509013"/>
      <w:bookmarkStart w:id="53" w:name="_Toc117598307"/>
      <w:r w:rsidRPr="00564D68">
        <w:t xml:space="preserve">C.2 </w:t>
      </w:r>
      <w:bookmarkEnd w:id="52"/>
      <w:r w:rsidRPr="00845BF7">
        <w:t>Allegati Tecnici</w:t>
      </w:r>
      <w:bookmarkEnd w:id="53"/>
    </w:p>
    <w:p w14:paraId="43BDB8D4" w14:textId="77777777" w:rsidR="00564D68" w:rsidRPr="00845BF7" w:rsidRDefault="00564D68">
      <w:pPr>
        <w:pStyle w:val="Corpodeltesto2"/>
        <w:numPr>
          <w:ilvl w:val="0"/>
          <w:numId w:val="20"/>
        </w:numPr>
        <w:tabs>
          <w:tab w:val="clear" w:pos="0"/>
        </w:tabs>
        <w:rPr>
          <w:rFonts w:asciiTheme="majorHAnsi" w:hAnsiTheme="majorHAnsi" w:cstheme="majorHAnsi"/>
          <w:b w:val="0"/>
          <w:bCs w:val="0"/>
          <w:spacing w:val="-14"/>
          <w:sz w:val="18"/>
          <w:szCs w:val="18"/>
        </w:rPr>
      </w:pPr>
      <w:r w:rsidRPr="00845BF7">
        <w:rPr>
          <w:rFonts w:asciiTheme="majorHAnsi" w:eastAsia="Calibri" w:hAnsiTheme="majorHAnsi" w:cstheme="majorHAnsi"/>
          <w:sz w:val="18"/>
          <w:szCs w:val="18"/>
          <w:u w:val="single"/>
          <w:lang w:eastAsia="en-US"/>
        </w:rPr>
        <w:t>Perizia asseverata</w:t>
      </w:r>
      <w:r w:rsidRPr="00845BF7">
        <w:rPr>
          <w:rFonts w:asciiTheme="majorHAnsi" w:eastAsia="Calibri" w:hAnsiTheme="majorHAnsi" w:cstheme="majorHAnsi"/>
          <w:b w:val="0"/>
          <w:bCs w:val="0"/>
          <w:sz w:val="18"/>
          <w:szCs w:val="18"/>
          <w:lang w:eastAsia="en-US"/>
        </w:rPr>
        <w:t xml:space="preserve"> (redatta da un tecnico abilitato ed iscritto ad albo professionale, non incluso nella compagine sociale, né riconducibile al suo organigramma), attestante:</w:t>
      </w:r>
    </w:p>
    <w:p w14:paraId="606873EE" w14:textId="77777777" w:rsidR="00564D68" w:rsidRPr="00845BF7" w:rsidRDefault="00564D68" w:rsidP="00564D68">
      <w:pPr>
        <w:pStyle w:val="Corpodeltesto2"/>
        <w:tabs>
          <w:tab w:val="clear" w:pos="0"/>
        </w:tabs>
        <w:rPr>
          <w:rFonts w:asciiTheme="majorHAnsi" w:hAnsiTheme="majorHAnsi" w:cstheme="majorHAnsi"/>
          <w:spacing w:val="-14"/>
          <w:sz w:val="18"/>
          <w:szCs w:val="18"/>
        </w:rPr>
      </w:pPr>
    </w:p>
    <w:p w14:paraId="22346647" w14:textId="77777777" w:rsidR="00564D68" w:rsidRPr="00845BF7" w:rsidRDefault="00564D68">
      <w:pPr>
        <w:numPr>
          <w:ilvl w:val="0"/>
          <w:numId w:val="5"/>
        </w:numPr>
        <w:tabs>
          <w:tab w:val="clear" w:pos="502"/>
          <w:tab w:val="num" w:pos="851"/>
        </w:tabs>
        <w:ind w:left="709" w:firstLine="0"/>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
          <w:i w:val="0"/>
          <w:iCs w:val="0"/>
          <w:sz w:val="18"/>
          <w:szCs w:val="18"/>
          <w:lang w:eastAsia="en-US"/>
        </w:rPr>
        <w:t>la piena disponibilità degli immobili interessati dal progetto:</w:t>
      </w:r>
    </w:p>
    <w:p w14:paraId="4F446C16" w14:textId="3B9AE87E" w:rsidR="00564D68" w:rsidRPr="00845BF7" w:rsidRDefault="1D68A28D" w:rsidP="1D68A28D">
      <w:pPr>
        <w:ind w:left="709"/>
        <w:rPr>
          <w:rFonts w:asciiTheme="majorHAnsi" w:eastAsia="Calibri" w:hAnsiTheme="majorHAnsi" w:cstheme="majorBidi"/>
          <w:i w:val="0"/>
          <w:iCs w:val="0"/>
          <w:sz w:val="18"/>
          <w:szCs w:val="18"/>
          <w:lang w:eastAsia="en-US"/>
        </w:rPr>
      </w:pPr>
      <w:r w:rsidRPr="1D68A28D">
        <w:rPr>
          <w:rFonts w:asciiTheme="majorHAnsi" w:eastAsia="Calibri" w:hAnsiTheme="majorHAnsi" w:cstheme="majorBidi"/>
          <w:i w:val="0"/>
          <w:iCs w:val="0"/>
          <w:sz w:val="18"/>
          <w:szCs w:val="18"/>
          <w:lang w:eastAsia="en-US"/>
        </w:rPr>
        <w:t>La perizia dovrà descrivere l’ubicazione, il dettaglio delle coordinate catastali identificative degli immobili, la tipologia</w:t>
      </w:r>
      <w:r w:rsidR="0095306A">
        <w:rPr>
          <w:rFonts w:asciiTheme="majorHAnsi" w:eastAsia="Calibri" w:hAnsiTheme="majorHAnsi" w:cstheme="majorBidi"/>
          <w:i w:val="0"/>
          <w:iCs w:val="0"/>
          <w:sz w:val="18"/>
          <w:szCs w:val="18"/>
          <w:lang w:eastAsia="en-US"/>
        </w:rPr>
        <w:t>,</w:t>
      </w:r>
      <w:r w:rsidRPr="1D68A28D">
        <w:rPr>
          <w:rFonts w:asciiTheme="majorHAnsi" w:eastAsia="Calibri" w:hAnsiTheme="majorHAnsi" w:cstheme="majorBidi"/>
          <w:i w:val="0"/>
          <w:iCs w:val="0"/>
          <w:sz w:val="18"/>
          <w:szCs w:val="18"/>
          <w:lang w:eastAsia="en-US"/>
        </w:rPr>
        <w:t xml:space="preserve"> gli estremi</w:t>
      </w:r>
      <w:r w:rsidR="0095306A">
        <w:rPr>
          <w:rFonts w:asciiTheme="majorHAnsi" w:eastAsia="Calibri" w:hAnsiTheme="majorHAnsi" w:cstheme="majorBidi"/>
          <w:i w:val="0"/>
          <w:iCs w:val="0"/>
          <w:sz w:val="18"/>
          <w:szCs w:val="18"/>
          <w:lang w:eastAsia="en-US"/>
        </w:rPr>
        <w:t xml:space="preserve"> e l’eventuale durata</w:t>
      </w:r>
      <w:r w:rsidRPr="1D68A28D">
        <w:rPr>
          <w:rFonts w:asciiTheme="majorHAnsi" w:eastAsia="Calibri" w:hAnsiTheme="majorHAnsi" w:cstheme="majorBidi"/>
          <w:i w:val="0"/>
          <w:iCs w:val="0"/>
          <w:sz w:val="18"/>
          <w:szCs w:val="18"/>
          <w:lang w:eastAsia="en-US"/>
        </w:rPr>
        <w:t xml:space="preserve"> del titolo di disponibilità</w:t>
      </w:r>
      <w:r w:rsidR="0095306A">
        <w:rPr>
          <w:rFonts w:asciiTheme="majorHAnsi" w:eastAsia="Calibri" w:hAnsiTheme="majorHAnsi" w:cstheme="majorBidi"/>
          <w:i w:val="0"/>
          <w:iCs w:val="0"/>
          <w:sz w:val="18"/>
          <w:szCs w:val="18"/>
          <w:lang w:eastAsia="en-US"/>
        </w:rPr>
        <w:t xml:space="preserve">, </w:t>
      </w:r>
      <w:r w:rsidRPr="1D68A28D">
        <w:rPr>
          <w:rFonts w:asciiTheme="majorHAnsi" w:eastAsia="Calibri" w:hAnsiTheme="majorHAnsi" w:cstheme="majorBidi"/>
          <w:i w:val="0"/>
          <w:iCs w:val="0"/>
          <w:sz w:val="18"/>
          <w:szCs w:val="18"/>
          <w:lang w:eastAsia="en-US"/>
        </w:rPr>
        <w:t>che deve essere conforme alle normative vigenti, oltre che compatibile con la tempistica di attuazione dell’iniziativa.</w:t>
      </w:r>
    </w:p>
    <w:p w14:paraId="0EF36DF9" w14:textId="77777777" w:rsidR="00564D68" w:rsidRPr="00845BF7" w:rsidRDefault="00564D68" w:rsidP="00564D68">
      <w:pPr>
        <w:tabs>
          <w:tab w:val="num" w:pos="709"/>
        </w:tabs>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 xml:space="preserve">Si evidenzia che </w:t>
      </w:r>
      <w:r w:rsidRPr="00845BF7">
        <w:rPr>
          <w:rFonts w:asciiTheme="majorHAnsi" w:eastAsia="Calibri" w:hAnsiTheme="majorHAnsi" w:cstheme="majorHAnsi"/>
          <w:bCs/>
          <w:i w:val="0"/>
          <w:iCs w:val="0"/>
          <w:sz w:val="18"/>
          <w:szCs w:val="18"/>
          <w:u w:val="single"/>
          <w:lang w:eastAsia="en-US"/>
        </w:rPr>
        <w:t>la disponibilità non può essere attestata da contratti di comodato</w:t>
      </w:r>
      <w:r w:rsidRPr="00845BF7">
        <w:rPr>
          <w:rFonts w:asciiTheme="majorHAnsi" w:eastAsia="Calibri" w:hAnsiTheme="majorHAnsi" w:cstheme="majorHAnsi"/>
          <w:bCs/>
          <w:i w:val="0"/>
          <w:iCs w:val="0"/>
          <w:sz w:val="18"/>
          <w:szCs w:val="18"/>
          <w:lang w:eastAsia="en-US"/>
        </w:rPr>
        <w:t xml:space="preserve">. </w:t>
      </w:r>
    </w:p>
    <w:p w14:paraId="2BCEA51A" w14:textId="77777777" w:rsidR="00564D68" w:rsidRPr="00845BF7" w:rsidRDefault="00564D68" w:rsidP="00564D68">
      <w:pPr>
        <w:tabs>
          <w:tab w:val="num" w:pos="709"/>
        </w:tabs>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Nel caso non si disponga ancora della piena disponibilità dell’unità locale o del suolo, dovranno indicarsi le modalità e la tempistica di acquisizione.</w:t>
      </w:r>
    </w:p>
    <w:p w14:paraId="31A0A067" w14:textId="271623AA" w:rsidR="00564D68" w:rsidRPr="00845BF7" w:rsidRDefault="00564D68" w:rsidP="00564D68">
      <w:pPr>
        <w:tabs>
          <w:tab w:val="num" w:pos="709"/>
        </w:tabs>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 xml:space="preserve">La perizia dovrà essere corredata dai </w:t>
      </w:r>
      <w:r w:rsidRPr="00845BF7">
        <w:rPr>
          <w:rFonts w:asciiTheme="majorHAnsi" w:eastAsia="Calibri" w:hAnsiTheme="majorHAnsi" w:cstheme="majorHAnsi"/>
          <w:bCs/>
          <w:i w:val="0"/>
          <w:iCs w:val="0"/>
          <w:sz w:val="18"/>
          <w:szCs w:val="18"/>
          <w:u w:val="single"/>
          <w:lang w:eastAsia="en-US"/>
        </w:rPr>
        <w:t>titoli di disponibilità</w:t>
      </w:r>
      <w:r w:rsidRPr="00845BF7">
        <w:rPr>
          <w:rFonts w:asciiTheme="majorHAnsi" w:eastAsia="Calibri" w:hAnsiTheme="majorHAnsi" w:cstheme="majorHAnsi"/>
          <w:bCs/>
          <w:i w:val="0"/>
          <w:iCs w:val="0"/>
          <w:sz w:val="18"/>
          <w:szCs w:val="18"/>
          <w:lang w:eastAsia="en-US"/>
        </w:rPr>
        <w:t xml:space="preserve"> menzionati nel documento che, nelle consuete forme di </w:t>
      </w:r>
      <w:r w:rsidR="0095306A">
        <w:rPr>
          <w:rFonts w:asciiTheme="majorHAnsi" w:eastAsia="Calibri" w:hAnsiTheme="majorHAnsi" w:cstheme="majorHAnsi"/>
          <w:bCs/>
          <w:i w:val="0"/>
          <w:iCs w:val="0"/>
          <w:sz w:val="18"/>
          <w:szCs w:val="18"/>
          <w:lang w:eastAsia="en-US"/>
        </w:rPr>
        <w:t xml:space="preserve">legge, </w:t>
      </w:r>
      <w:r w:rsidRPr="00845BF7">
        <w:rPr>
          <w:rFonts w:asciiTheme="majorHAnsi" w:eastAsia="Calibri" w:hAnsiTheme="majorHAnsi" w:cstheme="majorHAnsi"/>
          <w:bCs/>
          <w:i w:val="0"/>
          <w:iCs w:val="0"/>
          <w:sz w:val="18"/>
          <w:szCs w:val="18"/>
          <w:lang w:eastAsia="en-US"/>
        </w:rPr>
        <w:t>dimostrino la disponibilità dell’unità locale o del suolo nel cui ambito è programmata la realizzazione dell’iniziativa.</w:t>
      </w:r>
    </w:p>
    <w:p w14:paraId="7A364D9B" w14:textId="77777777" w:rsidR="00564D68" w:rsidRPr="00845BF7" w:rsidRDefault="00564D68" w:rsidP="00564D68">
      <w:pPr>
        <w:ind w:left="341"/>
        <w:rPr>
          <w:rFonts w:asciiTheme="majorHAnsi" w:eastAsia="Calibri" w:hAnsiTheme="majorHAnsi" w:cstheme="majorHAnsi"/>
          <w:b/>
          <w:i w:val="0"/>
          <w:iCs w:val="0"/>
          <w:sz w:val="18"/>
          <w:szCs w:val="18"/>
          <w:lang w:eastAsia="en-US"/>
        </w:rPr>
      </w:pPr>
    </w:p>
    <w:p w14:paraId="104C2A5F" w14:textId="4FC762E7" w:rsidR="00564D68" w:rsidRPr="00845BF7" w:rsidRDefault="00564D68">
      <w:pPr>
        <w:numPr>
          <w:ilvl w:val="0"/>
          <w:numId w:val="5"/>
        </w:numPr>
        <w:tabs>
          <w:tab w:val="clear" w:pos="502"/>
          <w:tab w:val="num" w:pos="851"/>
        </w:tabs>
        <w:ind w:left="709" w:firstLine="0"/>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
          <w:i w:val="0"/>
          <w:iCs w:val="0"/>
          <w:sz w:val="18"/>
          <w:szCs w:val="18"/>
          <w:lang w:eastAsia="en-US"/>
        </w:rPr>
        <w:t xml:space="preserve">la conformità alle vigenti normative dell’area </w:t>
      </w:r>
      <w:r w:rsidRPr="00845BF7">
        <w:rPr>
          <w:rFonts w:asciiTheme="majorHAnsi" w:eastAsia="Calibri" w:hAnsiTheme="majorHAnsi" w:cstheme="majorHAnsi"/>
          <w:b/>
          <w:bCs/>
          <w:i w:val="0"/>
          <w:iCs w:val="0"/>
          <w:sz w:val="18"/>
          <w:szCs w:val="18"/>
          <w:lang w:eastAsia="en-US"/>
        </w:rPr>
        <w:t>interessata</w:t>
      </w:r>
      <w:r w:rsidRPr="00845BF7">
        <w:rPr>
          <w:rFonts w:asciiTheme="majorHAnsi" w:eastAsia="Calibri" w:hAnsiTheme="majorHAnsi" w:cstheme="majorHAnsi"/>
          <w:i w:val="0"/>
          <w:iCs w:val="0"/>
          <w:sz w:val="18"/>
          <w:szCs w:val="18"/>
          <w:lang w:eastAsia="en-US"/>
        </w:rPr>
        <w:t xml:space="preserve"> </w:t>
      </w:r>
      <w:r w:rsidRPr="00845BF7">
        <w:rPr>
          <w:rFonts w:asciiTheme="majorHAnsi" w:eastAsia="Calibri" w:hAnsiTheme="majorHAnsi" w:cstheme="majorHAnsi"/>
          <w:b/>
          <w:bCs/>
          <w:i w:val="0"/>
          <w:iCs w:val="0"/>
          <w:sz w:val="18"/>
          <w:szCs w:val="18"/>
          <w:lang w:eastAsia="en-US"/>
        </w:rPr>
        <w:t xml:space="preserve">dagli investimenti </w:t>
      </w:r>
      <w:r w:rsidRPr="00845BF7">
        <w:rPr>
          <w:rFonts w:asciiTheme="majorHAnsi" w:eastAsia="Calibri" w:hAnsiTheme="majorHAnsi" w:cstheme="majorHAnsi"/>
          <w:i w:val="0"/>
          <w:iCs w:val="0"/>
          <w:sz w:val="18"/>
          <w:szCs w:val="18"/>
          <w:lang w:eastAsia="en-US"/>
        </w:rPr>
        <w:t>(suolo o immobile preesistente). Dalla perizia, in particolare</w:t>
      </w:r>
      <w:r w:rsidRPr="00845BF7">
        <w:rPr>
          <w:rFonts w:asciiTheme="majorHAnsi" w:eastAsia="Calibri" w:hAnsiTheme="majorHAnsi" w:cstheme="majorHAnsi"/>
          <w:bCs/>
          <w:i w:val="0"/>
          <w:iCs w:val="0"/>
          <w:sz w:val="18"/>
          <w:szCs w:val="18"/>
          <w:lang w:eastAsia="en-US"/>
        </w:rPr>
        <w:t xml:space="preserve">, </w:t>
      </w:r>
      <w:r w:rsidRPr="00845BF7">
        <w:rPr>
          <w:rFonts w:asciiTheme="majorHAnsi" w:eastAsia="Calibri" w:hAnsiTheme="majorHAnsi" w:cstheme="majorHAnsi"/>
          <w:i w:val="0"/>
          <w:iCs w:val="0"/>
          <w:sz w:val="18"/>
          <w:szCs w:val="18"/>
          <w:lang w:eastAsia="en-US"/>
        </w:rPr>
        <w:t>dovrà evincersi:</w:t>
      </w:r>
    </w:p>
    <w:p w14:paraId="55024A1D" w14:textId="77777777" w:rsidR="00564D68" w:rsidRPr="00845BF7" w:rsidRDefault="00564D68" w:rsidP="00564D68">
      <w:pPr>
        <w:ind w:left="709"/>
        <w:rPr>
          <w:rFonts w:asciiTheme="majorHAnsi" w:eastAsia="Calibri" w:hAnsiTheme="majorHAnsi" w:cstheme="majorHAnsi"/>
          <w:bCs/>
          <w:i w:val="0"/>
          <w:iCs w:val="0"/>
          <w:sz w:val="18"/>
          <w:szCs w:val="18"/>
          <w:lang w:eastAsia="en-US"/>
        </w:rPr>
      </w:pPr>
    </w:p>
    <w:p w14:paraId="53E21EF0" w14:textId="3321B375" w:rsidR="00564D68" w:rsidRPr="00845BF7" w:rsidRDefault="00564D68">
      <w:pPr>
        <w:numPr>
          <w:ilvl w:val="0"/>
          <w:numId w:val="8"/>
        </w:numPr>
        <w:tabs>
          <w:tab w:val="left" w:pos="1276"/>
        </w:tabs>
        <w:ind w:left="851" w:hanging="142"/>
        <w:contextualSpacing/>
        <w:rPr>
          <w:rFonts w:asciiTheme="majorHAnsi" w:eastAsia="Calibri" w:hAnsiTheme="majorHAnsi" w:cstheme="majorHAnsi"/>
          <w:i w:val="0"/>
          <w:iCs w:val="0"/>
          <w:sz w:val="18"/>
          <w:szCs w:val="18"/>
          <w:u w:val="single"/>
          <w:lang w:eastAsia="en-US"/>
        </w:rPr>
      </w:pPr>
      <w:r w:rsidRPr="00845BF7">
        <w:rPr>
          <w:rFonts w:asciiTheme="majorHAnsi" w:eastAsia="Calibri" w:hAnsiTheme="majorHAnsi" w:cstheme="majorHAnsi"/>
          <w:i w:val="0"/>
          <w:iCs w:val="0"/>
          <w:sz w:val="18"/>
          <w:szCs w:val="18"/>
          <w:u w:val="single"/>
          <w:lang w:eastAsia="en-US"/>
        </w:rPr>
        <w:t>Suolo</w:t>
      </w:r>
      <w:r w:rsidR="00A80931">
        <w:rPr>
          <w:rFonts w:asciiTheme="majorHAnsi" w:eastAsia="Calibri" w:hAnsiTheme="majorHAnsi" w:cstheme="majorHAnsi"/>
          <w:i w:val="0"/>
          <w:iCs w:val="0"/>
          <w:sz w:val="18"/>
          <w:szCs w:val="18"/>
          <w:u w:val="single"/>
          <w:lang w:eastAsia="en-US"/>
        </w:rPr>
        <w:t>:</w:t>
      </w:r>
    </w:p>
    <w:p w14:paraId="24C9C650"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la dettagliata indicazione delle coordinate catastali identificative del suolo in questione; </w:t>
      </w:r>
    </w:p>
    <w:p w14:paraId="6BC9BED4" w14:textId="77777777" w:rsidR="00564D68" w:rsidRPr="00845BF7" w:rsidRDefault="00564D68">
      <w:pPr>
        <w:numPr>
          <w:ilvl w:val="0"/>
          <w:numId w:val="9"/>
        </w:numPr>
        <w:ind w:left="141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i principali parametri urbanistici (massima superficie coperta, cubatura, altezza, distanze dai confini, ecc.), vigenti per il lotto in questione;</w:t>
      </w:r>
    </w:p>
    <w:p w14:paraId="35AACE11" w14:textId="0B2F67F0" w:rsidR="00564D68" w:rsidRPr="00845BF7" w:rsidRDefault="00564D68">
      <w:pPr>
        <w:numPr>
          <w:ilvl w:val="0"/>
          <w:numId w:val="9"/>
        </w:numPr>
        <w:ind w:left="141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l’esplicita dichiarazione del tecnico circa la conformità urbanistica del medesimo suolo di sedime, in relazione all’attività da esercitarvi;</w:t>
      </w:r>
    </w:p>
    <w:p w14:paraId="74B0302C" w14:textId="77777777" w:rsidR="00564D68" w:rsidRPr="00845BF7" w:rsidRDefault="00564D68" w:rsidP="00564D68">
      <w:pPr>
        <w:ind w:left="1418"/>
        <w:rPr>
          <w:rFonts w:asciiTheme="majorHAnsi" w:eastAsia="Calibri" w:hAnsiTheme="majorHAnsi" w:cstheme="majorHAnsi"/>
          <w:i w:val="0"/>
          <w:iCs w:val="0"/>
          <w:sz w:val="18"/>
          <w:szCs w:val="18"/>
          <w:lang w:eastAsia="en-US"/>
        </w:rPr>
      </w:pPr>
    </w:p>
    <w:p w14:paraId="26350B8F" w14:textId="77777777" w:rsidR="00564D68" w:rsidRPr="00845BF7" w:rsidRDefault="00564D68">
      <w:pPr>
        <w:numPr>
          <w:ilvl w:val="0"/>
          <w:numId w:val="8"/>
        </w:numPr>
        <w:ind w:left="851" w:hanging="142"/>
        <w:contextualSpacing/>
        <w:rPr>
          <w:rFonts w:asciiTheme="majorHAnsi" w:eastAsia="Calibri" w:hAnsiTheme="majorHAnsi" w:cstheme="majorHAnsi"/>
          <w:i w:val="0"/>
          <w:iCs w:val="0"/>
          <w:sz w:val="18"/>
          <w:szCs w:val="18"/>
          <w:u w:val="single"/>
          <w:lang w:eastAsia="en-US"/>
        </w:rPr>
      </w:pPr>
      <w:r w:rsidRPr="00845BF7">
        <w:rPr>
          <w:rFonts w:asciiTheme="majorHAnsi" w:eastAsia="Calibri" w:hAnsiTheme="majorHAnsi" w:cstheme="majorHAnsi"/>
          <w:i w:val="0"/>
          <w:iCs w:val="0"/>
          <w:sz w:val="18"/>
          <w:szCs w:val="18"/>
          <w:u w:val="single"/>
          <w:lang w:eastAsia="en-US"/>
        </w:rPr>
        <w:t xml:space="preserve">Fabbricato preesistente: </w:t>
      </w:r>
    </w:p>
    <w:p w14:paraId="5C09454A"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dettagliata indicazione delle coordinate catastali identificative;</w:t>
      </w:r>
    </w:p>
    <w:p w14:paraId="6AB407A4"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dell’iter autorizzativo in conformità al quale è stato edificato;</w:t>
      </w:r>
    </w:p>
    <w:p w14:paraId="1795FDAA"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delle Certificazioni di Agibilità eventualmente sussistenti; </w:t>
      </w:r>
    </w:p>
    <w:p w14:paraId="7031297D" w14:textId="4EBB9D2E"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l’esplicita dichiarazione del tecnico circa la conformità urbanistica, edilizia e di destinazione d’uso dell’immobile interessato dal programma di investimenti, in relazione all’attività da insediarvi; </w:t>
      </w:r>
    </w:p>
    <w:p w14:paraId="29118C3C" w14:textId="77777777" w:rsidR="00564D68" w:rsidRPr="00845BF7" w:rsidRDefault="00564D68" w:rsidP="00564D68">
      <w:pPr>
        <w:ind w:left="1524"/>
        <w:contextualSpacing/>
        <w:rPr>
          <w:rFonts w:asciiTheme="majorHAnsi" w:eastAsia="Calibri" w:hAnsiTheme="majorHAnsi" w:cstheme="majorHAnsi"/>
          <w:i w:val="0"/>
          <w:iCs w:val="0"/>
          <w:sz w:val="18"/>
          <w:szCs w:val="18"/>
          <w:lang w:eastAsia="en-US"/>
        </w:rPr>
      </w:pPr>
    </w:p>
    <w:p w14:paraId="213D9BF6" w14:textId="77777777" w:rsidR="00564D68" w:rsidRPr="00845BF7" w:rsidRDefault="00564D68" w:rsidP="00564D68">
      <w:pPr>
        <w:ind w:left="567"/>
        <w:rPr>
          <w:rFonts w:asciiTheme="majorHAnsi" w:eastAsia="Calibri" w:hAnsiTheme="majorHAnsi" w:cstheme="majorHAnsi"/>
          <w:b/>
          <w:bCs/>
          <w:i w:val="0"/>
          <w:iCs w:val="0"/>
          <w:sz w:val="18"/>
          <w:szCs w:val="18"/>
          <w:lang w:eastAsia="en-US"/>
        </w:rPr>
      </w:pPr>
      <w:r w:rsidRPr="00845BF7">
        <w:rPr>
          <w:rFonts w:asciiTheme="majorHAnsi" w:eastAsia="Calibri" w:hAnsiTheme="majorHAnsi" w:cstheme="majorHAnsi"/>
          <w:i w:val="0"/>
          <w:iCs w:val="0"/>
          <w:sz w:val="18"/>
          <w:szCs w:val="18"/>
          <w:lang w:eastAsia="en-US"/>
        </w:rPr>
        <w:t xml:space="preserve">In allegato alla Perizia copia degli elaborati planimetrici (estratti di mappa, visure e planimetrie catastali aggiornate) illustrativi della configurazione dell’edificio attualmente censita in Catasto. </w:t>
      </w:r>
    </w:p>
    <w:p w14:paraId="13983968" w14:textId="77777777" w:rsidR="00564D68" w:rsidRPr="00845BF7" w:rsidRDefault="00564D68" w:rsidP="00564D68">
      <w:pPr>
        <w:ind w:left="567"/>
        <w:rPr>
          <w:rFonts w:asciiTheme="majorHAnsi" w:eastAsia="Calibri" w:hAnsiTheme="majorHAnsi" w:cstheme="majorHAnsi"/>
          <w:b/>
          <w:i w:val="0"/>
          <w:iCs w:val="0"/>
          <w:sz w:val="18"/>
          <w:szCs w:val="18"/>
          <w:lang w:eastAsia="en-US"/>
        </w:rPr>
      </w:pPr>
    </w:p>
    <w:p w14:paraId="51DF15B5" w14:textId="77777777" w:rsidR="00564D68" w:rsidRPr="00845BF7" w:rsidRDefault="00564D68">
      <w:pPr>
        <w:pStyle w:val="Paragrafoelenco"/>
        <w:numPr>
          <w:ilvl w:val="0"/>
          <w:numId w:val="5"/>
        </w:numPr>
        <w:tabs>
          <w:tab w:val="clear" w:pos="502"/>
          <w:tab w:val="num" w:pos="709"/>
          <w:tab w:val="left" w:pos="993"/>
        </w:tabs>
        <w:spacing w:after="0" w:line="240" w:lineRule="auto"/>
        <w:ind w:left="709" w:firstLine="0"/>
        <w:rPr>
          <w:rFonts w:asciiTheme="majorHAnsi" w:hAnsiTheme="majorHAnsi" w:cstheme="majorHAnsi"/>
          <w:i w:val="0"/>
          <w:iCs w:val="0"/>
          <w:sz w:val="18"/>
          <w:szCs w:val="18"/>
        </w:rPr>
      </w:pPr>
      <w:r w:rsidRPr="00845BF7">
        <w:rPr>
          <w:rFonts w:asciiTheme="majorHAnsi" w:hAnsiTheme="majorHAnsi" w:cstheme="majorHAnsi"/>
          <w:b/>
          <w:i w:val="0"/>
          <w:iCs w:val="0"/>
          <w:sz w:val="18"/>
          <w:szCs w:val="18"/>
        </w:rPr>
        <w:t xml:space="preserve">in riferimento all’attuazione del progetto, gli interventi e le autorizzazioni necessarie. </w:t>
      </w:r>
      <w:r w:rsidRPr="00845BF7">
        <w:rPr>
          <w:rFonts w:asciiTheme="majorHAnsi" w:hAnsiTheme="majorHAnsi" w:cstheme="majorHAnsi"/>
          <w:bCs/>
          <w:i w:val="0"/>
          <w:iCs w:val="0"/>
          <w:sz w:val="18"/>
          <w:szCs w:val="18"/>
        </w:rPr>
        <w:t>In particolare, dalla</w:t>
      </w:r>
      <w:r w:rsidRPr="00845BF7">
        <w:rPr>
          <w:rFonts w:asciiTheme="majorHAnsi" w:hAnsiTheme="majorHAnsi" w:cstheme="majorHAnsi"/>
          <w:i w:val="0"/>
          <w:iCs w:val="0"/>
          <w:sz w:val="18"/>
          <w:szCs w:val="18"/>
        </w:rPr>
        <w:t xml:space="preserve"> perizia si dovrà evincere:</w:t>
      </w:r>
    </w:p>
    <w:p w14:paraId="7650B32B" w14:textId="52FA10E9" w:rsidR="00564D68" w:rsidRPr="00845BF7" w:rsidRDefault="00F52138">
      <w:pPr>
        <w:pStyle w:val="Paragrafoelenco"/>
        <w:numPr>
          <w:ilvl w:val="0"/>
          <w:numId w:val="8"/>
        </w:numPr>
        <w:spacing w:after="0" w:line="240" w:lineRule="auto"/>
        <w:rPr>
          <w:rFonts w:asciiTheme="majorHAnsi" w:hAnsiTheme="majorHAnsi" w:cstheme="majorHAnsi"/>
          <w:i w:val="0"/>
          <w:iCs w:val="0"/>
          <w:sz w:val="18"/>
          <w:szCs w:val="18"/>
        </w:rPr>
      </w:pPr>
      <w:r>
        <w:rPr>
          <w:rFonts w:asciiTheme="majorHAnsi" w:hAnsiTheme="majorHAnsi" w:cstheme="majorHAnsi"/>
          <w:i w:val="0"/>
          <w:iCs w:val="0"/>
          <w:sz w:val="18"/>
          <w:szCs w:val="18"/>
        </w:rPr>
        <w:t>l</w:t>
      </w:r>
      <w:r w:rsidR="00564D68" w:rsidRPr="00845BF7">
        <w:rPr>
          <w:rFonts w:asciiTheme="majorHAnsi" w:hAnsiTheme="majorHAnsi" w:cstheme="majorHAnsi"/>
          <w:i w:val="0"/>
          <w:iCs w:val="0"/>
          <w:sz w:val="18"/>
          <w:szCs w:val="18"/>
        </w:rPr>
        <w:t xml:space="preserve">a descrizione tecnica illustrativa degli </w:t>
      </w:r>
      <w:r w:rsidR="00564D68" w:rsidRPr="00845BF7">
        <w:rPr>
          <w:rFonts w:asciiTheme="majorHAnsi" w:hAnsiTheme="majorHAnsi" w:cstheme="majorHAnsi"/>
          <w:i w:val="0"/>
          <w:iCs w:val="0"/>
          <w:sz w:val="18"/>
          <w:szCs w:val="18"/>
          <w:u w:val="single"/>
        </w:rPr>
        <w:t>interventi da eseguire</w:t>
      </w:r>
      <w:r w:rsidR="00564D68" w:rsidRPr="00845BF7">
        <w:rPr>
          <w:rFonts w:asciiTheme="majorHAnsi" w:hAnsiTheme="majorHAnsi" w:cstheme="majorHAnsi"/>
          <w:i w:val="0"/>
          <w:iCs w:val="0"/>
          <w:sz w:val="18"/>
          <w:szCs w:val="18"/>
        </w:rPr>
        <w:t xml:space="preserve">, in cui saranno esplicitati gli elementi dimensionali e le caratteristiche minime atte ad individuare l’opera, le informazioni relative alle aree interessate dalle lavorazioni, la tipologia degli eventuali volumi edilizi in progetto, le principali modalità costruttive (architettoniche, strutturali, impiantistiche) e le finiture da applicare, corredata in allegato da planimetria generale degli interventi; </w:t>
      </w:r>
    </w:p>
    <w:p w14:paraId="10F6607A"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bCs/>
          <w:i w:val="0"/>
          <w:iCs w:val="0"/>
          <w:sz w:val="18"/>
          <w:szCs w:val="18"/>
        </w:rPr>
        <w:t>l’articolazione dell’</w:t>
      </w:r>
      <w:r w:rsidRPr="00845BF7">
        <w:rPr>
          <w:rFonts w:asciiTheme="majorHAnsi" w:hAnsiTheme="majorHAnsi" w:cstheme="majorHAnsi"/>
          <w:bCs/>
          <w:i w:val="0"/>
          <w:iCs w:val="0"/>
          <w:sz w:val="18"/>
          <w:szCs w:val="18"/>
          <w:u w:val="single"/>
        </w:rPr>
        <w:t>iter autorizzativo</w:t>
      </w:r>
      <w:r w:rsidRPr="00754FA8">
        <w:rPr>
          <w:rFonts w:asciiTheme="majorHAnsi" w:hAnsiTheme="majorHAnsi" w:cstheme="majorHAnsi"/>
          <w:i w:val="0"/>
          <w:iCs w:val="0"/>
          <w:sz w:val="18"/>
          <w:szCs w:val="18"/>
        </w:rPr>
        <w:t xml:space="preserve"> </w:t>
      </w:r>
      <w:r w:rsidRPr="00845BF7">
        <w:rPr>
          <w:rFonts w:asciiTheme="majorHAnsi" w:hAnsiTheme="majorHAnsi" w:cstheme="majorHAnsi"/>
          <w:i w:val="0"/>
          <w:iCs w:val="0"/>
          <w:sz w:val="18"/>
          <w:szCs w:val="18"/>
        </w:rPr>
        <w:t>da intraprendere in via preliminare all’attuazione del programma, con indicazione degli eventuali pareri e/o nulla osta da parte di amministrazioni o enti, ovvero dei titoli autorizzativi necessari;</w:t>
      </w:r>
    </w:p>
    <w:p w14:paraId="56DFD281"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lastRenderedPageBreak/>
        <w:t>le informazioni circa l’eventuale avvenuto avvio del citato iter autorizzativo, con indicazione dei titoli già conseguiti;</w:t>
      </w:r>
    </w:p>
    <w:p w14:paraId="639B82D1"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la tempistica necessaria per il completamento dell’iter autorizzativo corredata di cronoprogrammi – </w:t>
      </w:r>
      <w:proofErr w:type="spellStart"/>
      <w:r w:rsidRPr="00845BF7">
        <w:rPr>
          <w:rFonts w:asciiTheme="majorHAnsi" w:hAnsiTheme="majorHAnsi" w:cstheme="majorHAnsi"/>
          <w:i w:val="0"/>
          <w:iCs w:val="0"/>
          <w:sz w:val="18"/>
          <w:szCs w:val="18"/>
        </w:rPr>
        <w:t>Gannt</w:t>
      </w:r>
      <w:proofErr w:type="spellEnd"/>
      <w:r w:rsidRPr="00845BF7">
        <w:rPr>
          <w:rFonts w:asciiTheme="majorHAnsi" w:hAnsiTheme="majorHAnsi" w:cstheme="majorHAnsi"/>
          <w:i w:val="0"/>
          <w:iCs w:val="0"/>
          <w:sz w:val="18"/>
          <w:szCs w:val="18"/>
        </w:rPr>
        <w:t>, rappresentativi delle varie fasi di acquisizione dei permessi e di avvio dei lavori;</w:t>
      </w:r>
    </w:p>
    <w:p w14:paraId="5FF6719A" w14:textId="77777777" w:rsidR="00564D68" w:rsidRPr="00845BF7" w:rsidRDefault="00564D68">
      <w:pPr>
        <w:pStyle w:val="Paragrafoelenco"/>
        <w:numPr>
          <w:ilvl w:val="0"/>
          <w:numId w:val="8"/>
        </w:numPr>
        <w:spacing w:after="0" w:line="240" w:lineRule="auto"/>
        <w:rPr>
          <w:rFonts w:asciiTheme="majorHAnsi" w:hAnsiTheme="majorHAnsi" w:cstheme="majorHAnsi"/>
          <w:bCs/>
          <w:i w:val="0"/>
          <w:iCs w:val="0"/>
          <w:sz w:val="18"/>
          <w:szCs w:val="18"/>
        </w:rPr>
      </w:pPr>
      <w:r w:rsidRPr="00845BF7">
        <w:rPr>
          <w:rFonts w:asciiTheme="majorHAnsi" w:hAnsiTheme="majorHAnsi" w:cstheme="majorHAnsi"/>
          <w:bCs/>
          <w:i w:val="0"/>
          <w:iCs w:val="0"/>
          <w:sz w:val="18"/>
          <w:szCs w:val="18"/>
        </w:rPr>
        <w:t>l’esplicita dichiarazione del tecnico circa l’inesistenza di motivi ostativi al rilascio dei medesimi necessari titoli autorizzativi.</w:t>
      </w:r>
    </w:p>
    <w:p w14:paraId="0C710D72" w14:textId="42FDCF56" w:rsidR="00564D68" w:rsidRDefault="00564D68" w:rsidP="00564D68">
      <w:pPr>
        <w:rPr>
          <w:rFonts w:asciiTheme="majorHAnsi" w:eastAsia="Calibri" w:hAnsiTheme="majorHAnsi" w:cstheme="majorHAnsi"/>
          <w:i w:val="0"/>
          <w:iCs w:val="0"/>
          <w:sz w:val="18"/>
          <w:szCs w:val="18"/>
          <w:lang w:eastAsia="en-US"/>
        </w:rPr>
      </w:pPr>
    </w:p>
    <w:p w14:paraId="4DEE987E" w14:textId="77788951" w:rsidR="00564D68" w:rsidRPr="00845BF7" w:rsidRDefault="1D68A28D" w:rsidP="1D68A28D">
      <w:pPr>
        <w:rPr>
          <w:rFonts w:asciiTheme="majorHAnsi" w:eastAsia="Calibri" w:hAnsiTheme="majorHAnsi" w:cstheme="majorBidi"/>
          <w:sz w:val="18"/>
          <w:szCs w:val="18"/>
          <w:lang w:eastAsia="en-US"/>
        </w:rPr>
      </w:pPr>
      <w:r w:rsidRPr="1D68A28D">
        <w:rPr>
          <w:rFonts w:asciiTheme="majorHAnsi" w:eastAsia="Calibri" w:hAnsiTheme="majorHAnsi" w:cstheme="majorBidi"/>
          <w:i w:val="0"/>
          <w:iCs w:val="0"/>
          <w:sz w:val="18"/>
          <w:szCs w:val="18"/>
          <w:lang w:eastAsia="en-US"/>
        </w:rPr>
        <w:t>Si rammenta che, fermi restando gli elementi informativi forniti ai sensi di quanto sopra indicato, ai sensi dell’articolo 7, comma 3, dell’Avviso del 21 ottobre 2022, la documentazione concernente la materia edilizia, comprovante il rilascio delle concessioni, autorizzazioni, licenze ovvero dei nulla osta rilasciati dalle competenti autorità, eventualmente necessari alla realizzazione degli interventi previsti nel progetto di investimento, dovrà essere prodotta in sede di richiesta di prima erogazione, anche a titolo di anticipazione.</w:t>
      </w:r>
    </w:p>
    <w:p w14:paraId="555D0332" w14:textId="77777777" w:rsidR="00564D68" w:rsidRPr="00845BF7" w:rsidRDefault="00564D68" w:rsidP="00564D68">
      <w:pPr>
        <w:rPr>
          <w:rFonts w:asciiTheme="majorHAnsi" w:eastAsia="Calibri" w:hAnsiTheme="majorHAnsi" w:cstheme="majorHAnsi"/>
          <w:b/>
          <w:bCs/>
          <w:sz w:val="18"/>
          <w:szCs w:val="18"/>
          <w:u w:val="single"/>
          <w:lang w:eastAsia="en-US"/>
        </w:rPr>
      </w:pPr>
    </w:p>
    <w:p w14:paraId="6C5084CE" w14:textId="728F20C9" w:rsidR="00564D68" w:rsidRPr="00845BF7" w:rsidRDefault="00564D68">
      <w:pPr>
        <w:pStyle w:val="Corpodeltesto2"/>
        <w:numPr>
          <w:ilvl w:val="0"/>
          <w:numId w:val="20"/>
        </w:numPr>
        <w:tabs>
          <w:tab w:val="clear" w:pos="0"/>
        </w:tabs>
        <w:rPr>
          <w:rFonts w:asciiTheme="majorHAnsi" w:eastAsia="Calibri" w:hAnsiTheme="majorHAnsi" w:cstheme="majorHAnsi"/>
          <w:b w:val="0"/>
          <w:bCs w:val="0"/>
          <w:sz w:val="18"/>
          <w:szCs w:val="18"/>
          <w:u w:val="single"/>
          <w:lang w:eastAsia="en-US"/>
        </w:rPr>
      </w:pPr>
      <w:r w:rsidRPr="00845BF7">
        <w:rPr>
          <w:rFonts w:asciiTheme="majorHAnsi" w:eastAsia="Calibri" w:hAnsiTheme="majorHAnsi" w:cstheme="majorHAnsi"/>
          <w:sz w:val="18"/>
          <w:szCs w:val="18"/>
          <w:u w:val="single"/>
          <w:lang w:eastAsia="en-US"/>
        </w:rPr>
        <w:t>Documentazione progettuale inerente alle aree oggetto di eventuali interventi edilizi:</w:t>
      </w:r>
    </w:p>
    <w:p w14:paraId="77E9B9AD" w14:textId="77777777" w:rsidR="00564D68" w:rsidRPr="00845BF7" w:rsidRDefault="00564D68" w:rsidP="00845BF7">
      <w:pPr>
        <w:pStyle w:val="Corpodeltesto2"/>
        <w:tabs>
          <w:tab w:val="clear" w:pos="0"/>
        </w:tabs>
        <w:ind w:left="720"/>
        <w:rPr>
          <w:rFonts w:asciiTheme="majorHAnsi" w:eastAsia="Calibri" w:hAnsiTheme="majorHAnsi" w:cstheme="majorHAnsi"/>
          <w:b w:val="0"/>
          <w:bCs w:val="0"/>
          <w:sz w:val="18"/>
          <w:szCs w:val="18"/>
          <w:u w:val="single"/>
          <w:lang w:eastAsia="en-US"/>
        </w:rPr>
      </w:pPr>
    </w:p>
    <w:p w14:paraId="73B8CFEA" w14:textId="78A2B308" w:rsidR="00564D68" w:rsidRPr="003C37B0" w:rsidRDefault="00564D68" w:rsidP="00302F45">
      <w:pPr>
        <w:numPr>
          <w:ilvl w:val="4"/>
          <w:numId w:val="6"/>
        </w:numPr>
        <w:ind w:left="624" w:hanging="284"/>
        <w:rPr>
          <w:rFonts w:asciiTheme="majorHAnsi" w:eastAsia="Calibri" w:hAnsiTheme="majorHAnsi" w:cstheme="majorHAnsi"/>
          <w:i w:val="0"/>
          <w:iCs w:val="0"/>
          <w:sz w:val="18"/>
          <w:szCs w:val="18"/>
          <w:lang w:eastAsia="en-US"/>
        </w:rPr>
      </w:pPr>
      <w:r w:rsidRPr="00754FA8">
        <w:rPr>
          <w:rFonts w:asciiTheme="majorHAnsi" w:eastAsia="Calibri" w:hAnsiTheme="majorHAnsi" w:cstheme="majorHAnsi"/>
          <w:i w:val="0"/>
          <w:iCs w:val="0"/>
          <w:sz w:val="18"/>
          <w:szCs w:val="18"/>
          <w:u w:val="single"/>
          <w:lang w:eastAsia="en-US"/>
        </w:rPr>
        <w:t>relazione tecnica illustrativa degli interventi da eseguire</w:t>
      </w:r>
      <w:r w:rsidRPr="00754FA8">
        <w:rPr>
          <w:rFonts w:asciiTheme="majorHAnsi" w:eastAsia="Calibri" w:hAnsiTheme="majorHAnsi" w:cstheme="majorHAnsi"/>
          <w:i w:val="0"/>
          <w:iCs w:val="0"/>
          <w:sz w:val="18"/>
          <w:szCs w:val="18"/>
          <w:lang w:eastAsia="en-US"/>
        </w:rPr>
        <w:t>, in cui il progettista avrà cura di esplicitare le informazioni relative</w:t>
      </w:r>
      <w:r w:rsidR="003C37B0" w:rsidRPr="00302F45">
        <w:rPr>
          <w:rFonts w:asciiTheme="majorHAnsi" w:eastAsia="Calibri" w:hAnsiTheme="majorHAnsi" w:cstheme="majorHAnsi"/>
          <w:i w:val="0"/>
          <w:iCs w:val="0"/>
          <w:sz w:val="18"/>
          <w:szCs w:val="18"/>
          <w:lang w:eastAsia="en-US"/>
        </w:rPr>
        <w:t xml:space="preserve"> </w:t>
      </w:r>
      <w:r w:rsidRPr="003C37B0">
        <w:rPr>
          <w:rFonts w:asciiTheme="majorHAnsi" w:eastAsia="Calibri" w:hAnsiTheme="majorHAnsi" w:cstheme="majorHAnsi"/>
          <w:i w:val="0"/>
          <w:iCs w:val="0"/>
          <w:sz w:val="18"/>
          <w:szCs w:val="18"/>
          <w:lang w:eastAsia="en-US"/>
        </w:rPr>
        <w:t>alle modalità operative che saranno applicate ed alle aree interessate dalle lavorazioni;</w:t>
      </w:r>
    </w:p>
    <w:p w14:paraId="5A638FC8" w14:textId="77777777" w:rsidR="00564D68" w:rsidRPr="00845BF7" w:rsidRDefault="00564D68" w:rsidP="00564D68">
      <w:pPr>
        <w:ind w:left="624"/>
        <w:rPr>
          <w:rFonts w:asciiTheme="majorHAnsi" w:eastAsia="Calibri" w:hAnsiTheme="majorHAnsi" w:cstheme="majorHAnsi"/>
          <w:i w:val="0"/>
          <w:iCs w:val="0"/>
          <w:sz w:val="18"/>
          <w:szCs w:val="18"/>
          <w:lang w:eastAsia="en-US"/>
        </w:rPr>
      </w:pPr>
    </w:p>
    <w:p w14:paraId="388FD2E9" w14:textId="4FB3497B" w:rsidR="00564D68" w:rsidRPr="00845BF7" w:rsidRDefault="00564D68">
      <w:pPr>
        <w:numPr>
          <w:ilvl w:val="4"/>
          <w:numId w:val="6"/>
        </w:numPr>
        <w:ind w:left="624" w:hanging="284"/>
        <w:rPr>
          <w:rFonts w:asciiTheme="majorHAnsi" w:eastAsia="Calibri" w:hAnsiTheme="majorHAnsi" w:cstheme="majorHAnsi"/>
          <w:i w:val="0"/>
          <w:iCs w:val="0"/>
          <w:strike/>
          <w:sz w:val="18"/>
          <w:szCs w:val="18"/>
          <w:lang w:eastAsia="en-US"/>
        </w:rPr>
      </w:pPr>
      <w:r w:rsidRPr="00845BF7">
        <w:rPr>
          <w:rFonts w:asciiTheme="majorHAnsi" w:eastAsia="Calibri" w:hAnsiTheme="majorHAnsi" w:cstheme="majorHAnsi"/>
          <w:bCs/>
          <w:i w:val="0"/>
          <w:iCs w:val="0"/>
          <w:sz w:val="18"/>
          <w:szCs w:val="18"/>
          <w:u w:val="single"/>
          <w:lang w:eastAsia="en-US"/>
        </w:rPr>
        <w:t>planimetria generale in scala adeguata</w:t>
      </w:r>
      <w:r w:rsidRPr="00845BF7">
        <w:rPr>
          <w:rFonts w:asciiTheme="majorHAnsi" w:eastAsia="Calibri" w:hAnsiTheme="majorHAnsi" w:cstheme="majorHAnsi"/>
          <w:i w:val="0"/>
          <w:iCs w:val="0"/>
          <w:sz w:val="18"/>
          <w:szCs w:val="18"/>
          <w:lang w:eastAsia="en-US"/>
        </w:rPr>
        <w:t xml:space="preserve"> dalla quale risultino i valori delle superfici coperte con le rispettive destinazioni d’uso</w:t>
      </w:r>
      <w:r w:rsidR="003C37B0" w:rsidRPr="00302F45">
        <w:rPr>
          <w:rFonts w:asciiTheme="majorHAnsi" w:eastAsia="Calibri" w:hAnsiTheme="majorHAnsi" w:cstheme="majorHAnsi"/>
          <w:i w:val="0"/>
          <w:iCs w:val="0"/>
          <w:sz w:val="18"/>
          <w:szCs w:val="18"/>
          <w:lang w:eastAsia="en-US"/>
        </w:rPr>
        <w:t>;</w:t>
      </w:r>
    </w:p>
    <w:p w14:paraId="009AF3AA" w14:textId="77777777" w:rsidR="00564D68" w:rsidRPr="00845BF7" w:rsidRDefault="00564D68" w:rsidP="00564D68">
      <w:pPr>
        <w:ind w:left="624"/>
        <w:rPr>
          <w:rFonts w:asciiTheme="majorHAnsi" w:eastAsia="Calibri" w:hAnsiTheme="majorHAnsi" w:cstheme="majorHAnsi"/>
          <w:i w:val="0"/>
          <w:iCs w:val="0"/>
          <w:sz w:val="18"/>
          <w:szCs w:val="18"/>
          <w:lang w:eastAsia="en-US"/>
        </w:rPr>
      </w:pPr>
    </w:p>
    <w:p w14:paraId="53826B04" w14:textId="6BDB61E6" w:rsidR="00564D68" w:rsidRPr="00845BF7" w:rsidRDefault="00564D68">
      <w:pPr>
        <w:numPr>
          <w:ilvl w:val="4"/>
          <w:numId w:val="6"/>
        </w:numPr>
        <w:ind w:left="624" w:hanging="284"/>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bCs/>
          <w:i w:val="0"/>
          <w:iCs w:val="0"/>
          <w:sz w:val="18"/>
          <w:szCs w:val="18"/>
          <w:u w:val="single"/>
          <w:lang w:eastAsia="en-US"/>
        </w:rPr>
        <w:t>piante, sezioni e prospetti dell’area interessata</w:t>
      </w:r>
      <w:r w:rsidR="003C37B0">
        <w:rPr>
          <w:rFonts w:asciiTheme="majorHAnsi" w:eastAsia="Calibri" w:hAnsiTheme="majorHAnsi" w:cstheme="majorHAnsi"/>
          <w:i w:val="0"/>
          <w:iCs w:val="0"/>
          <w:sz w:val="18"/>
          <w:szCs w:val="18"/>
          <w:lang w:eastAsia="en-US"/>
        </w:rPr>
        <w:t>;</w:t>
      </w:r>
    </w:p>
    <w:p w14:paraId="4D506360" w14:textId="77777777" w:rsidR="00564D68" w:rsidRPr="00845BF7" w:rsidRDefault="00564D68" w:rsidP="00564D68">
      <w:pPr>
        <w:ind w:left="624"/>
        <w:rPr>
          <w:rFonts w:asciiTheme="majorHAnsi" w:eastAsia="Calibri" w:hAnsiTheme="majorHAnsi" w:cstheme="majorHAnsi"/>
          <w:i w:val="0"/>
          <w:iCs w:val="0"/>
          <w:sz w:val="18"/>
          <w:szCs w:val="18"/>
          <w:lang w:eastAsia="en-US"/>
        </w:rPr>
      </w:pPr>
    </w:p>
    <w:p w14:paraId="5672D34A" w14:textId="038C4BB3" w:rsidR="00531E64" w:rsidRDefault="00564D68" w:rsidP="00531E64">
      <w:pPr>
        <w:numPr>
          <w:ilvl w:val="4"/>
          <w:numId w:val="6"/>
        </w:numPr>
        <w:ind w:left="624" w:hanging="284"/>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bCs/>
          <w:i w:val="0"/>
          <w:iCs w:val="0"/>
          <w:sz w:val="18"/>
          <w:szCs w:val="18"/>
          <w:u w:val="single"/>
          <w:lang w:eastAsia="en-US"/>
        </w:rPr>
        <w:t>in caso di nuove realizzazioni</w:t>
      </w:r>
      <w:r w:rsidRPr="00845BF7">
        <w:rPr>
          <w:rFonts w:asciiTheme="majorHAnsi" w:eastAsia="Calibri" w:hAnsiTheme="majorHAnsi" w:cstheme="majorHAnsi"/>
          <w:i w:val="0"/>
          <w:iCs w:val="0"/>
          <w:sz w:val="18"/>
          <w:szCs w:val="18"/>
          <w:lang w:eastAsia="en-US"/>
        </w:rPr>
        <w:t xml:space="preserve">, </w:t>
      </w:r>
      <w:r w:rsidRPr="00845BF7">
        <w:rPr>
          <w:rFonts w:asciiTheme="majorHAnsi" w:eastAsia="Calibri" w:hAnsiTheme="majorHAnsi" w:cstheme="majorHAnsi"/>
          <w:i w:val="0"/>
          <w:iCs w:val="0"/>
          <w:sz w:val="18"/>
          <w:szCs w:val="18"/>
          <w:u w:val="single"/>
          <w:lang w:eastAsia="en-US"/>
        </w:rPr>
        <w:t>prospetto illustrativo</w:t>
      </w:r>
      <w:r w:rsidRPr="00845BF7">
        <w:rPr>
          <w:rFonts w:asciiTheme="majorHAnsi" w:eastAsia="Calibri" w:hAnsiTheme="majorHAnsi" w:cstheme="majorHAnsi"/>
          <w:i w:val="0"/>
          <w:iCs w:val="0"/>
          <w:sz w:val="18"/>
          <w:szCs w:val="18"/>
          <w:lang w:eastAsia="en-US"/>
        </w:rPr>
        <w:t xml:space="preserve"> delle calcolazioni elaborate dal progettista, in ordine al </w:t>
      </w:r>
      <w:r w:rsidRPr="00845BF7">
        <w:rPr>
          <w:rFonts w:asciiTheme="majorHAnsi" w:eastAsia="Calibri" w:hAnsiTheme="majorHAnsi" w:cstheme="majorHAnsi"/>
          <w:bCs/>
          <w:i w:val="0"/>
          <w:iCs w:val="0"/>
          <w:sz w:val="18"/>
          <w:szCs w:val="18"/>
          <w:u w:val="single"/>
          <w:lang w:eastAsia="en-US"/>
        </w:rPr>
        <w:t>rispetto dei parametri urbanistici</w:t>
      </w:r>
      <w:r w:rsidRPr="00845BF7">
        <w:rPr>
          <w:rFonts w:asciiTheme="majorHAnsi" w:eastAsia="Calibri" w:hAnsiTheme="majorHAnsi" w:cstheme="majorHAnsi"/>
          <w:i w:val="0"/>
          <w:iCs w:val="0"/>
          <w:sz w:val="18"/>
          <w:szCs w:val="18"/>
          <w:lang w:eastAsia="en-US"/>
        </w:rPr>
        <w:t xml:space="preserve"> (superficie coperta, cubatura, altezza, distanze dai confini, ecc.) per i volumi edilizi in progetto</w:t>
      </w:r>
      <w:r w:rsidR="003C37B0">
        <w:rPr>
          <w:rFonts w:asciiTheme="majorHAnsi" w:eastAsia="Calibri" w:hAnsiTheme="majorHAnsi" w:cstheme="majorHAnsi"/>
          <w:i w:val="0"/>
          <w:iCs w:val="0"/>
          <w:sz w:val="18"/>
          <w:szCs w:val="18"/>
          <w:lang w:eastAsia="en-US"/>
        </w:rPr>
        <w:t>;</w:t>
      </w:r>
    </w:p>
    <w:p w14:paraId="2339A987" w14:textId="77777777" w:rsidR="003C37B0" w:rsidRPr="00531E64" w:rsidRDefault="003C37B0" w:rsidP="00302F45">
      <w:pPr>
        <w:ind w:left="624"/>
        <w:rPr>
          <w:rFonts w:asciiTheme="majorHAnsi" w:eastAsia="Calibri" w:hAnsiTheme="majorHAnsi" w:cstheme="majorHAnsi"/>
          <w:i w:val="0"/>
          <w:iCs w:val="0"/>
          <w:sz w:val="18"/>
          <w:szCs w:val="18"/>
          <w:lang w:eastAsia="en-US"/>
        </w:rPr>
      </w:pPr>
    </w:p>
    <w:p w14:paraId="7CCCC371" w14:textId="48561818" w:rsidR="00531E64" w:rsidRPr="00302F45" w:rsidRDefault="00F52138">
      <w:pPr>
        <w:numPr>
          <w:ilvl w:val="4"/>
          <w:numId w:val="6"/>
        </w:numPr>
        <w:ind w:left="624" w:hanging="284"/>
        <w:rPr>
          <w:rFonts w:asciiTheme="majorHAnsi" w:eastAsia="Calibri" w:hAnsiTheme="majorHAnsi" w:cstheme="majorHAnsi"/>
          <w:i w:val="0"/>
          <w:iCs w:val="0"/>
          <w:sz w:val="18"/>
          <w:szCs w:val="18"/>
          <w:lang w:eastAsia="en-US"/>
        </w:rPr>
      </w:pPr>
      <w:r>
        <w:rPr>
          <w:rFonts w:asciiTheme="majorHAnsi" w:eastAsia="Calibri" w:hAnsiTheme="majorHAnsi" w:cstheme="majorHAnsi"/>
          <w:i w:val="0"/>
          <w:iCs w:val="0"/>
          <w:sz w:val="18"/>
          <w:szCs w:val="18"/>
          <w:u w:val="single"/>
          <w:lang w:eastAsia="en-US"/>
        </w:rPr>
        <w:t>i</w:t>
      </w:r>
      <w:r w:rsidR="00531E64" w:rsidRPr="00302F45">
        <w:rPr>
          <w:rFonts w:asciiTheme="majorHAnsi" w:eastAsia="Calibri" w:hAnsiTheme="majorHAnsi" w:cstheme="majorHAnsi"/>
          <w:i w:val="0"/>
          <w:iCs w:val="0"/>
          <w:sz w:val="18"/>
          <w:szCs w:val="18"/>
          <w:u w:val="single"/>
          <w:lang w:eastAsia="en-US"/>
        </w:rPr>
        <w:t>n caso di intervento di demolizione e ricostruzione</w:t>
      </w:r>
      <w:r w:rsidR="006B0BA6" w:rsidRPr="00302F45">
        <w:rPr>
          <w:rFonts w:asciiTheme="majorHAnsi" w:eastAsia="Calibri" w:hAnsiTheme="majorHAnsi" w:cstheme="majorHAnsi"/>
          <w:i w:val="0"/>
          <w:iCs w:val="0"/>
          <w:sz w:val="18"/>
          <w:szCs w:val="18"/>
          <w:lang w:eastAsia="en-US"/>
        </w:rPr>
        <w:t>, elaborato grafico da cui si evinca l</w:t>
      </w:r>
      <w:r w:rsidR="00B2392C" w:rsidRPr="00302F45">
        <w:rPr>
          <w:rFonts w:asciiTheme="majorHAnsi" w:eastAsia="Calibri" w:hAnsiTheme="majorHAnsi" w:cstheme="majorHAnsi"/>
          <w:i w:val="0"/>
          <w:iCs w:val="0"/>
          <w:sz w:val="18"/>
          <w:szCs w:val="18"/>
          <w:lang w:eastAsia="en-US"/>
        </w:rPr>
        <w:t xml:space="preserve">a configurazione ante e post </w:t>
      </w:r>
      <w:r w:rsidR="0039336C" w:rsidRPr="00302F45">
        <w:rPr>
          <w:rFonts w:asciiTheme="majorHAnsi" w:eastAsia="Calibri" w:hAnsiTheme="majorHAnsi" w:cstheme="majorHAnsi"/>
          <w:i w:val="0"/>
          <w:iCs w:val="0"/>
          <w:sz w:val="18"/>
          <w:szCs w:val="18"/>
          <w:lang w:eastAsia="en-US"/>
        </w:rPr>
        <w:t>–</w:t>
      </w:r>
      <w:r w:rsidR="00B2392C" w:rsidRPr="00302F45">
        <w:rPr>
          <w:rFonts w:asciiTheme="majorHAnsi" w:eastAsia="Calibri" w:hAnsiTheme="majorHAnsi" w:cstheme="majorHAnsi"/>
          <w:i w:val="0"/>
          <w:iCs w:val="0"/>
          <w:sz w:val="18"/>
          <w:szCs w:val="18"/>
          <w:lang w:eastAsia="en-US"/>
        </w:rPr>
        <w:t xml:space="preserve"> </w:t>
      </w:r>
      <w:proofErr w:type="spellStart"/>
      <w:r w:rsidR="00B2392C" w:rsidRPr="00302F45">
        <w:rPr>
          <w:rFonts w:asciiTheme="majorHAnsi" w:eastAsia="Calibri" w:hAnsiTheme="majorHAnsi" w:cstheme="majorHAnsi"/>
          <w:i w:val="0"/>
          <w:iCs w:val="0"/>
          <w:sz w:val="18"/>
          <w:szCs w:val="18"/>
          <w:lang w:eastAsia="en-US"/>
        </w:rPr>
        <w:t>operam</w:t>
      </w:r>
      <w:proofErr w:type="spellEnd"/>
      <w:r w:rsidR="0039336C" w:rsidRPr="00302F45">
        <w:rPr>
          <w:rFonts w:asciiTheme="majorHAnsi" w:eastAsia="Calibri" w:hAnsiTheme="majorHAnsi" w:cstheme="majorHAnsi"/>
          <w:i w:val="0"/>
          <w:iCs w:val="0"/>
          <w:sz w:val="18"/>
          <w:szCs w:val="18"/>
          <w:lang w:eastAsia="en-US"/>
        </w:rPr>
        <w:t xml:space="preserve">, con evidenza del rispetto dei parametri urbanistici per la nuova </w:t>
      </w:r>
      <w:r w:rsidR="0034099B" w:rsidRPr="00302F45">
        <w:rPr>
          <w:rFonts w:asciiTheme="majorHAnsi" w:eastAsia="Calibri" w:hAnsiTheme="majorHAnsi" w:cstheme="majorHAnsi"/>
          <w:i w:val="0"/>
          <w:iCs w:val="0"/>
          <w:sz w:val="18"/>
          <w:szCs w:val="18"/>
          <w:lang w:eastAsia="en-US"/>
        </w:rPr>
        <w:t>volumetria</w:t>
      </w:r>
      <w:r w:rsidR="0039336C" w:rsidRPr="00302F45">
        <w:rPr>
          <w:rFonts w:asciiTheme="majorHAnsi" w:eastAsia="Calibri" w:hAnsiTheme="majorHAnsi" w:cstheme="majorHAnsi"/>
          <w:i w:val="0"/>
          <w:iCs w:val="0"/>
          <w:sz w:val="18"/>
          <w:szCs w:val="18"/>
          <w:lang w:eastAsia="en-US"/>
        </w:rPr>
        <w:t>.</w:t>
      </w:r>
    </w:p>
    <w:p w14:paraId="484F479F" w14:textId="77777777" w:rsidR="00564D68" w:rsidRPr="00845BF7" w:rsidRDefault="00564D68" w:rsidP="00302F45">
      <w:pPr>
        <w:rPr>
          <w:rFonts w:asciiTheme="majorHAnsi" w:eastAsia="Calibri" w:hAnsiTheme="majorHAnsi" w:cstheme="majorHAnsi"/>
          <w:sz w:val="18"/>
          <w:szCs w:val="18"/>
          <w:lang w:eastAsia="en-US"/>
        </w:rPr>
      </w:pPr>
    </w:p>
    <w:p w14:paraId="247B759B" w14:textId="77777777" w:rsidR="00564D68" w:rsidRPr="00845BF7" w:rsidRDefault="00564D68">
      <w:pPr>
        <w:pStyle w:val="Corpodeltesto2"/>
        <w:numPr>
          <w:ilvl w:val="0"/>
          <w:numId w:val="20"/>
        </w:numPr>
        <w:tabs>
          <w:tab w:val="clear" w:pos="0"/>
        </w:tabs>
        <w:rPr>
          <w:rFonts w:asciiTheme="majorHAnsi" w:eastAsia="Calibri" w:hAnsiTheme="majorHAnsi" w:cstheme="majorHAnsi"/>
          <w:sz w:val="18"/>
          <w:szCs w:val="18"/>
          <w:u w:val="single"/>
          <w:lang w:eastAsia="en-US"/>
        </w:rPr>
      </w:pPr>
      <w:r w:rsidRPr="00845BF7">
        <w:rPr>
          <w:rFonts w:asciiTheme="majorHAnsi" w:eastAsia="Calibri" w:hAnsiTheme="majorHAnsi" w:cstheme="majorHAnsi"/>
          <w:sz w:val="18"/>
          <w:szCs w:val="18"/>
          <w:u w:val="single"/>
          <w:lang w:eastAsia="en-US"/>
        </w:rPr>
        <w:t>Documentazione progettuale inerente alle spese del Progetto di investimento:</w:t>
      </w:r>
    </w:p>
    <w:p w14:paraId="2F5B82CB" w14:textId="77777777" w:rsidR="00564D68" w:rsidRPr="00845BF7" w:rsidRDefault="00564D68" w:rsidP="00564D68">
      <w:pPr>
        <w:pStyle w:val="Corpodeltesto2"/>
        <w:ind w:left="720"/>
        <w:rPr>
          <w:rFonts w:asciiTheme="majorHAnsi" w:eastAsia="Calibri" w:hAnsiTheme="majorHAnsi" w:cstheme="majorHAnsi"/>
          <w:b w:val="0"/>
          <w:bCs w:val="0"/>
          <w:sz w:val="18"/>
          <w:szCs w:val="18"/>
          <w:u w:val="single"/>
          <w:lang w:eastAsia="en-US"/>
        </w:rPr>
      </w:pPr>
    </w:p>
    <w:p w14:paraId="64B56429" w14:textId="77777777" w:rsidR="00564D68" w:rsidRPr="00845BF7" w:rsidRDefault="00564D68" w:rsidP="00845BF7">
      <w:pPr>
        <w:numPr>
          <w:ilvl w:val="12"/>
          <w:numId w:val="0"/>
        </w:numPr>
        <w:ind w:left="349" w:firstLine="341"/>
        <w:rPr>
          <w:rFonts w:asciiTheme="majorHAnsi" w:eastAsia="Calibri" w:hAnsiTheme="majorHAnsi" w:cstheme="majorHAnsi"/>
          <w:b/>
          <w:i w:val="0"/>
          <w:iCs w:val="0"/>
          <w:sz w:val="18"/>
          <w:szCs w:val="18"/>
          <w:u w:val="single"/>
          <w:lang w:eastAsia="en-US"/>
        </w:rPr>
      </w:pPr>
      <w:r w:rsidRPr="003C37B0">
        <w:rPr>
          <w:rFonts w:asciiTheme="majorHAnsi" w:eastAsia="Calibri" w:hAnsiTheme="majorHAnsi" w:cstheme="majorHAnsi"/>
          <w:b/>
          <w:i w:val="0"/>
          <w:iCs w:val="0"/>
          <w:sz w:val="18"/>
          <w:szCs w:val="18"/>
          <w:u w:val="single"/>
          <w:lang w:eastAsia="en-US"/>
        </w:rPr>
        <w:t>Servizi di consulenza (</w:t>
      </w:r>
      <w:r w:rsidRPr="00302F45">
        <w:rPr>
          <w:rFonts w:asciiTheme="majorHAnsi" w:eastAsia="Calibri" w:hAnsiTheme="majorHAnsi" w:cstheme="majorHAnsi"/>
          <w:b/>
          <w:i w:val="0"/>
          <w:iCs w:val="0"/>
          <w:sz w:val="18"/>
          <w:szCs w:val="18"/>
          <w:u w:val="single"/>
          <w:lang w:eastAsia="en-US"/>
        </w:rPr>
        <w:t>ove costituiscano spese di investimento</w:t>
      </w:r>
      <w:r w:rsidRPr="003C37B0">
        <w:rPr>
          <w:rFonts w:asciiTheme="majorHAnsi" w:eastAsia="Calibri" w:hAnsiTheme="majorHAnsi" w:cstheme="majorHAnsi"/>
          <w:b/>
          <w:i w:val="0"/>
          <w:iCs w:val="0"/>
          <w:sz w:val="18"/>
          <w:szCs w:val="18"/>
          <w:u w:val="single"/>
          <w:lang w:eastAsia="en-US"/>
        </w:rPr>
        <w:t>)</w:t>
      </w:r>
    </w:p>
    <w:p w14:paraId="1DD05E80" w14:textId="77777777" w:rsidR="00564D68" w:rsidRPr="00845BF7" w:rsidRDefault="00564D68">
      <w:pPr>
        <w:numPr>
          <w:ilvl w:val="0"/>
          <w:numId w:val="10"/>
        </w:numPr>
        <w:tabs>
          <w:tab w:val="clear" w:pos="502"/>
          <w:tab w:val="num" w:pos="1200"/>
        </w:tabs>
        <w:ind w:left="105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Dettagliata </w:t>
      </w:r>
      <w:r w:rsidRPr="00845BF7">
        <w:rPr>
          <w:rFonts w:asciiTheme="majorHAnsi" w:eastAsia="Calibri" w:hAnsiTheme="majorHAnsi" w:cstheme="majorHAnsi"/>
          <w:i w:val="0"/>
          <w:iCs w:val="0"/>
          <w:sz w:val="18"/>
          <w:szCs w:val="18"/>
          <w:u w:val="single"/>
          <w:lang w:eastAsia="en-US"/>
        </w:rPr>
        <w:t>offerta economica</w:t>
      </w:r>
      <w:r w:rsidRPr="00845BF7">
        <w:rPr>
          <w:rFonts w:asciiTheme="majorHAnsi" w:eastAsia="Calibri" w:hAnsiTheme="majorHAnsi" w:cstheme="majorHAnsi"/>
          <w:i w:val="0"/>
          <w:iCs w:val="0"/>
          <w:sz w:val="18"/>
          <w:szCs w:val="18"/>
          <w:lang w:eastAsia="en-US"/>
        </w:rPr>
        <w:t xml:space="preserve"> relativa all’elaborazione dello Studio di Fattibilità con evidenziazione dell’oggetto degli incarichi, delle modalità di espletamento delle attività ed il dettaglio delle procedure che saranno adottate dalle strutture professionali individuate.</w:t>
      </w:r>
    </w:p>
    <w:p w14:paraId="5DC613AA" w14:textId="77777777" w:rsidR="00564D68" w:rsidRPr="00845BF7" w:rsidRDefault="00564D68">
      <w:pPr>
        <w:numPr>
          <w:ilvl w:val="0"/>
          <w:numId w:val="10"/>
        </w:numPr>
        <w:tabs>
          <w:tab w:val="clear" w:pos="502"/>
          <w:tab w:val="num" w:pos="1200"/>
        </w:tabs>
        <w:ind w:left="105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Schemi di calcolo</w:t>
      </w:r>
      <w:r w:rsidRPr="00845BF7">
        <w:rPr>
          <w:rFonts w:asciiTheme="majorHAnsi" w:eastAsia="Calibri" w:hAnsiTheme="majorHAnsi" w:cstheme="majorHAnsi"/>
          <w:i w:val="0"/>
          <w:iCs w:val="0"/>
          <w:sz w:val="18"/>
          <w:szCs w:val="18"/>
          <w:lang w:eastAsia="en-US"/>
        </w:rPr>
        <w:t xml:space="preserve"> per la determinazione degli onorari da conferire ai tecnici incaricati per le attività di Progettazione, Direzione Lavori, Collaudi, Coordinamento della Sicurezza, Relazioni geologiche, ecc.</w:t>
      </w:r>
    </w:p>
    <w:p w14:paraId="12ED3F52" w14:textId="77777777" w:rsidR="00564D68" w:rsidRPr="00845BF7" w:rsidRDefault="00564D68" w:rsidP="00845BF7">
      <w:pPr>
        <w:ind w:left="349"/>
        <w:rPr>
          <w:rFonts w:asciiTheme="majorHAnsi" w:eastAsia="Calibri" w:hAnsiTheme="majorHAnsi" w:cstheme="majorHAnsi"/>
          <w:i w:val="0"/>
          <w:iCs w:val="0"/>
          <w:sz w:val="18"/>
          <w:szCs w:val="18"/>
          <w:highlight w:val="cyan"/>
          <w:lang w:eastAsia="en-US"/>
        </w:rPr>
      </w:pPr>
    </w:p>
    <w:p w14:paraId="32A2E91C" w14:textId="15CC9111" w:rsidR="00564D68" w:rsidRPr="00845BF7" w:rsidRDefault="00564D68" w:rsidP="00845BF7">
      <w:pPr>
        <w:ind w:left="349" w:firstLine="349"/>
        <w:rPr>
          <w:rFonts w:asciiTheme="majorHAnsi" w:eastAsia="Calibri" w:hAnsiTheme="majorHAnsi" w:cstheme="majorHAnsi"/>
          <w:b/>
          <w:i w:val="0"/>
          <w:iCs w:val="0"/>
          <w:sz w:val="18"/>
          <w:szCs w:val="18"/>
          <w:u w:val="single"/>
          <w:lang w:eastAsia="en-US"/>
        </w:rPr>
      </w:pPr>
      <w:r w:rsidRPr="00845BF7">
        <w:rPr>
          <w:rFonts w:asciiTheme="majorHAnsi" w:eastAsia="Calibri" w:hAnsiTheme="majorHAnsi" w:cstheme="majorHAnsi"/>
          <w:b/>
          <w:i w:val="0"/>
          <w:iCs w:val="0"/>
          <w:sz w:val="18"/>
          <w:szCs w:val="18"/>
          <w:u w:val="single"/>
          <w:lang w:eastAsia="en-US"/>
        </w:rPr>
        <w:t xml:space="preserve">Suolo </w:t>
      </w:r>
    </w:p>
    <w:p w14:paraId="2ED5931E" w14:textId="66B3DA30" w:rsidR="00564D68" w:rsidRPr="00B37342" w:rsidRDefault="00564D68">
      <w:pPr>
        <w:numPr>
          <w:ilvl w:val="0"/>
          <w:numId w:val="5"/>
        </w:numPr>
        <w:tabs>
          <w:tab w:val="clear" w:pos="502"/>
        </w:tabs>
        <w:ind w:left="105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Dichiarazione</w:t>
      </w:r>
      <w:r w:rsidRPr="00845BF7">
        <w:rPr>
          <w:rFonts w:asciiTheme="majorHAnsi" w:eastAsia="Calibri" w:hAnsiTheme="majorHAnsi" w:cstheme="majorHAnsi"/>
          <w:i w:val="0"/>
          <w:iCs w:val="0"/>
          <w:sz w:val="18"/>
          <w:szCs w:val="18"/>
          <w:lang w:eastAsia="en-US"/>
        </w:rPr>
        <w:t xml:space="preserve"> relativa ai lotti di terreno da acquistare, concernente </w:t>
      </w:r>
      <w:r w:rsidRPr="00845BF7">
        <w:rPr>
          <w:rFonts w:asciiTheme="majorHAnsi" w:eastAsia="Calibri" w:hAnsiTheme="majorHAnsi" w:cstheme="majorHAnsi"/>
          <w:i w:val="0"/>
          <w:iCs w:val="0"/>
          <w:sz w:val="18"/>
          <w:szCs w:val="18"/>
          <w:u w:val="single"/>
          <w:lang w:eastAsia="en-US"/>
        </w:rPr>
        <w:t xml:space="preserve">l’indipendenza tra venditore </w:t>
      </w:r>
      <w:proofErr w:type="spellStart"/>
      <w:r w:rsidRPr="00845BF7">
        <w:rPr>
          <w:rFonts w:asciiTheme="majorHAnsi" w:eastAsia="Calibri" w:hAnsiTheme="majorHAnsi" w:cstheme="majorHAnsi"/>
          <w:i w:val="0"/>
          <w:iCs w:val="0"/>
          <w:sz w:val="18"/>
          <w:szCs w:val="18"/>
          <w:u w:val="single"/>
          <w:lang w:eastAsia="en-US"/>
        </w:rPr>
        <w:t>ed</w:t>
      </w:r>
      <w:proofErr w:type="spellEnd"/>
      <w:r w:rsidRPr="00845BF7">
        <w:rPr>
          <w:rFonts w:asciiTheme="majorHAnsi" w:eastAsia="Calibri" w:hAnsiTheme="majorHAnsi" w:cstheme="majorHAnsi"/>
          <w:i w:val="0"/>
          <w:iCs w:val="0"/>
          <w:sz w:val="18"/>
          <w:szCs w:val="18"/>
          <w:u w:val="single"/>
          <w:lang w:eastAsia="en-US"/>
        </w:rPr>
        <w:t xml:space="preserve"> acquirente</w:t>
      </w:r>
      <w:r w:rsidRPr="00845BF7">
        <w:rPr>
          <w:rFonts w:asciiTheme="majorHAnsi" w:eastAsia="Calibri" w:hAnsiTheme="majorHAnsi" w:cstheme="majorHAnsi"/>
          <w:i w:val="0"/>
          <w:iCs w:val="0"/>
          <w:sz w:val="18"/>
          <w:szCs w:val="18"/>
          <w:lang w:eastAsia="en-US"/>
        </w:rPr>
        <w:t xml:space="preserve"> (N.B.: non necessaria in caso di assegnazioni di Enti Pubblici). </w:t>
      </w:r>
    </w:p>
    <w:p w14:paraId="5279A55D" w14:textId="63E607A0" w:rsidR="00564D68" w:rsidRPr="00B37342" w:rsidRDefault="00564D68">
      <w:pPr>
        <w:numPr>
          <w:ilvl w:val="0"/>
          <w:numId w:val="11"/>
        </w:numPr>
        <w:tabs>
          <w:tab w:val="clear" w:pos="502"/>
          <w:tab w:val="num" w:pos="1342"/>
        </w:tabs>
        <w:ind w:left="1058"/>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bCs/>
          <w:i w:val="0"/>
          <w:iCs w:val="0"/>
          <w:sz w:val="18"/>
          <w:szCs w:val="18"/>
          <w:u w:val="single"/>
          <w:lang w:eastAsia="en-US"/>
        </w:rPr>
        <w:t>Perizia asseverata</w:t>
      </w:r>
      <w:r w:rsidRPr="00B37342">
        <w:rPr>
          <w:rFonts w:asciiTheme="majorHAnsi" w:eastAsia="Calibri" w:hAnsiTheme="majorHAnsi" w:cstheme="majorHAnsi"/>
          <w:i w:val="0"/>
          <w:iCs w:val="0"/>
          <w:sz w:val="18"/>
          <w:szCs w:val="18"/>
          <w:lang w:eastAsia="en-US"/>
        </w:rPr>
        <w:t xml:space="preserve"> (redatta da un tecnico abilitato ed iscritto ad albo professionale, non incluso nella compagine sociale, né riconducibile al suo organigramma) </w:t>
      </w:r>
      <w:r w:rsidRPr="00B37342">
        <w:rPr>
          <w:rFonts w:asciiTheme="majorHAnsi" w:eastAsia="Calibri" w:hAnsiTheme="majorHAnsi" w:cstheme="majorHAnsi"/>
          <w:i w:val="0"/>
          <w:iCs w:val="0"/>
          <w:sz w:val="18"/>
          <w:szCs w:val="18"/>
          <w:u w:val="single"/>
          <w:lang w:eastAsia="en-US"/>
        </w:rPr>
        <w:t>attestante il valore di mercato del suolo da acquisire</w:t>
      </w:r>
      <w:r w:rsidRPr="00B37342">
        <w:rPr>
          <w:rFonts w:asciiTheme="majorHAnsi" w:eastAsia="Calibri" w:hAnsiTheme="majorHAnsi" w:cstheme="majorHAnsi"/>
          <w:i w:val="0"/>
          <w:iCs w:val="0"/>
          <w:sz w:val="18"/>
          <w:szCs w:val="18"/>
          <w:lang w:eastAsia="en-US"/>
        </w:rPr>
        <w:t xml:space="preserve"> (N.B.: non necessaria in caso di assegnazioni di Enti Pubblici).</w:t>
      </w:r>
    </w:p>
    <w:p w14:paraId="1FC9B4DB" w14:textId="77777777" w:rsidR="00564D68" w:rsidRPr="00B37342" w:rsidRDefault="00564D68">
      <w:pPr>
        <w:numPr>
          <w:ilvl w:val="0"/>
          <w:numId w:val="11"/>
        </w:numPr>
        <w:tabs>
          <w:tab w:val="clear" w:pos="502"/>
          <w:tab w:val="num" w:pos="1342"/>
        </w:tabs>
        <w:ind w:left="1058"/>
        <w:rPr>
          <w:rFonts w:asciiTheme="majorHAnsi" w:eastAsia="Calibri" w:hAnsiTheme="majorHAnsi" w:cstheme="majorHAnsi"/>
          <w:i w:val="0"/>
          <w:iCs w:val="0"/>
          <w:sz w:val="18"/>
          <w:szCs w:val="18"/>
          <w:u w:val="single"/>
          <w:lang w:eastAsia="en-US"/>
        </w:rPr>
      </w:pPr>
      <w:r w:rsidRPr="00B37342">
        <w:rPr>
          <w:rFonts w:asciiTheme="majorHAnsi" w:eastAsia="Calibri" w:hAnsiTheme="majorHAnsi" w:cstheme="majorHAnsi"/>
          <w:i w:val="0"/>
          <w:iCs w:val="0"/>
          <w:sz w:val="18"/>
          <w:szCs w:val="18"/>
          <w:u w:val="single"/>
          <w:lang w:eastAsia="en-US"/>
        </w:rPr>
        <w:t>Relazione tecnica estimativa relativa a:</w:t>
      </w:r>
    </w:p>
    <w:p w14:paraId="182C07C2" w14:textId="77777777" w:rsidR="00564D68" w:rsidRPr="00B37342" w:rsidRDefault="00564D68">
      <w:pPr>
        <w:numPr>
          <w:ilvl w:val="2"/>
          <w:numId w:val="5"/>
        </w:numPr>
        <w:tabs>
          <w:tab w:val="num" w:pos="1123"/>
        </w:tabs>
        <w:ind w:left="1342" w:hanging="219"/>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i w:val="0"/>
          <w:iCs w:val="0"/>
          <w:sz w:val="18"/>
          <w:szCs w:val="18"/>
          <w:lang w:eastAsia="en-US"/>
        </w:rPr>
        <w:t>eventuali opere di sistemazione preliminare del suolo con raggruppamento delle voci di spesa nelle principali categorie di lavorazione;</w:t>
      </w:r>
    </w:p>
    <w:p w14:paraId="6C325AEA" w14:textId="77777777" w:rsidR="00564D68" w:rsidRPr="00B37342" w:rsidRDefault="00564D68">
      <w:pPr>
        <w:numPr>
          <w:ilvl w:val="2"/>
          <w:numId w:val="5"/>
        </w:numPr>
        <w:tabs>
          <w:tab w:val="num" w:pos="1342"/>
        </w:tabs>
        <w:ind w:left="1483"/>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i w:val="0"/>
          <w:iCs w:val="0"/>
          <w:sz w:val="18"/>
          <w:szCs w:val="18"/>
          <w:lang w:eastAsia="en-US"/>
        </w:rPr>
        <w:t>eventuali indagini geognostiche preliminari;</w:t>
      </w:r>
    </w:p>
    <w:p w14:paraId="62D6C11C" w14:textId="77777777" w:rsidR="00564D68" w:rsidRPr="00B37342" w:rsidRDefault="00564D68" w:rsidP="00845BF7">
      <w:pPr>
        <w:ind w:left="349"/>
        <w:rPr>
          <w:rFonts w:asciiTheme="majorHAnsi" w:eastAsia="Calibri" w:hAnsiTheme="majorHAnsi" w:cstheme="majorHAnsi"/>
          <w:i w:val="0"/>
          <w:iCs w:val="0"/>
          <w:sz w:val="18"/>
          <w:szCs w:val="18"/>
          <w:lang w:eastAsia="en-US"/>
        </w:rPr>
      </w:pPr>
    </w:p>
    <w:p w14:paraId="63BB43FC" w14:textId="77777777" w:rsidR="00564D68" w:rsidRPr="00B37342" w:rsidRDefault="00564D68" w:rsidP="00845BF7">
      <w:pPr>
        <w:ind w:left="775"/>
        <w:rPr>
          <w:rFonts w:asciiTheme="majorHAnsi" w:eastAsia="Calibri" w:hAnsiTheme="majorHAnsi" w:cstheme="majorHAnsi"/>
          <w:b/>
          <w:i w:val="0"/>
          <w:iCs w:val="0"/>
          <w:sz w:val="18"/>
          <w:szCs w:val="18"/>
          <w:lang w:eastAsia="en-US"/>
        </w:rPr>
      </w:pPr>
      <w:r w:rsidRPr="00B37342">
        <w:rPr>
          <w:rFonts w:asciiTheme="majorHAnsi" w:eastAsia="Calibri" w:hAnsiTheme="majorHAnsi" w:cstheme="majorHAnsi"/>
          <w:b/>
          <w:i w:val="0"/>
          <w:iCs w:val="0"/>
          <w:sz w:val="18"/>
          <w:szCs w:val="18"/>
          <w:u w:val="single"/>
          <w:lang w:eastAsia="en-US"/>
        </w:rPr>
        <w:t>Opere murarie e assimilabili</w:t>
      </w:r>
    </w:p>
    <w:p w14:paraId="222BFB35" w14:textId="77777777" w:rsidR="00564D68" w:rsidRPr="00B37342" w:rsidRDefault="00564D68" w:rsidP="003A59DB">
      <w:pPr>
        <w:ind w:left="67" w:firstLine="708"/>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i w:val="0"/>
          <w:iCs w:val="0"/>
          <w:sz w:val="18"/>
          <w:szCs w:val="18"/>
          <w:lang w:eastAsia="en-US"/>
        </w:rPr>
        <w:t xml:space="preserve">In caso di </w:t>
      </w:r>
      <w:r w:rsidRPr="00B37342">
        <w:rPr>
          <w:rFonts w:asciiTheme="majorHAnsi" w:eastAsia="Calibri" w:hAnsiTheme="majorHAnsi" w:cstheme="majorHAnsi"/>
          <w:bCs/>
          <w:i w:val="0"/>
          <w:iCs w:val="0"/>
          <w:sz w:val="18"/>
          <w:szCs w:val="18"/>
          <w:lang w:eastAsia="en-US"/>
        </w:rPr>
        <w:t>acquisto di immobili preesistenti</w:t>
      </w:r>
      <w:r w:rsidRPr="00B37342">
        <w:rPr>
          <w:rFonts w:asciiTheme="majorHAnsi" w:eastAsia="Calibri" w:hAnsiTheme="majorHAnsi" w:cstheme="majorHAnsi"/>
          <w:i w:val="0"/>
          <w:iCs w:val="0"/>
          <w:sz w:val="18"/>
          <w:szCs w:val="18"/>
          <w:lang w:eastAsia="en-US"/>
        </w:rPr>
        <w:t xml:space="preserve">: </w:t>
      </w:r>
    </w:p>
    <w:p w14:paraId="0C50DFDF" w14:textId="77777777" w:rsidR="00564D68" w:rsidRPr="00845BF7" w:rsidRDefault="00564D68" w:rsidP="003A59DB">
      <w:pPr>
        <w:numPr>
          <w:ilvl w:val="2"/>
          <w:numId w:val="14"/>
        </w:numPr>
        <w:ind w:left="1233"/>
        <w:rPr>
          <w:rFonts w:asciiTheme="majorHAnsi" w:eastAsia="Calibri" w:hAnsiTheme="majorHAnsi" w:cstheme="majorHAnsi"/>
          <w:i w:val="0"/>
          <w:iCs w:val="0"/>
          <w:sz w:val="18"/>
          <w:szCs w:val="18"/>
          <w:lang w:eastAsia="en-US"/>
        </w:rPr>
      </w:pPr>
      <w:r w:rsidRPr="003A59DB">
        <w:rPr>
          <w:rFonts w:asciiTheme="majorHAnsi" w:eastAsia="Calibri" w:hAnsiTheme="majorHAnsi" w:cstheme="majorHAnsi"/>
          <w:i w:val="0"/>
          <w:iCs w:val="0"/>
          <w:sz w:val="18"/>
          <w:szCs w:val="18"/>
          <w:u w:val="single"/>
          <w:lang w:eastAsia="en-US"/>
        </w:rPr>
        <w:t>Perizia</w:t>
      </w:r>
      <w:r w:rsidRPr="00B37342">
        <w:rPr>
          <w:rFonts w:asciiTheme="majorHAnsi" w:eastAsia="Calibri" w:hAnsiTheme="majorHAnsi" w:cstheme="majorHAnsi"/>
          <w:bCs/>
          <w:i w:val="0"/>
          <w:iCs w:val="0"/>
          <w:sz w:val="18"/>
          <w:szCs w:val="18"/>
          <w:u w:val="single"/>
          <w:lang w:eastAsia="en-US"/>
        </w:rPr>
        <w:t xml:space="preserve"> asseverata</w:t>
      </w:r>
      <w:r w:rsidRPr="00B37342">
        <w:rPr>
          <w:rFonts w:asciiTheme="majorHAnsi" w:eastAsia="Calibri" w:hAnsiTheme="majorHAnsi" w:cstheme="majorHAnsi"/>
          <w:i w:val="0"/>
          <w:iCs w:val="0"/>
          <w:sz w:val="18"/>
          <w:szCs w:val="18"/>
          <w:lang w:eastAsia="en-US"/>
        </w:rPr>
        <w:t xml:space="preserve"> (redatta da un tecnico abilitato ed iscritto ad albo professionale, non incluso nella compagine sociale, né riconducibile</w:t>
      </w:r>
      <w:r w:rsidRPr="00845BF7">
        <w:rPr>
          <w:rFonts w:asciiTheme="majorHAnsi" w:eastAsia="Calibri" w:hAnsiTheme="majorHAnsi" w:cstheme="majorHAnsi"/>
          <w:i w:val="0"/>
          <w:iCs w:val="0"/>
          <w:sz w:val="18"/>
          <w:szCs w:val="18"/>
          <w:lang w:eastAsia="en-US"/>
        </w:rPr>
        <w:t xml:space="preserve"> al suo organigramma) attestante il valore di mercato del cespite da acquisire, con contestuale individuazione delle aliquote di valore rispettivamente afferenti al fabbricato ed al suolo di sedime.</w:t>
      </w:r>
    </w:p>
    <w:p w14:paraId="7E821FF1" w14:textId="77777777" w:rsidR="003A59DB" w:rsidRDefault="00564D68" w:rsidP="008C167C">
      <w:pPr>
        <w:numPr>
          <w:ilvl w:val="2"/>
          <w:numId w:val="14"/>
        </w:numPr>
        <w:ind w:left="1233"/>
        <w:rPr>
          <w:rFonts w:asciiTheme="majorHAnsi" w:eastAsia="Calibri" w:hAnsiTheme="majorHAnsi" w:cstheme="majorHAnsi"/>
          <w:i w:val="0"/>
          <w:iCs w:val="0"/>
          <w:sz w:val="18"/>
          <w:szCs w:val="18"/>
          <w:lang w:eastAsia="en-US"/>
        </w:rPr>
      </w:pPr>
      <w:r w:rsidRPr="003A59DB">
        <w:rPr>
          <w:rFonts w:asciiTheme="majorHAnsi" w:eastAsia="Calibri" w:hAnsiTheme="majorHAnsi" w:cstheme="majorHAnsi"/>
          <w:i w:val="0"/>
          <w:iCs w:val="0"/>
          <w:sz w:val="18"/>
          <w:szCs w:val="18"/>
          <w:u w:val="single"/>
          <w:lang w:eastAsia="en-US"/>
        </w:rPr>
        <w:t>Dichiarazione</w:t>
      </w:r>
      <w:r w:rsidRPr="003A59DB">
        <w:rPr>
          <w:rFonts w:asciiTheme="majorHAnsi" w:eastAsia="Calibri" w:hAnsiTheme="majorHAnsi" w:cstheme="majorHAnsi"/>
          <w:i w:val="0"/>
          <w:iCs w:val="0"/>
          <w:sz w:val="18"/>
          <w:szCs w:val="18"/>
          <w:lang w:eastAsia="en-US"/>
        </w:rPr>
        <w:t xml:space="preserve"> concernente </w:t>
      </w:r>
      <w:r w:rsidRPr="003A59DB">
        <w:rPr>
          <w:rFonts w:asciiTheme="majorHAnsi" w:eastAsia="Calibri" w:hAnsiTheme="majorHAnsi" w:cstheme="majorHAnsi"/>
          <w:bCs/>
          <w:i w:val="0"/>
          <w:iCs w:val="0"/>
          <w:sz w:val="18"/>
          <w:szCs w:val="18"/>
          <w:lang w:eastAsia="en-US"/>
        </w:rPr>
        <w:t xml:space="preserve">l’indipendenza tra venditore </w:t>
      </w:r>
      <w:proofErr w:type="spellStart"/>
      <w:r w:rsidRPr="003A59DB">
        <w:rPr>
          <w:rFonts w:asciiTheme="majorHAnsi" w:eastAsia="Calibri" w:hAnsiTheme="majorHAnsi" w:cstheme="majorHAnsi"/>
          <w:bCs/>
          <w:i w:val="0"/>
          <w:iCs w:val="0"/>
          <w:sz w:val="18"/>
          <w:szCs w:val="18"/>
          <w:lang w:eastAsia="en-US"/>
        </w:rPr>
        <w:t>ed</w:t>
      </w:r>
      <w:proofErr w:type="spellEnd"/>
      <w:r w:rsidRPr="003A59DB">
        <w:rPr>
          <w:rFonts w:asciiTheme="majorHAnsi" w:eastAsia="Calibri" w:hAnsiTheme="majorHAnsi" w:cstheme="majorHAnsi"/>
          <w:bCs/>
          <w:i w:val="0"/>
          <w:iCs w:val="0"/>
          <w:sz w:val="18"/>
          <w:szCs w:val="18"/>
          <w:lang w:eastAsia="en-US"/>
        </w:rPr>
        <w:t xml:space="preserve"> acquirente, nonché l’assenza, per l’immobile individuato, di eventuali agevolazioni concesse nei dieci anni antecedenti la data di presentazione dell’istanza di accesso</w:t>
      </w:r>
      <w:r w:rsidRPr="003A59DB">
        <w:rPr>
          <w:rFonts w:asciiTheme="majorHAnsi" w:eastAsia="Calibri" w:hAnsiTheme="majorHAnsi" w:cstheme="majorHAnsi"/>
          <w:b/>
          <w:i w:val="0"/>
          <w:iCs w:val="0"/>
          <w:sz w:val="18"/>
          <w:szCs w:val="18"/>
          <w:lang w:eastAsia="en-US"/>
        </w:rPr>
        <w:t xml:space="preserve">. </w:t>
      </w:r>
    </w:p>
    <w:p w14:paraId="15AFDBFD" w14:textId="256DC097" w:rsidR="00564D68" w:rsidRPr="003A59DB" w:rsidRDefault="00564D68" w:rsidP="008C167C">
      <w:pPr>
        <w:numPr>
          <w:ilvl w:val="2"/>
          <w:numId w:val="14"/>
        </w:numPr>
        <w:ind w:left="1233"/>
        <w:rPr>
          <w:rFonts w:asciiTheme="majorHAnsi" w:eastAsia="Calibri" w:hAnsiTheme="majorHAnsi" w:cstheme="majorHAnsi"/>
          <w:i w:val="0"/>
          <w:iCs w:val="0"/>
          <w:sz w:val="18"/>
          <w:szCs w:val="18"/>
          <w:lang w:eastAsia="en-US"/>
        </w:rPr>
      </w:pPr>
      <w:r w:rsidRPr="003A59DB">
        <w:rPr>
          <w:rFonts w:asciiTheme="majorHAnsi" w:eastAsia="Calibri" w:hAnsiTheme="majorHAnsi" w:cstheme="majorHAnsi"/>
          <w:i w:val="0"/>
          <w:iCs w:val="0"/>
          <w:sz w:val="18"/>
          <w:szCs w:val="18"/>
          <w:u w:val="single"/>
          <w:lang w:eastAsia="en-US"/>
        </w:rPr>
        <w:lastRenderedPageBreak/>
        <w:t>Relazione tecnica estimativa</w:t>
      </w:r>
      <w:r w:rsidRPr="003A59DB">
        <w:rPr>
          <w:rFonts w:asciiTheme="majorHAnsi" w:eastAsia="Calibri" w:hAnsiTheme="majorHAnsi" w:cstheme="majorHAnsi"/>
          <w:i w:val="0"/>
          <w:iCs w:val="0"/>
          <w:sz w:val="18"/>
          <w:szCs w:val="18"/>
          <w:lang w:eastAsia="en-US"/>
        </w:rPr>
        <w:t xml:space="preserve"> delle opere edili e di impiantistica generale da realizzare, con raggruppamento delle voci di spesa nelle principali categorie di lavorazione (capannoni e fabbricati industriali, fabbricati per uffici, impianti generali, sistemazioni esterne, opere varie).</w:t>
      </w:r>
    </w:p>
    <w:p w14:paraId="1697371A" w14:textId="77777777" w:rsidR="00564D68" w:rsidRPr="00845BF7" w:rsidRDefault="00564D68">
      <w:pPr>
        <w:numPr>
          <w:ilvl w:val="2"/>
          <w:numId w:val="14"/>
        </w:numPr>
        <w:ind w:left="1233"/>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In caso di </w:t>
      </w:r>
      <w:r w:rsidRPr="00845BF7">
        <w:rPr>
          <w:rFonts w:asciiTheme="majorHAnsi" w:eastAsia="Calibri" w:hAnsiTheme="majorHAnsi" w:cstheme="majorHAnsi"/>
          <w:i w:val="0"/>
          <w:iCs w:val="0"/>
          <w:sz w:val="18"/>
          <w:szCs w:val="18"/>
          <w:u w:val="single"/>
          <w:lang w:eastAsia="en-US"/>
        </w:rPr>
        <w:t>realizzazione di impianti di produzione energia da fonti rinnovabili</w:t>
      </w:r>
      <w:r w:rsidRPr="00845BF7">
        <w:rPr>
          <w:rFonts w:asciiTheme="majorHAnsi" w:eastAsia="Calibri" w:hAnsiTheme="majorHAnsi" w:cstheme="majorHAnsi"/>
          <w:i w:val="0"/>
          <w:iCs w:val="0"/>
          <w:sz w:val="18"/>
          <w:szCs w:val="18"/>
          <w:lang w:eastAsia="en-US"/>
        </w:rPr>
        <w:t xml:space="preserve"> (fotovoltaico, eolico, biomasse, ecc.), </w:t>
      </w:r>
      <w:r w:rsidRPr="00845BF7">
        <w:rPr>
          <w:rFonts w:asciiTheme="majorHAnsi" w:eastAsia="Calibri" w:hAnsiTheme="majorHAnsi" w:cstheme="majorHAnsi"/>
          <w:i w:val="0"/>
          <w:iCs w:val="0"/>
          <w:sz w:val="18"/>
          <w:szCs w:val="18"/>
          <w:u w:val="single"/>
          <w:lang w:eastAsia="en-US"/>
        </w:rPr>
        <w:t>relazione tecnica illustrativa</w:t>
      </w:r>
      <w:r w:rsidRPr="00845BF7">
        <w:rPr>
          <w:rFonts w:asciiTheme="majorHAnsi" w:eastAsia="Calibri" w:hAnsiTheme="majorHAnsi" w:cstheme="majorHAnsi"/>
          <w:i w:val="0"/>
          <w:iCs w:val="0"/>
          <w:sz w:val="18"/>
          <w:szCs w:val="18"/>
          <w:lang w:eastAsia="en-US"/>
        </w:rPr>
        <w:t xml:space="preserve"> delle prestazioni del medesimo impianto, con evidenza delle ricadute in termini di risparmio energetico, confrontando il fabbisogno originario e quello a valle del programma di investimenti.</w:t>
      </w:r>
    </w:p>
    <w:p w14:paraId="4229B125" w14:textId="77777777" w:rsidR="00564D68" w:rsidRPr="00845BF7" w:rsidRDefault="00564D68" w:rsidP="00845BF7">
      <w:pPr>
        <w:ind w:left="349"/>
        <w:rPr>
          <w:rFonts w:asciiTheme="majorHAnsi" w:eastAsia="Calibri" w:hAnsiTheme="majorHAnsi" w:cstheme="majorHAnsi"/>
          <w:i w:val="0"/>
          <w:iCs w:val="0"/>
          <w:sz w:val="18"/>
          <w:szCs w:val="18"/>
          <w:lang w:eastAsia="en-US"/>
        </w:rPr>
      </w:pPr>
    </w:p>
    <w:p w14:paraId="547DA3F8" w14:textId="77777777" w:rsidR="00564D68" w:rsidRPr="00845BF7" w:rsidRDefault="00564D68" w:rsidP="00845BF7">
      <w:pPr>
        <w:ind w:left="775"/>
        <w:rPr>
          <w:rFonts w:asciiTheme="majorHAnsi" w:eastAsia="Calibri" w:hAnsiTheme="majorHAnsi" w:cstheme="majorHAnsi"/>
          <w:b/>
          <w:i w:val="0"/>
          <w:iCs w:val="0"/>
          <w:sz w:val="18"/>
          <w:szCs w:val="18"/>
          <w:lang w:eastAsia="en-US"/>
        </w:rPr>
      </w:pPr>
      <w:r w:rsidRPr="00845BF7">
        <w:rPr>
          <w:rFonts w:asciiTheme="majorHAnsi" w:eastAsia="Calibri" w:hAnsiTheme="majorHAnsi" w:cstheme="majorHAnsi"/>
          <w:b/>
          <w:i w:val="0"/>
          <w:iCs w:val="0"/>
          <w:sz w:val="18"/>
          <w:szCs w:val="18"/>
          <w:u w:val="single"/>
          <w:lang w:eastAsia="en-US"/>
        </w:rPr>
        <w:t>Macchinari, impianti, attrezzature</w:t>
      </w:r>
    </w:p>
    <w:p w14:paraId="73083E87" w14:textId="1FA0A6FF" w:rsidR="00564D68" w:rsidRPr="00845BF7" w:rsidRDefault="00564D68" w:rsidP="00845BF7">
      <w:pPr>
        <w:ind w:left="1200"/>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u w:val="single"/>
          <w:lang w:eastAsia="en-US"/>
        </w:rPr>
        <w:t>Relazione tecnica estimativa</w:t>
      </w:r>
      <w:r w:rsidRPr="00845BF7">
        <w:rPr>
          <w:rFonts w:asciiTheme="majorHAnsi" w:eastAsia="Calibri" w:hAnsiTheme="majorHAnsi" w:cstheme="majorHAnsi"/>
          <w:b/>
          <w:i w:val="0"/>
          <w:iCs w:val="0"/>
          <w:sz w:val="18"/>
          <w:szCs w:val="18"/>
          <w:lang w:eastAsia="en-US"/>
        </w:rPr>
        <w:t xml:space="preserve"> </w:t>
      </w:r>
      <w:r w:rsidRPr="00845BF7">
        <w:rPr>
          <w:rFonts w:asciiTheme="majorHAnsi" w:eastAsia="Calibri" w:hAnsiTheme="majorHAnsi" w:cstheme="majorHAnsi"/>
          <w:bCs/>
          <w:i w:val="0"/>
          <w:iCs w:val="0"/>
          <w:sz w:val="18"/>
          <w:szCs w:val="18"/>
          <w:lang w:eastAsia="en-US"/>
        </w:rPr>
        <w:t xml:space="preserve">relativa ai macchinari, impianti industriali, attrezzature, mezzi mobili, funzionali alle attività </w:t>
      </w:r>
      <w:r w:rsidR="00805837">
        <w:rPr>
          <w:rFonts w:asciiTheme="majorHAnsi" w:eastAsia="Calibri" w:hAnsiTheme="majorHAnsi" w:cstheme="majorHAnsi"/>
          <w:bCs/>
          <w:i w:val="0"/>
          <w:iCs w:val="0"/>
          <w:sz w:val="18"/>
          <w:szCs w:val="18"/>
          <w:lang w:eastAsia="en-US"/>
        </w:rPr>
        <w:t>previste</w:t>
      </w:r>
      <w:r w:rsidRPr="00845BF7">
        <w:rPr>
          <w:rFonts w:asciiTheme="majorHAnsi" w:eastAsia="Calibri" w:hAnsiTheme="majorHAnsi" w:cstheme="majorHAnsi"/>
          <w:bCs/>
          <w:i w:val="0"/>
          <w:iCs w:val="0"/>
          <w:sz w:val="18"/>
          <w:szCs w:val="18"/>
          <w:lang w:eastAsia="en-US"/>
        </w:rPr>
        <w:t>, di cui è programmata l’acquisizione, adeguatamente strutturata per consentire la comprensione delle caratteristiche prestazionali e di funzionamento ovvero (in caso di attrezzature ed arredi) dell’oggetto delle forniture medesime.</w:t>
      </w:r>
    </w:p>
    <w:p w14:paraId="1E53AE4A" w14:textId="77777777" w:rsidR="00564D68" w:rsidRPr="00845BF7" w:rsidRDefault="00564D68" w:rsidP="00845BF7">
      <w:pPr>
        <w:ind w:left="775"/>
        <w:rPr>
          <w:rFonts w:asciiTheme="majorHAnsi" w:eastAsia="Calibri" w:hAnsiTheme="majorHAnsi" w:cstheme="majorHAnsi"/>
          <w:b/>
          <w:i w:val="0"/>
          <w:iCs w:val="0"/>
          <w:sz w:val="18"/>
          <w:szCs w:val="18"/>
          <w:u w:val="single"/>
          <w:lang w:eastAsia="en-US"/>
        </w:rPr>
      </w:pPr>
    </w:p>
    <w:p w14:paraId="0B52206E" w14:textId="77777777" w:rsidR="00564D68" w:rsidRPr="00845BF7" w:rsidRDefault="00564D68" w:rsidP="00845BF7">
      <w:pPr>
        <w:ind w:left="775"/>
        <w:rPr>
          <w:rFonts w:asciiTheme="majorHAnsi" w:eastAsia="Calibri" w:hAnsiTheme="majorHAnsi" w:cstheme="majorHAnsi"/>
          <w:b/>
          <w:i w:val="0"/>
          <w:iCs w:val="0"/>
          <w:sz w:val="18"/>
          <w:szCs w:val="18"/>
          <w:lang w:eastAsia="en-US"/>
        </w:rPr>
      </w:pPr>
      <w:r w:rsidRPr="00845BF7">
        <w:rPr>
          <w:rFonts w:asciiTheme="majorHAnsi" w:eastAsia="Calibri" w:hAnsiTheme="majorHAnsi" w:cstheme="majorHAnsi"/>
          <w:b/>
          <w:i w:val="0"/>
          <w:iCs w:val="0"/>
          <w:sz w:val="18"/>
          <w:szCs w:val="18"/>
          <w:u w:val="single"/>
          <w:lang w:eastAsia="en-US"/>
        </w:rPr>
        <w:t>Programmi informatici, licenze, ecc.</w:t>
      </w:r>
    </w:p>
    <w:p w14:paraId="68B2E3BD" w14:textId="77777777" w:rsidR="00564D68" w:rsidRPr="00845BF7" w:rsidRDefault="00564D68" w:rsidP="00302F45">
      <w:pPr>
        <w:ind w:left="1200"/>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Relazione tecnica estimativa</w:t>
      </w:r>
      <w:r w:rsidRPr="00845BF7">
        <w:rPr>
          <w:rFonts w:asciiTheme="majorHAnsi" w:eastAsia="Calibri" w:hAnsiTheme="majorHAnsi" w:cstheme="majorHAnsi"/>
          <w:i w:val="0"/>
          <w:iCs w:val="0"/>
          <w:sz w:val="18"/>
          <w:szCs w:val="18"/>
          <w:lang w:eastAsia="en-US"/>
        </w:rPr>
        <w:t xml:space="preserve"> relativa ai programmi informatici, licenze, ecc., funzionali al ciclo di produzione, di cui è programmata l’acquisizione; adeguatamente strutturata per consentire la comprensione delle caratteristiche prestazionali e di funzionamento degli stessi.</w:t>
      </w:r>
    </w:p>
    <w:p w14:paraId="31D7CA50" w14:textId="77777777" w:rsidR="00564D68" w:rsidRPr="00845BF7" w:rsidRDefault="00564D68" w:rsidP="00845BF7">
      <w:pPr>
        <w:ind w:left="1200"/>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In caso di trasferimento di know-how o conoscenze tecniche non brevettate, dettagliata </w:t>
      </w:r>
      <w:r w:rsidRPr="00845BF7">
        <w:rPr>
          <w:rFonts w:asciiTheme="majorHAnsi" w:eastAsia="Calibri" w:hAnsiTheme="majorHAnsi" w:cstheme="majorHAnsi"/>
          <w:i w:val="0"/>
          <w:iCs w:val="0"/>
          <w:sz w:val="18"/>
          <w:szCs w:val="18"/>
          <w:u w:val="single"/>
          <w:lang w:eastAsia="en-US"/>
        </w:rPr>
        <w:t>relazione illustrativa</w:t>
      </w:r>
      <w:r w:rsidRPr="00845BF7">
        <w:rPr>
          <w:rFonts w:asciiTheme="majorHAnsi" w:eastAsia="Calibri" w:hAnsiTheme="majorHAnsi" w:cstheme="majorHAnsi"/>
          <w:i w:val="0"/>
          <w:iCs w:val="0"/>
          <w:sz w:val="18"/>
          <w:szCs w:val="18"/>
          <w:lang w:eastAsia="en-US"/>
        </w:rPr>
        <w:t xml:space="preserve"> da cui evincere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w:t>
      </w:r>
    </w:p>
    <w:p w14:paraId="4AD3AFBD" w14:textId="77777777" w:rsidR="00564D68" w:rsidRPr="00845BF7" w:rsidRDefault="00564D68" w:rsidP="00564D68">
      <w:pPr>
        <w:ind w:left="851"/>
        <w:rPr>
          <w:rFonts w:asciiTheme="majorHAnsi" w:eastAsia="Calibri" w:hAnsiTheme="majorHAnsi" w:cstheme="majorHAnsi"/>
          <w:sz w:val="18"/>
          <w:szCs w:val="18"/>
          <w:lang w:eastAsia="en-US"/>
        </w:rPr>
      </w:pPr>
    </w:p>
    <w:p w14:paraId="2D9D1357" w14:textId="6F831BDB" w:rsidR="00564D68" w:rsidRPr="00845BF7" w:rsidRDefault="00564D68" w:rsidP="00564D68">
      <w:pPr>
        <w:tabs>
          <w:tab w:val="right" w:pos="391"/>
        </w:tabs>
        <w:rPr>
          <w:rFonts w:asciiTheme="majorHAnsi" w:hAnsiTheme="majorHAnsi" w:cstheme="majorHAnsi"/>
          <w:b/>
          <w:bCs/>
          <w:i w:val="0"/>
          <w:iCs w:val="0"/>
          <w:sz w:val="18"/>
          <w:szCs w:val="18"/>
        </w:rPr>
      </w:pPr>
      <w:r w:rsidRPr="00302F45">
        <w:rPr>
          <w:rFonts w:asciiTheme="majorHAnsi" w:hAnsiTheme="majorHAnsi" w:cstheme="majorHAnsi"/>
          <w:b/>
          <w:bCs/>
          <w:i w:val="0"/>
          <w:iCs w:val="0"/>
          <w:sz w:val="18"/>
          <w:szCs w:val="18"/>
        </w:rPr>
        <w:t>Ferma restando la produzione dell</w:t>
      </w:r>
      <w:r w:rsidR="003F2E18">
        <w:rPr>
          <w:rFonts w:asciiTheme="majorHAnsi" w:hAnsiTheme="majorHAnsi" w:cstheme="majorHAnsi"/>
          <w:b/>
          <w:bCs/>
          <w:i w:val="0"/>
          <w:iCs w:val="0"/>
          <w:sz w:val="18"/>
          <w:szCs w:val="18"/>
        </w:rPr>
        <w:t>a</w:t>
      </w:r>
      <w:r w:rsidRPr="00302F45">
        <w:rPr>
          <w:rFonts w:asciiTheme="majorHAnsi" w:hAnsiTheme="majorHAnsi" w:cstheme="majorHAnsi"/>
          <w:b/>
          <w:bCs/>
          <w:i w:val="0"/>
          <w:iCs w:val="0"/>
          <w:sz w:val="18"/>
          <w:szCs w:val="18"/>
        </w:rPr>
        <w:t xml:space="preserve"> documentazione richiesta </w:t>
      </w:r>
      <w:r w:rsidR="003F2E18" w:rsidRPr="00302F45">
        <w:rPr>
          <w:rFonts w:asciiTheme="majorHAnsi" w:hAnsiTheme="majorHAnsi" w:cstheme="majorHAnsi"/>
          <w:b/>
          <w:bCs/>
          <w:i w:val="0"/>
          <w:iCs w:val="0"/>
          <w:sz w:val="18"/>
          <w:szCs w:val="18"/>
        </w:rPr>
        <w:t>in relazione alle aree oggetto di eventuali interventi edilizi</w:t>
      </w:r>
      <w:r w:rsidR="003F2E18" w:rsidRPr="003F2E18">
        <w:rPr>
          <w:rFonts w:asciiTheme="majorHAnsi" w:hAnsiTheme="majorHAnsi" w:cstheme="majorHAnsi"/>
          <w:b/>
          <w:bCs/>
          <w:i w:val="0"/>
          <w:iCs w:val="0"/>
          <w:sz w:val="18"/>
          <w:szCs w:val="18"/>
        </w:rPr>
        <w:t xml:space="preserve"> </w:t>
      </w:r>
      <w:r w:rsidR="003F2E18">
        <w:rPr>
          <w:rFonts w:asciiTheme="majorHAnsi" w:hAnsiTheme="majorHAnsi" w:cstheme="majorHAnsi"/>
          <w:b/>
          <w:bCs/>
          <w:i w:val="0"/>
          <w:iCs w:val="0"/>
          <w:sz w:val="18"/>
          <w:szCs w:val="18"/>
        </w:rPr>
        <w:t xml:space="preserve">(punto ii) e quella richiesta </w:t>
      </w:r>
      <w:r w:rsidRPr="00302F45">
        <w:rPr>
          <w:rFonts w:asciiTheme="majorHAnsi" w:hAnsiTheme="majorHAnsi" w:cstheme="majorHAnsi"/>
          <w:b/>
          <w:bCs/>
          <w:i w:val="0"/>
          <w:iCs w:val="0"/>
          <w:sz w:val="18"/>
          <w:szCs w:val="18"/>
        </w:rPr>
        <w:t>per le spese di consulenza, le citate relazioni e dichiarazioni sulle spese progettuali possono formare oggetto di un unico documento</w:t>
      </w:r>
      <w:r w:rsidR="003F2E18">
        <w:rPr>
          <w:rFonts w:asciiTheme="majorHAnsi" w:hAnsiTheme="majorHAnsi" w:cstheme="majorHAnsi"/>
          <w:b/>
          <w:bCs/>
          <w:i w:val="0"/>
          <w:iCs w:val="0"/>
          <w:sz w:val="18"/>
          <w:szCs w:val="18"/>
        </w:rPr>
        <w:t>. Analogamente, può essere prodotta una sola perizia per le diverse asseverazioni richieste.</w:t>
      </w:r>
    </w:p>
    <w:p w14:paraId="6C639535" w14:textId="2B513639" w:rsidR="002E16B0" w:rsidRDefault="002E16B0" w:rsidP="00564D68">
      <w:pPr>
        <w:tabs>
          <w:tab w:val="right" w:pos="391"/>
        </w:tabs>
        <w:rPr>
          <w:rFonts w:asciiTheme="majorHAnsi" w:hAnsiTheme="majorHAnsi" w:cstheme="majorHAnsi"/>
          <w:b/>
          <w:bCs/>
          <w:sz w:val="18"/>
          <w:szCs w:val="18"/>
          <w:u w:val="single"/>
        </w:rPr>
      </w:pPr>
    </w:p>
    <w:p w14:paraId="6599F668" w14:textId="4DAAE2BC" w:rsidR="002E16B0" w:rsidRPr="00302F45" w:rsidRDefault="002E16B0" w:rsidP="002E16B0">
      <w:pPr>
        <w:tabs>
          <w:tab w:val="right" w:pos="391"/>
        </w:tabs>
        <w:rPr>
          <w:rFonts w:asciiTheme="majorHAnsi" w:hAnsiTheme="majorHAnsi" w:cstheme="majorHAnsi"/>
          <w:b/>
          <w:bCs/>
          <w:i w:val="0"/>
          <w:iCs w:val="0"/>
          <w:sz w:val="18"/>
          <w:szCs w:val="18"/>
          <w:u w:val="single"/>
        </w:rPr>
      </w:pPr>
      <w:r w:rsidRPr="00302F45">
        <w:rPr>
          <w:rFonts w:asciiTheme="majorHAnsi" w:hAnsiTheme="majorHAnsi" w:cstheme="majorHAnsi"/>
          <w:b/>
          <w:bCs/>
          <w:i w:val="0"/>
          <w:iCs w:val="0"/>
          <w:sz w:val="18"/>
          <w:szCs w:val="18"/>
        </w:rPr>
        <w:t>Tutti gli elaborati (computi metrici, preventivi, documentazione grafica. ecc.) devono essere datati, firmati dal progettista o fornitore e controfirmati dal legale rappresentante del Soggetto proponente o da un suo procuratore.</w:t>
      </w:r>
    </w:p>
    <w:p w14:paraId="156DA9C0" w14:textId="77777777" w:rsidR="009B6943" w:rsidRDefault="009B6943" w:rsidP="00564D68">
      <w:pPr>
        <w:tabs>
          <w:tab w:val="right" w:pos="391"/>
        </w:tabs>
        <w:rPr>
          <w:rFonts w:asciiTheme="majorHAnsi" w:hAnsiTheme="majorHAnsi" w:cstheme="majorHAnsi"/>
          <w:b/>
          <w:bCs/>
          <w:sz w:val="18"/>
          <w:szCs w:val="18"/>
          <w:u w:val="single"/>
        </w:rPr>
      </w:pPr>
    </w:p>
    <w:p w14:paraId="420FBDC2" w14:textId="3274A8E6" w:rsidR="009B6943" w:rsidRPr="00302F45" w:rsidRDefault="00AE4CD9" w:rsidP="00302F45">
      <w:pPr>
        <w:pStyle w:val="Corpodeltesto2"/>
        <w:numPr>
          <w:ilvl w:val="0"/>
          <w:numId w:val="20"/>
        </w:numPr>
        <w:tabs>
          <w:tab w:val="clear" w:pos="0"/>
        </w:tabs>
        <w:rPr>
          <w:rFonts w:asciiTheme="majorHAnsi" w:hAnsiTheme="majorHAnsi" w:cstheme="majorHAnsi"/>
          <w:b w:val="0"/>
          <w:bCs w:val="0"/>
          <w:sz w:val="18"/>
          <w:szCs w:val="18"/>
          <w:u w:val="single"/>
        </w:rPr>
      </w:pPr>
      <w:r>
        <w:rPr>
          <w:rFonts w:asciiTheme="majorHAnsi" w:hAnsiTheme="majorHAnsi" w:cstheme="majorHAnsi"/>
          <w:sz w:val="18"/>
          <w:szCs w:val="18"/>
          <w:u w:val="single"/>
        </w:rPr>
        <w:t>Atti istituzionali</w:t>
      </w:r>
      <w:r w:rsidR="00D73FE4">
        <w:rPr>
          <w:rFonts w:asciiTheme="majorHAnsi" w:hAnsiTheme="majorHAnsi" w:cstheme="majorHAnsi"/>
          <w:sz w:val="18"/>
          <w:szCs w:val="18"/>
          <w:u w:val="single"/>
        </w:rPr>
        <w:t xml:space="preserve"> e contabili</w:t>
      </w:r>
      <w:r w:rsidR="009B6943" w:rsidRPr="000615AB">
        <w:rPr>
          <w:rFonts w:asciiTheme="majorHAnsi" w:hAnsiTheme="majorHAnsi" w:cstheme="majorHAnsi"/>
          <w:sz w:val="18"/>
          <w:szCs w:val="18"/>
          <w:u w:val="single"/>
        </w:rPr>
        <w:t>:</w:t>
      </w:r>
    </w:p>
    <w:p w14:paraId="707E6EC6" w14:textId="0BBA0D27" w:rsidR="00D73FE4" w:rsidRDefault="00D50850" w:rsidP="008C167C">
      <w:pPr>
        <w:pStyle w:val="Paragrafoelenco"/>
        <w:numPr>
          <w:ilvl w:val="0"/>
          <w:numId w:val="14"/>
        </w:numPr>
        <w:rPr>
          <w:rFonts w:asciiTheme="majorHAnsi" w:hAnsiTheme="majorHAnsi" w:cstheme="majorHAnsi"/>
          <w:i w:val="0"/>
          <w:iCs w:val="0"/>
          <w:sz w:val="18"/>
          <w:szCs w:val="18"/>
        </w:rPr>
      </w:pPr>
      <w:r w:rsidRPr="00D73FE4">
        <w:rPr>
          <w:rFonts w:asciiTheme="majorHAnsi" w:hAnsiTheme="majorHAnsi" w:cstheme="majorHAnsi"/>
          <w:i w:val="0"/>
          <w:iCs w:val="0"/>
          <w:sz w:val="18"/>
          <w:szCs w:val="18"/>
        </w:rPr>
        <w:t xml:space="preserve">Regolamento sulla gestione contabile e finanziaria </w:t>
      </w:r>
      <w:proofErr w:type="spellStart"/>
      <w:r w:rsidRPr="00D73FE4">
        <w:rPr>
          <w:rFonts w:asciiTheme="majorHAnsi" w:hAnsiTheme="majorHAnsi" w:cstheme="majorHAnsi"/>
          <w:i w:val="0"/>
          <w:iCs w:val="0"/>
          <w:sz w:val="18"/>
          <w:szCs w:val="18"/>
        </w:rPr>
        <w:t>dell’AdSP</w:t>
      </w:r>
      <w:proofErr w:type="spellEnd"/>
      <w:r w:rsidRPr="00D73FE4">
        <w:rPr>
          <w:rFonts w:asciiTheme="majorHAnsi" w:hAnsiTheme="majorHAnsi" w:cstheme="majorHAnsi"/>
          <w:i w:val="0"/>
          <w:iCs w:val="0"/>
          <w:sz w:val="18"/>
          <w:szCs w:val="18"/>
        </w:rPr>
        <w:t xml:space="preserve"> </w:t>
      </w:r>
      <w:r w:rsidR="00D73FE4">
        <w:rPr>
          <w:rFonts w:asciiTheme="majorHAnsi" w:hAnsiTheme="majorHAnsi" w:cstheme="majorHAnsi"/>
          <w:i w:val="0"/>
          <w:iCs w:val="0"/>
          <w:sz w:val="18"/>
          <w:szCs w:val="18"/>
        </w:rPr>
        <w:t xml:space="preserve">proponente </w:t>
      </w:r>
      <w:r w:rsidRPr="00D73FE4">
        <w:rPr>
          <w:rFonts w:asciiTheme="majorHAnsi" w:hAnsiTheme="majorHAnsi" w:cstheme="majorHAnsi"/>
          <w:i w:val="0"/>
          <w:iCs w:val="0"/>
          <w:sz w:val="18"/>
          <w:szCs w:val="18"/>
        </w:rPr>
        <w:t>adottato ai sensi dell’articolo 6, comma 8</w:t>
      </w:r>
      <w:r w:rsidR="00AE4CD9" w:rsidRPr="00D73FE4">
        <w:rPr>
          <w:rFonts w:asciiTheme="majorHAnsi" w:hAnsiTheme="majorHAnsi" w:cstheme="majorHAnsi"/>
          <w:i w:val="0"/>
          <w:iCs w:val="0"/>
          <w:sz w:val="18"/>
          <w:szCs w:val="18"/>
        </w:rPr>
        <w:t xml:space="preserve">, </w:t>
      </w:r>
      <w:bookmarkStart w:id="54" w:name="_Hlk117263907"/>
      <w:r w:rsidR="00AE4CD9" w:rsidRPr="00D73FE4">
        <w:rPr>
          <w:rFonts w:asciiTheme="majorHAnsi" w:hAnsiTheme="majorHAnsi" w:cstheme="majorHAnsi"/>
          <w:i w:val="0"/>
          <w:iCs w:val="0"/>
          <w:sz w:val="18"/>
          <w:szCs w:val="18"/>
        </w:rPr>
        <w:t xml:space="preserve">della legge n. 84/1994 </w:t>
      </w:r>
      <w:bookmarkEnd w:id="54"/>
      <w:r w:rsidR="00AE4CD9" w:rsidRPr="00D73FE4">
        <w:rPr>
          <w:rFonts w:asciiTheme="majorHAnsi" w:hAnsiTheme="majorHAnsi" w:cstheme="majorHAnsi"/>
          <w:i w:val="0"/>
          <w:iCs w:val="0"/>
          <w:sz w:val="18"/>
          <w:szCs w:val="18"/>
        </w:rPr>
        <w:t xml:space="preserve">e principali atti </w:t>
      </w:r>
      <w:r w:rsidRPr="00D73FE4">
        <w:rPr>
          <w:rFonts w:asciiTheme="majorHAnsi" w:hAnsiTheme="majorHAnsi" w:cstheme="majorHAnsi"/>
          <w:i w:val="0"/>
          <w:iCs w:val="0"/>
          <w:sz w:val="18"/>
          <w:szCs w:val="18"/>
        </w:rPr>
        <w:t>relativi all’assetto amministrativo, organizzativo</w:t>
      </w:r>
      <w:r w:rsidR="00D57A76">
        <w:rPr>
          <w:rFonts w:asciiTheme="majorHAnsi" w:hAnsiTheme="majorHAnsi" w:cstheme="majorHAnsi"/>
          <w:i w:val="0"/>
          <w:iCs w:val="0"/>
          <w:sz w:val="18"/>
          <w:szCs w:val="18"/>
        </w:rPr>
        <w:t xml:space="preserve"> e</w:t>
      </w:r>
      <w:r w:rsidRPr="00D73FE4">
        <w:rPr>
          <w:rFonts w:asciiTheme="majorHAnsi" w:hAnsiTheme="majorHAnsi" w:cstheme="majorHAnsi"/>
          <w:i w:val="0"/>
          <w:iCs w:val="0"/>
          <w:sz w:val="18"/>
          <w:szCs w:val="18"/>
        </w:rPr>
        <w:t xml:space="preserve"> finanziario </w:t>
      </w:r>
      <w:proofErr w:type="spellStart"/>
      <w:r w:rsidRPr="00D73FE4">
        <w:rPr>
          <w:rFonts w:asciiTheme="majorHAnsi" w:hAnsiTheme="majorHAnsi" w:cstheme="majorHAnsi"/>
          <w:i w:val="0"/>
          <w:iCs w:val="0"/>
          <w:sz w:val="18"/>
          <w:szCs w:val="18"/>
        </w:rPr>
        <w:t>dell’AdSP</w:t>
      </w:r>
      <w:proofErr w:type="spellEnd"/>
      <w:r w:rsidR="00AE4CD9" w:rsidRPr="00D73FE4">
        <w:rPr>
          <w:rFonts w:asciiTheme="majorHAnsi" w:hAnsiTheme="majorHAnsi" w:cstheme="majorHAnsi"/>
          <w:i w:val="0"/>
          <w:iCs w:val="0"/>
          <w:sz w:val="18"/>
          <w:szCs w:val="18"/>
        </w:rPr>
        <w:t xml:space="preserve"> proponente;</w:t>
      </w:r>
    </w:p>
    <w:p w14:paraId="65B60EAE" w14:textId="45B582AC" w:rsidR="00AE4CD9" w:rsidRDefault="00AE4CD9" w:rsidP="008C167C">
      <w:pPr>
        <w:pStyle w:val="Paragrafoelenco"/>
        <w:numPr>
          <w:ilvl w:val="0"/>
          <w:numId w:val="14"/>
        </w:numPr>
        <w:rPr>
          <w:rFonts w:asciiTheme="majorHAnsi" w:hAnsiTheme="majorHAnsi" w:cstheme="majorHAnsi"/>
          <w:i w:val="0"/>
          <w:iCs w:val="0"/>
          <w:sz w:val="18"/>
          <w:szCs w:val="18"/>
        </w:rPr>
      </w:pPr>
      <w:r w:rsidRPr="00D73FE4">
        <w:rPr>
          <w:rFonts w:asciiTheme="majorHAnsi" w:hAnsiTheme="majorHAnsi" w:cstheme="majorHAnsi"/>
          <w:i w:val="0"/>
          <w:iCs w:val="0"/>
          <w:sz w:val="18"/>
          <w:szCs w:val="18"/>
        </w:rPr>
        <w:t xml:space="preserve">Ultima relazione annuale sulle attività della </w:t>
      </w:r>
      <w:proofErr w:type="spellStart"/>
      <w:r w:rsidRPr="00D73FE4">
        <w:rPr>
          <w:rFonts w:asciiTheme="majorHAnsi" w:hAnsiTheme="majorHAnsi" w:cstheme="majorHAnsi"/>
          <w:i w:val="0"/>
          <w:iCs w:val="0"/>
          <w:sz w:val="18"/>
          <w:szCs w:val="18"/>
        </w:rPr>
        <w:t>AdSP</w:t>
      </w:r>
      <w:proofErr w:type="spellEnd"/>
      <w:r w:rsidRPr="00D73FE4">
        <w:rPr>
          <w:rFonts w:asciiTheme="majorHAnsi" w:hAnsiTheme="majorHAnsi" w:cstheme="majorHAnsi"/>
          <w:i w:val="0"/>
          <w:iCs w:val="0"/>
          <w:sz w:val="18"/>
          <w:szCs w:val="18"/>
        </w:rPr>
        <w:t xml:space="preserve"> proponente approvata dal Comitato di gestione ai sensi dell’articolo 9, comma 5, lettera e) della legge n. 84/1994</w:t>
      </w:r>
      <w:r w:rsidR="00D73FE4">
        <w:rPr>
          <w:rFonts w:asciiTheme="majorHAnsi" w:hAnsiTheme="majorHAnsi" w:cstheme="majorHAnsi"/>
          <w:i w:val="0"/>
          <w:iCs w:val="0"/>
          <w:sz w:val="18"/>
          <w:szCs w:val="18"/>
        </w:rPr>
        <w:t>;</w:t>
      </w:r>
    </w:p>
    <w:p w14:paraId="349BC988" w14:textId="5E91F6F6" w:rsidR="00D73FE4" w:rsidRDefault="00D73FE4" w:rsidP="00D73FE4">
      <w:pPr>
        <w:pStyle w:val="Paragrafoelenco"/>
        <w:numPr>
          <w:ilvl w:val="0"/>
          <w:numId w:val="14"/>
        </w:numPr>
        <w:rPr>
          <w:rFonts w:asciiTheme="majorHAnsi" w:hAnsiTheme="majorHAnsi" w:cstheme="majorHAnsi"/>
          <w:i w:val="0"/>
          <w:iCs w:val="0"/>
          <w:sz w:val="18"/>
          <w:szCs w:val="18"/>
        </w:rPr>
      </w:pPr>
      <w:r w:rsidRPr="00D73FE4">
        <w:rPr>
          <w:rFonts w:asciiTheme="majorHAnsi" w:hAnsiTheme="majorHAnsi" w:cstheme="majorHAnsi"/>
          <w:i w:val="0"/>
          <w:iCs w:val="0"/>
          <w:sz w:val="18"/>
          <w:szCs w:val="18"/>
        </w:rPr>
        <w:t xml:space="preserve">Delibere approvate dall’Autorità di vigilanza ai sensi dell’articolo 12 della legge n. 84/1994, relative </w:t>
      </w:r>
      <w:r w:rsidRPr="00AE4CD9">
        <w:rPr>
          <w:rFonts w:asciiTheme="majorHAnsi" w:hAnsiTheme="majorHAnsi" w:cstheme="majorHAnsi"/>
          <w:i w:val="0"/>
          <w:iCs w:val="0"/>
          <w:sz w:val="18"/>
          <w:szCs w:val="18"/>
        </w:rPr>
        <w:t>all'approvazione del conto consuntivo</w:t>
      </w:r>
      <w:r w:rsidRPr="00D73FE4">
        <w:rPr>
          <w:rFonts w:asciiTheme="majorHAnsi" w:hAnsiTheme="majorHAnsi" w:cstheme="majorHAnsi"/>
          <w:i w:val="0"/>
          <w:iCs w:val="0"/>
          <w:sz w:val="18"/>
          <w:szCs w:val="18"/>
        </w:rPr>
        <w:t xml:space="preserve"> degli ultimi due esercizi finanziari</w:t>
      </w:r>
      <w:r>
        <w:rPr>
          <w:rFonts w:asciiTheme="majorHAnsi" w:hAnsiTheme="majorHAnsi" w:cstheme="majorHAnsi"/>
          <w:i w:val="0"/>
          <w:iCs w:val="0"/>
          <w:sz w:val="18"/>
          <w:szCs w:val="18"/>
        </w:rPr>
        <w:t>.</w:t>
      </w:r>
    </w:p>
    <w:p w14:paraId="5F62D514" w14:textId="77777777" w:rsidR="00D73FE4" w:rsidRPr="00D73FE4" w:rsidRDefault="00D73FE4" w:rsidP="00D73FE4">
      <w:pPr>
        <w:pStyle w:val="Paragrafoelenco"/>
        <w:ind w:left="502"/>
        <w:rPr>
          <w:rFonts w:asciiTheme="majorHAnsi" w:hAnsiTheme="majorHAnsi" w:cstheme="majorHAnsi"/>
          <w:i w:val="0"/>
          <w:iCs w:val="0"/>
          <w:sz w:val="18"/>
          <w:szCs w:val="18"/>
        </w:rPr>
      </w:pPr>
    </w:p>
    <w:p w14:paraId="6E422A75" w14:textId="77777777" w:rsidR="009B6943" w:rsidRPr="00302F45" w:rsidRDefault="009B6943" w:rsidP="00564D68">
      <w:pPr>
        <w:tabs>
          <w:tab w:val="right" w:pos="391"/>
        </w:tabs>
        <w:rPr>
          <w:rFonts w:asciiTheme="majorHAnsi" w:hAnsiTheme="majorHAnsi" w:cstheme="majorHAnsi"/>
          <w:b/>
          <w:bCs/>
          <w:sz w:val="18"/>
          <w:szCs w:val="18"/>
        </w:rPr>
      </w:pPr>
    </w:p>
    <w:bookmarkEnd w:id="42"/>
    <w:p w14:paraId="4222F9E1" w14:textId="3859331A" w:rsidR="0041533D" w:rsidRDefault="0041533D" w:rsidP="00101B7D">
      <w:pPr>
        <w:rPr>
          <w:rStyle w:val="Stile4"/>
          <w:rFonts w:cstheme="majorHAnsi"/>
          <w:i w:val="0"/>
          <w:sz w:val="20"/>
          <w:szCs w:val="20"/>
          <w:highlight w:val="yellow"/>
        </w:rPr>
        <w:sectPr w:rsidR="0041533D" w:rsidSect="00845BF7">
          <w:headerReference w:type="default" r:id="rId15"/>
          <w:footerReference w:type="default" r:id="rId16"/>
          <w:pgSz w:w="11907" w:h="16840" w:code="9"/>
          <w:pgMar w:top="851" w:right="1588" w:bottom="2251" w:left="1276" w:header="737" w:footer="490" w:gutter="0"/>
          <w:cols w:space="720"/>
          <w:docGrid w:linePitch="326"/>
        </w:sectPr>
      </w:pPr>
    </w:p>
    <w:p w14:paraId="291BA3EE" w14:textId="73ECEFAE" w:rsidR="000C076A" w:rsidRDefault="002A5739" w:rsidP="002E16B0">
      <w:pPr>
        <w:pStyle w:val="Titolo1"/>
      </w:pPr>
      <w:bookmarkStart w:id="55" w:name="_Toc117598308"/>
      <w:r>
        <w:lastRenderedPageBreak/>
        <w:t xml:space="preserve">Allegato 1 – </w:t>
      </w:r>
      <w:r w:rsidR="00677FF6">
        <w:t>Matric</w:t>
      </w:r>
      <w:r>
        <w:t>e DNSH</w:t>
      </w:r>
      <w:bookmarkEnd w:id="55"/>
      <w:r>
        <w:t xml:space="preserve"> </w:t>
      </w:r>
    </w:p>
    <w:p w14:paraId="0F5A5E22" w14:textId="77777777" w:rsidR="00677FF6" w:rsidRDefault="00677FF6" w:rsidP="000427C7">
      <w:pPr>
        <w:ind w:left="9912" w:firstLine="11"/>
        <w:rPr>
          <w:b/>
          <w:sz w:val="24"/>
          <w:szCs w:val="24"/>
        </w:rPr>
      </w:pPr>
    </w:p>
    <w:p w14:paraId="0CF23713" w14:textId="76CDD62F" w:rsidR="00E9297F" w:rsidRPr="00302F45" w:rsidRDefault="002A5739" w:rsidP="002A5739">
      <w:pPr>
        <w:ind w:firstLine="708"/>
        <w:rPr>
          <w:sz w:val="24"/>
          <w:szCs w:val="24"/>
        </w:rPr>
      </w:pPr>
      <w:r>
        <w:rPr>
          <w:b/>
          <w:sz w:val="24"/>
          <w:szCs w:val="24"/>
        </w:rPr>
        <w:t>(Sezione B, punto B.4, della Scheda di Progetto)</w:t>
      </w:r>
      <w:r w:rsidR="00E9297F" w:rsidRPr="00302F45" w:rsidDel="002A5739">
        <w:rPr>
          <w:b/>
          <w:sz w:val="24"/>
          <w:szCs w:val="24"/>
        </w:rPr>
        <w:t xml:space="preserve"> </w:t>
      </w:r>
    </w:p>
    <w:p w14:paraId="7985689D" w14:textId="282BF284" w:rsidR="0041533D" w:rsidRPr="00845BF7" w:rsidRDefault="0041533D" w:rsidP="00845BF7">
      <w:pPr>
        <w:pStyle w:val="Corpodeltesto2"/>
        <w:tabs>
          <w:tab w:val="clear" w:pos="0"/>
        </w:tabs>
        <w:jc w:val="right"/>
        <w:rPr>
          <w:b w:val="0"/>
          <w:bCs w:val="0"/>
          <w:i/>
          <w:iCs/>
          <w:spacing w:val="-14"/>
          <w:sz w:val="20"/>
        </w:rPr>
      </w:pPr>
    </w:p>
    <w:p w14:paraId="14B343E5" w14:textId="77777777" w:rsidR="0041533D" w:rsidRPr="007A075F" w:rsidRDefault="0041533D" w:rsidP="0041533D">
      <w:pPr>
        <w:pStyle w:val="Corpodeltesto2"/>
        <w:tabs>
          <w:tab w:val="clear" w:pos="0"/>
        </w:tabs>
        <w:rPr>
          <w:spacing w:val="-14"/>
          <w:sz w:val="20"/>
        </w:rPr>
      </w:pPr>
    </w:p>
    <w:tbl>
      <w:tblPr>
        <w:tblW w:w="4658" w:type="pct"/>
        <w:tblInd w:w="421" w:type="dxa"/>
        <w:tblLayout w:type="fixed"/>
        <w:tblCellMar>
          <w:left w:w="70" w:type="dxa"/>
          <w:right w:w="70" w:type="dxa"/>
        </w:tblCellMar>
        <w:tblLook w:val="04A0" w:firstRow="1" w:lastRow="0" w:firstColumn="1" w:lastColumn="0" w:noHBand="0" w:noVBand="1"/>
      </w:tblPr>
      <w:tblGrid>
        <w:gridCol w:w="200"/>
        <w:gridCol w:w="1287"/>
        <w:gridCol w:w="1631"/>
        <w:gridCol w:w="991"/>
        <w:gridCol w:w="1254"/>
        <w:gridCol w:w="1160"/>
        <w:gridCol w:w="1892"/>
      </w:tblGrid>
      <w:tr w:rsidR="003C37B0" w14:paraId="4702400F" w14:textId="77777777" w:rsidTr="003C37B0">
        <w:trPr>
          <w:trHeight w:val="804"/>
        </w:trPr>
        <w:tc>
          <w:tcPr>
            <w:tcW w:w="5000" w:type="pct"/>
            <w:gridSpan w:val="7"/>
            <w:tcBorders>
              <w:top w:val="single" w:sz="4" w:space="0" w:color="auto"/>
              <w:left w:val="single" w:sz="4" w:space="0" w:color="auto"/>
              <w:bottom w:val="single" w:sz="4" w:space="0" w:color="auto"/>
              <w:right w:val="single" w:sz="4" w:space="0" w:color="000000"/>
            </w:tcBorders>
            <w:shd w:val="clear" w:color="auto" w:fill="006600"/>
            <w:vAlign w:val="center"/>
            <w:hideMark/>
          </w:tcPr>
          <w:p w14:paraId="5529FE01" w14:textId="77777777" w:rsidR="003C37B0" w:rsidRDefault="003C37B0" w:rsidP="008C167C">
            <w:pPr>
              <w:jc w:val="center"/>
              <w:rPr>
                <w:rFonts w:cstheme="minorHAnsi"/>
                <w:b/>
                <w:bCs/>
                <w:color w:val="FFFFFF" w:themeColor="background1"/>
                <w:sz w:val="18"/>
                <w:szCs w:val="18"/>
              </w:rPr>
            </w:pPr>
            <w:r>
              <w:rPr>
                <w:rFonts w:cstheme="minorHAnsi"/>
                <w:b/>
                <w:bCs/>
                <w:color w:val="FFFFFF" w:themeColor="background1"/>
                <w:sz w:val="18"/>
                <w:szCs w:val="18"/>
              </w:rPr>
              <w:t>MATRICE INTERVENTI PREVISTI IN TEMA DI SOSTENIBILITA AMBIENTALE NEL RISPETTO DEL PRINCIPIO DNSH - “Non arrecare un danno significativo”</w:t>
            </w:r>
            <w:r>
              <w:rPr>
                <w:rFonts w:cstheme="minorHAnsi"/>
                <w:b/>
                <w:bCs/>
                <w:color w:val="FFFFFF" w:themeColor="background1"/>
                <w:sz w:val="18"/>
                <w:szCs w:val="18"/>
                <w:vertAlign w:val="superscript"/>
              </w:rPr>
              <w:t xml:space="preserve"> </w:t>
            </w:r>
          </w:p>
        </w:tc>
      </w:tr>
      <w:tr w:rsidR="003C37B0" w14:paraId="68073B3E" w14:textId="77777777" w:rsidTr="00805837">
        <w:trPr>
          <w:trHeight w:val="765"/>
        </w:trPr>
        <w:tc>
          <w:tcPr>
            <w:tcW w:w="119" w:type="pct"/>
            <w:tcBorders>
              <w:top w:val="nil"/>
              <w:left w:val="single" w:sz="4" w:space="0" w:color="auto"/>
              <w:bottom w:val="single" w:sz="4" w:space="0" w:color="000000"/>
              <w:right w:val="single" w:sz="4" w:space="0" w:color="000000"/>
            </w:tcBorders>
            <w:shd w:val="clear" w:color="auto" w:fill="006600"/>
            <w:vAlign w:val="center"/>
            <w:hideMark/>
          </w:tcPr>
          <w:p w14:paraId="3C60552B" w14:textId="77777777" w:rsidR="003C37B0" w:rsidRDefault="003C37B0" w:rsidP="008C167C">
            <w:pPr>
              <w:jc w:val="center"/>
              <w:rPr>
                <w:rFonts w:cstheme="minorHAnsi"/>
                <w:b/>
                <w:bCs/>
                <w:color w:val="FFFFFF" w:themeColor="background1"/>
              </w:rPr>
            </w:pPr>
            <w:r>
              <w:rPr>
                <w:rFonts w:cstheme="minorHAnsi"/>
                <w:b/>
                <w:bCs/>
                <w:color w:val="FFFFFF" w:themeColor="background1"/>
              </w:rPr>
              <w:t>n°</w:t>
            </w:r>
          </w:p>
        </w:tc>
        <w:tc>
          <w:tcPr>
            <w:tcW w:w="765" w:type="pct"/>
            <w:tcBorders>
              <w:top w:val="nil"/>
              <w:left w:val="nil"/>
              <w:bottom w:val="single" w:sz="4" w:space="0" w:color="000000"/>
              <w:right w:val="single" w:sz="4" w:space="0" w:color="000000"/>
            </w:tcBorders>
            <w:shd w:val="clear" w:color="auto" w:fill="006600"/>
            <w:vAlign w:val="center"/>
            <w:hideMark/>
          </w:tcPr>
          <w:p w14:paraId="56B024AB" w14:textId="77777777" w:rsidR="003C37B0" w:rsidRDefault="003C37B0" w:rsidP="008C167C">
            <w:pPr>
              <w:jc w:val="center"/>
              <w:rPr>
                <w:rFonts w:cstheme="minorHAnsi"/>
                <w:color w:val="FFFFFF" w:themeColor="background1"/>
              </w:rPr>
            </w:pPr>
            <w:r>
              <w:rPr>
                <w:rFonts w:cstheme="minorHAnsi"/>
                <w:b/>
                <w:bCs/>
                <w:color w:val="FFFFFF" w:themeColor="background1"/>
              </w:rPr>
              <w:t>OBIETTIVI</w:t>
            </w:r>
            <w:r>
              <w:rPr>
                <w:rFonts w:cstheme="minorHAnsi"/>
                <w:color w:val="FFFFFF" w:themeColor="background1"/>
              </w:rPr>
              <w:t xml:space="preserve"> </w:t>
            </w:r>
            <w:r>
              <w:rPr>
                <w:rFonts w:cstheme="minorHAnsi"/>
                <w:b/>
                <w:bCs/>
                <w:color w:val="FFFFFF" w:themeColor="background1"/>
              </w:rPr>
              <w:t>DNSH</w:t>
            </w:r>
          </w:p>
        </w:tc>
        <w:tc>
          <w:tcPr>
            <w:tcW w:w="969" w:type="pct"/>
            <w:tcBorders>
              <w:top w:val="nil"/>
              <w:left w:val="nil"/>
              <w:bottom w:val="single" w:sz="4" w:space="0" w:color="000000"/>
              <w:right w:val="single" w:sz="4" w:space="0" w:color="000000"/>
            </w:tcBorders>
            <w:shd w:val="clear" w:color="auto" w:fill="006600"/>
            <w:vAlign w:val="center"/>
            <w:hideMark/>
          </w:tcPr>
          <w:p w14:paraId="3E7B89FD" w14:textId="021872A3" w:rsidR="003C37B0" w:rsidRDefault="003C37B0" w:rsidP="008C167C">
            <w:pPr>
              <w:jc w:val="center"/>
              <w:rPr>
                <w:rFonts w:cstheme="minorHAnsi"/>
                <w:color w:val="FFFFFF" w:themeColor="background1"/>
              </w:rPr>
            </w:pPr>
            <w:r>
              <w:rPr>
                <w:rFonts w:cstheme="minorHAnsi"/>
                <w:b/>
                <w:bCs/>
                <w:color w:val="FFFFFF" w:themeColor="background1"/>
              </w:rPr>
              <w:t>ATTIVITÀ/INVESTIMENTI</w:t>
            </w:r>
            <w:r>
              <w:rPr>
                <w:rFonts w:cstheme="minorHAnsi"/>
                <w:color w:val="FFFFFF" w:themeColor="background1"/>
              </w:rPr>
              <w:t xml:space="preserve"> </w:t>
            </w:r>
            <w:r>
              <w:rPr>
                <w:rFonts w:cstheme="minorHAnsi"/>
                <w:b/>
                <w:bCs/>
                <w:color w:val="FFFFFF" w:themeColor="background1"/>
              </w:rPr>
              <w:t>PREVISTI</w:t>
            </w:r>
            <w:r>
              <w:rPr>
                <w:rFonts w:cstheme="minorHAnsi"/>
                <w:color w:val="FFFFFF" w:themeColor="background1"/>
              </w:rPr>
              <w:t xml:space="preserve"> </w:t>
            </w:r>
          </w:p>
        </w:tc>
        <w:tc>
          <w:tcPr>
            <w:tcW w:w="589" w:type="pct"/>
            <w:tcBorders>
              <w:top w:val="nil"/>
              <w:left w:val="nil"/>
              <w:bottom w:val="single" w:sz="4" w:space="0" w:color="000000"/>
              <w:right w:val="single" w:sz="4" w:space="0" w:color="000000"/>
            </w:tcBorders>
            <w:shd w:val="clear" w:color="auto" w:fill="006600"/>
            <w:vAlign w:val="center"/>
            <w:hideMark/>
          </w:tcPr>
          <w:p w14:paraId="24698EE5" w14:textId="77777777" w:rsidR="003C37B0" w:rsidRDefault="003C37B0" w:rsidP="008C167C">
            <w:pPr>
              <w:jc w:val="center"/>
              <w:rPr>
                <w:rFonts w:cstheme="minorHAnsi"/>
                <w:color w:val="FFFFFF" w:themeColor="background1"/>
              </w:rPr>
            </w:pPr>
            <w:r>
              <w:rPr>
                <w:rFonts w:cstheme="minorHAnsi"/>
                <w:b/>
                <w:bCs/>
                <w:color w:val="FFFFFF" w:themeColor="background1"/>
              </w:rPr>
              <w:t>TECNOLOGIE/TECNICHE</w:t>
            </w:r>
            <w:r>
              <w:rPr>
                <w:rFonts w:cstheme="minorHAnsi"/>
                <w:color w:val="FFFFFF" w:themeColor="background1"/>
              </w:rPr>
              <w:t xml:space="preserve"> </w:t>
            </w:r>
            <w:r>
              <w:rPr>
                <w:rFonts w:cstheme="minorHAnsi"/>
                <w:b/>
                <w:bCs/>
                <w:color w:val="FFFFFF" w:themeColor="background1"/>
              </w:rPr>
              <w:t>UTILIZZATE</w:t>
            </w:r>
          </w:p>
        </w:tc>
        <w:tc>
          <w:tcPr>
            <w:tcW w:w="745" w:type="pct"/>
            <w:tcBorders>
              <w:top w:val="nil"/>
              <w:left w:val="nil"/>
              <w:bottom w:val="single" w:sz="4" w:space="0" w:color="000000"/>
              <w:right w:val="single" w:sz="4" w:space="0" w:color="000000"/>
            </w:tcBorders>
            <w:shd w:val="clear" w:color="auto" w:fill="006600"/>
            <w:vAlign w:val="center"/>
            <w:hideMark/>
          </w:tcPr>
          <w:p w14:paraId="009BB4D2" w14:textId="77777777" w:rsidR="003C37B0" w:rsidRPr="005535DB" w:rsidRDefault="003C37B0" w:rsidP="008C167C">
            <w:pPr>
              <w:jc w:val="center"/>
              <w:rPr>
                <w:rFonts w:cstheme="minorHAnsi"/>
                <w:b/>
                <w:bCs/>
                <w:color w:val="FFFFFF" w:themeColor="background1"/>
              </w:rPr>
            </w:pPr>
            <w:r>
              <w:rPr>
                <w:rFonts w:cstheme="minorHAnsi"/>
                <w:b/>
                <w:bCs/>
                <w:color w:val="FFFFFF" w:themeColor="background1"/>
              </w:rPr>
              <w:t>INVESTIMENTO PREVISTO  (€/000)</w:t>
            </w:r>
          </w:p>
        </w:tc>
        <w:tc>
          <w:tcPr>
            <w:tcW w:w="689" w:type="pct"/>
            <w:tcBorders>
              <w:top w:val="nil"/>
              <w:left w:val="nil"/>
              <w:bottom w:val="single" w:sz="4" w:space="0" w:color="000000"/>
              <w:right w:val="single" w:sz="4" w:space="0" w:color="000000"/>
            </w:tcBorders>
            <w:shd w:val="clear" w:color="auto" w:fill="006600"/>
            <w:vAlign w:val="center"/>
            <w:hideMark/>
          </w:tcPr>
          <w:p w14:paraId="707496A8" w14:textId="77777777" w:rsidR="003C37B0" w:rsidRDefault="003C37B0" w:rsidP="008C167C">
            <w:pPr>
              <w:jc w:val="center"/>
              <w:rPr>
                <w:rFonts w:cstheme="minorHAnsi"/>
                <w:b/>
                <w:bCs/>
                <w:color w:val="FFFFFF" w:themeColor="background1"/>
              </w:rPr>
            </w:pPr>
            <w:r>
              <w:rPr>
                <w:rFonts w:cstheme="minorHAnsi"/>
                <w:b/>
                <w:bCs/>
                <w:color w:val="FFFFFF" w:themeColor="background1"/>
              </w:rPr>
              <w:t>% SU PROGRAMMA INVESTIMENTI</w:t>
            </w:r>
          </w:p>
        </w:tc>
        <w:tc>
          <w:tcPr>
            <w:tcW w:w="1124" w:type="pct"/>
            <w:tcBorders>
              <w:top w:val="nil"/>
              <w:left w:val="nil"/>
              <w:bottom w:val="single" w:sz="4" w:space="0" w:color="000000"/>
              <w:right w:val="single" w:sz="4" w:space="0" w:color="000000"/>
            </w:tcBorders>
            <w:shd w:val="clear" w:color="auto" w:fill="006600"/>
            <w:vAlign w:val="center"/>
            <w:hideMark/>
          </w:tcPr>
          <w:p w14:paraId="43C497FA" w14:textId="77777777" w:rsidR="003C37B0" w:rsidRDefault="003C37B0" w:rsidP="008C167C">
            <w:pPr>
              <w:jc w:val="center"/>
              <w:rPr>
                <w:rFonts w:cstheme="minorHAnsi"/>
                <w:color w:val="FFFFFF" w:themeColor="background1"/>
              </w:rPr>
            </w:pPr>
            <w:r>
              <w:rPr>
                <w:rFonts w:cstheme="minorHAnsi"/>
                <w:b/>
                <w:bCs/>
                <w:color w:val="FFFFFF" w:themeColor="background1"/>
              </w:rPr>
              <w:t>RISULTATI</w:t>
            </w:r>
            <w:r>
              <w:rPr>
                <w:rFonts w:cstheme="minorHAnsi"/>
                <w:color w:val="FFFFFF" w:themeColor="background1"/>
              </w:rPr>
              <w:t xml:space="preserve"> </w:t>
            </w:r>
            <w:r>
              <w:rPr>
                <w:rFonts w:cstheme="minorHAnsi"/>
                <w:b/>
                <w:bCs/>
                <w:color w:val="FFFFFF" w:themeColor="background1"/>
              </w:rPr>
              <w:t>PREVISTI</w:t>
            </w:r>
          </w:p>
        </w:tc>
      </w:tr>
      <w:tr w:rsidR="003C37B0" w14:paraId="3CC68ABA" w14:textId="77777777" w:rsidTr="00805837">
        <w:trPr>
          <w:trHeight w:val="714"/>
        </w:trPr>
        <w:tc>
          <w:tcPr>
            <w:tcW w:w="119" w:type="pct"/>
            <w:tcBorders>
              <w:top w:val="nil"/>
              <w:left w:val="single" w:sz="4" w:space="0" w:color="auto"/>
              <w:bottom w:val="single" w:sz="4" w:space="0" w:color="000000"/>
              <w:right w:val="single" w:sz="4" w:space="0" w:color="000000"/>
            </w:tcBorders>
            <w:noWrap/>
            <w:vAlign w:val="center"/>
            <w:hideMark/>
          </w:tcPr>
          <w:p w14:paraId="7878A92A" w14:textId="77777777" w:rsidR="003C37B0" w:rsidRDefault="003C37B0" w:rsidP="008C167C">
            <w:pPr>
              <w:jc w:val="center"/>
              <w:rPr>
                <w:rFonts w:cstheme="minorHAnsi"/>
                <w:color w:val="000000"/>
              </w:rPr>
            </w:pPr>
            <w:r>
              <w:rPr>
                <w:rFonts w:cstheme="minorHAnsi"/>
                <w:color w:val="000000"/>
              </w:rPr>
              <w:t>1</w:t>
            </w:r>
          </w:p>
        </w:tc>
        <w:tc>
          <w:tcPr>
            <w:tcW w:w="765" w:type="pct"/>
            <w:tcBorders>
              <w:top w:val="nil"/>
              <w:left w:val="single" w:sz="4" w:space="0" w:color="000000"/>
              <w:bottom w:val="single" w:sz="4" w:space="0" w:color="000000"/>
              <w:right w:val="single" w:sz="4" w:space="0" w:color="000000"/>
            </w:tcBorders>
            <w:vAlign w:val="center"/>
            <w:hideMark/>
          </w:tcPr>
          <w:p w14:paraId="47FEA2D3" w14:textId="77777777" w:rsidR="003C37B0" w:rsidRDefault="003C37B0" w:rsidP="008C167C">
            <w:pPr>
              <w:rPr>
                <w:rFonts w:cstheme="minorHAnsi"/>
                <w:color w:val="000000"/>
              </w:rPr>
            </w:pPr>
            <w:r>
              <w:rPr>
                <w:rFonts w:cstheme="minorHAnsi"/>
                <w:color w:val="000000"/>
              </w:rPr>
              <w:t>Mitigazione dei cambiamenti climatici</w:t>
            </w:r>
          </w:p>
        </w:tc>
        <w:tc>
          <w:tcPr>
            <w:tcW w:w="969" w:type="pct"/>
            <w:tcBorders>
              <w:top w:val="nil"/>
              <w:left w:val="nil"/>
              <w:bottom w:val="single" w:sz="4" w:space="0" w:color="000000"/>
              <w:right w:val="single" w:sz="4" w:space="0" w:color="000000"/>
            </w:tcBorders>
            <w:vAlign w:val="center"/>
          </w:tcPr>
          <w:p w14:paraId="0EB94828" w14:textId="77777777" w:rsidR="003C37B0" w:rsidRDefault="003C37B0" w:rsidP="008C167C">
            <w:pPr>
              <w:rPr>
                <w:rFonts w:cstheme="minorHAnsi"/>
                <w:color w:val="000000"/>
              </w:rPr>
            </w:pPr>
          </w:p>
        </w:tc>
        <w:tc>
          <w:tcPr>
            <w:tcW w:w="589" w:type="pct"/>
            <w:tcBorders>
              <w:top w:val="nil"/>
              <w:left w:val="nil"/>
              <w:bottom w:val="single" w:sz="4" w:space="0" w:color="000000"/>
              <w:right w:val="single" w:sz="4" w:space="0" w:color="000000"/>
            </w:tcBorders>
            <w:vAlign w:val="center"/>
          </w:tcPr>
          <w:p w14:paraId="7511CF4A" w14:textId="77777777" w:rsidR="003C37B0" w:rsidRDefault="003C37B0" w:rsidP="008C167C">
            <w:pPr>
              <w:rPr>
                <w:rFonts w:cstheme="minorHAnsi"/>
                <w:color w:val="000000"/>
              </w:rPr>
            </w:pPr>
          </w:p>
        </w:tc>
        <w:tc>
          <w:tcPr>
            <w:tcW w:w="745" w:type="pct"/>
            <w:tcBorders>
              <w:top w:val="nil"/>
              <w:left w:val="nil"/>
              <w:bottom w:val="single" w:sz="4" w:space="0" w:color="000000"/>
              <w:right w:val="single" w:sz="4" w:space="0" w:color="000000"/>
            </w:tcBorders>
            <w:vAlign w:val="center"/>
            <w:hideMark/>
          </w:tcPr>
          <w:p w14:paraId="474A42E4" w14:textId="77777777" w:rsidR="003C37B0" w:rsidRDefault="003C37B0" w:rsidP="008C167C">
            <w:pPr>
              <w:jc w:val="center"/>
              <w:rPr>
                <w:rFonts w:cstheme="minorHAnsi"/>
                <w:color w:val="000000"/>
              </w:rPr>
            </w:pPr>
            <w:r>
              <w:rPr>
                <w:rFonts w:cstheme="minorHAnsi"/>
                <w:color w:val="000000"/>
              </w:rPr>
              <w:t> </w:t>
            </w:r>
          </w:p>
          <w:p w14:paraId="06F50C28" w14:textId="77777777" w:rsidR="003C37B0" w:rsidRDefault="003C37B0" w:rsidP="008C167C">
            <w:pPr>
              <w:ind w:firstLineChars="100" w:firstLine="160"/>
              <w:jc w:val="right"/>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auto"/>
            </w:tcBorders>
            <w:vAlign w:val="center"/>
            <w:hideMark/>
          </w:tcPr>
          <w:p w14:paraId="0E4C3475" w14:textId="5ED2D86E" w:rsidR="003C37B0" w:rsidRDefault="003C37B0" w:rsidP="008C167C">
            <w:pPr>
              <w:rPr>
                <w:rFonts w:cstheme="minorHAnsi"/>
                <w:color w:val="000000"/>
              </w:rPr>
            </w:pPr>
            <w:r>
              <w:rPr>
                <w:rFonts w:cstheme="minorHAnsi"/>
                <w:color w:val="000000"/>
              </w:rPr>
              <w:t> </w:t>
            </w:r>
          </w:p>
        </w:tc>
        <w:tc>
          <w:tcPr>
            <w:tcW w:w="1124" w:type="pct"/>
            <w:tcBorders>
              <w:top w:val="nil"/>
              <w:left w:val="nil"/>
              <w:bottom w:val="single" w:sz="4" w:space="0" w:color="000000"/>
              <w:right w:val="single" w:sz="4" w:space="0" w:color="000000"/>
            </w:tcBorders>
            <w:vAlign w:val="center"/>
            <w:hideMark/>
          </w:tcPr>
          <w:p w14:paraId="1C853171" w14:textId="77777777" w:rsidR="003C37B0" w:rsidRDefault="003C37B0" w:rsidP="008C167C">
            <w:pPr>
              <w:rPr>
                <w:rFonts w:cstheme="minorHAnsi"/>
                <w:color w:val="000000"/>
              </w:rPr>
            </w:pPr>
            <w:r>
              <w:rPr>
                <w:rFonts w:cstheme="minorHAnsi"/>
                <w:color w:val="000000"/>
              </w:rPr>
              <w:t> </w:t>
            </w:r>
          </w:p>
        </w:tc>
      </w:tr>
      <w:tr w:rsidR="003C37B0" w14:paraId="05A7E941" w14:textId="77777777" w:rsidTr="00805837">
        <w:trPr>
          <w:trHeight w:val="696"/>
        </w:trPr>
        <w:tc>
          <w:tcPr>
            <w:tcW w:w="119" w:type="pct"/>
            <w:tcBorders>
              <w:top w:val="nil"/>
              <w:left w:val="single" w:sz="4" w:space="0" w:color="auto"/>
              <w:bottom w:val="single" w:sz="4" w:space="0" w:color="000000"/>
              <w:right w:val="single" w:sz="4" w:space="0" w:color="000000"/>
            </w:tcBorders>
            <w:vAlign w:val="center"/>
            <w:hideMark/>
          </w:tcPr>
          <w:p w14:paraId="27C4D0C5" w14:textId="77777777" w:rsidR="003C37B0" w:rsidRDefault="003C37B0" w:rsidP="008C167C">
            <w:pPr>
              <w:jc w:val="center"/>
              <w:rPr>
                <w:rFonts w:cstheme="minorHAnsi"/>
                <w:color w:val="000000"/>
              </w:rPr>
            </w:pPr>
            <w:r>
              <w:rPr>
                <w:rFonts w:cstheme="minorHAnsi"/>
                <w:color w:val="000000"/>
              </w:rPr>
              <w:t>2</w:t>
            </w:r>
          </w:p>
        </w:tc>
        <w:tc>
          <w:tcPr>
            <w:tcW w:w="765" w:type="pct"/>
            <w:tcBorders>
              <w:top w:val="nil"/>
              <w:left w:val="single" w:sz="4" w:space="0" w:color="000000"/>
              <w:bottom w:val="single" w:sz="4" w:space="0" w:color="000000"/>
              <w:right w:val="single" w:sz="4" w:space="0" w:color="000000"/>
            </w:tcBorders>
            <w:vAlign w:val="center"/>
            <w:hideMark/>
          </w:tcPr>
          <w:p w14:paraId="4489EF2E" w14:textId="77777777" w:rsidR="003C37B0" w:rsidRDefault="003C37B0" w:rsidP="008C167C">
            <w:pPr>
              <w:rPr>
                <w:rFonts w:cstheme="minorHAnsi"/>
                <w:color w:val="000000"/>
              </w:rPr>
            </w:pPr>
            <w:r>
              <w:rPr>
                <w:rFonts w:cstheme="minorHAnsi"/>
                <w:color w:val="000000"/>
              </w:rPr>
              <w:t>Adattamento ai cambiamenti climatici</w:t>
            </w:r>
          </w:p>
        </w:tc>
        <w:tc>
          <w:tcPr>
            <w:tcW w:w="969" w:type="pct"/>
            <w:tcBorders>
              <w:top w:val="nil"/>
              <w:left w:val="nil"/>
              <w:bottom w:val="single" w:sz="4" w:space="0" w:color="000000"/>
              <w:right w:val="single" w:sz="4" w:space="0" w:color="000000"/>
            </w:tcBorders>
            <w:vAlign w:val="center"/>
          </w:tcPr>
          <w:p w14:paraId="7AA99AD6" w14:textId="77777777" w:rsidR="003C37B0" w:rsidRDefault="003C37B0" w:rsidP="008C167C">
            <w:pPr>
              <w:rPr>
                <w:rFonts w:cstheme="minorHAnsi"/>
                <w:color w:val="000000"/>
              </w:rPr>
            </w:pPr>
          </w:p>
        </w:tc>
        <w:tc>
          <w:tcPr>
            <w:tcW w:w="589" w:type="pct"/>
            <w:tcBorders>
              <w:top w:val="nil"/>
              <w:left w:val="nil"/>
              <w:bottom w:val="single" w:sz="4" w:space="0" w:color="000000"/>
              <w:right w:val="single" w:sz="4" w:space="0" w:color="000000"/>
            </w:tcBorders>
            <w:vAlign w:val="center"/>
          </w:tcPr>
          <w:p w14:paraId="57A60FDB" w14:textId="77777777" w:rsidR="003C37B0" w:rsidRDefault="003C37B0" w:rsidP="008C167C">
            <w:pPr>
              <w:rPr>
                <w:rFonts w:cstheme="minorHAnsi"/>
                <w:color w:val="000000"/>
              </w:rPr>
            </w:pPr>
          </w:p>
        </w:tc>
        <w:tc>
          <w:tcPr>
            <w:tcW w:w="745" w:type="pct"/>
            <w:tcBorders>
              <w:top w:val="nil"/>
              <w:left w:val="nil"/>
              <w:bottom w:val="single" w:sz="4" w:space="0" w:color="000000"/>
              <w:right w:val="single" w:sz="4" w:space="0" w:color="000000"/>
            </w:tcBorders>
            <w:vAlign w:val="center"/>
            <w:hideMark/>
          </w:tcPr>
          <w:p w14:paraId="18BB382D" w14:textId="77777777" w:rsidR="003C37B0" w:rsidRDefault="003C37B0" w:rsidP="008C167C">
            <w:pPr>
              <w:jc w:val="center"/>
              <w:rPr>
                <w:rFonts w:cstheme="minorHAnsi"/>
                <w:color w:val="000000"/>
              </w:rPr>
            </w:pPr>
            <w:r>
              <w:rPr>
                <w:rFonts w:cstheme="minorHAnsi"/>
                <w:color w:val="000000"/>
              </w:rPr>
              <w:t> </w:t>
            </w:r>
          </w:p>
          <w:p w14:paraId="6166D43D" w14:textId="77777777" w:rsidR="003C37B0" w:rsidRDefault="003C37B0" w:rsidP="008C167C">
            <w:pPr>
              <w:ind w:firstLineChars="100" w:firstLine="160"/>
              <w:jc w:val="right"/>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000000"/>
            </w:tcBorders>
            <w:vAlign w:val="center"/>
            <w:hideMark/>
          </w:tcPr>
          <w:p w14:paraId="40E90359" w14:textId="59C5CD93" w:rsidR="003C37B0" w:rsidRDefault="003C37B0" w:rsidP="008C167C">
            <w:pPr>
              <w:rPr>
                <w:rFonts w:cstheme="minorHAnsi"/>
                <w:color w:val="000000"/>
              </w:rPr>
            </w:pPr>
          </w:p>
          <w:p w14:paraId="46324958" w14:textId="77777777" w:rsidR="003C37B0" w:rsidRDefault="003C37B0" w:rsidP="008C167C">
            <w:pPr>
              <w:rPr>
                <w:rFonts w:cstheme="minorHAnsi"/>
                <w:color w:val="000000"/>
              </w:rPr>
            </w:pPr>
            <w:r>
              <w:rPr>
                <w:rFonts w:cstheme="minorHAnsi"/>
                <w:color w:val="000000"/>
              </w:rPr>
              <w:t> </w:t>
            </w:r>
          </w:p>
        </w:tc>
        <w:tc>
          <w:tcPr>
            <w:tcW w:w="1124" w:type="pct"/>
            <w:tcBorders>
              <w:top w:val="nil"/>
              <w:left w:val="nil"/>
              <w:bottom w:val="single" w:sz="4" w:space="0" w:color="000000"/>
              <w:right w:val="single" w:sz="4" w:space="0" w:color="000000"/>
            </w:tcBorders>
            <w:vAlign w:val="center"/>
            <w:hideMark/>
          </w:tcPr>
          <w:p w14:paraId="123490E9" w14:textId="77777777" w:rsidR="003C37B0" w:rsidRDefault="003C37B0" w:rsidP="008C167C"/>
        </w:tc>
      </w:tr>
      <w:tr w:rsidR="003C37B0" w14:paraId="2CE9C927" w14:textId="77777777" w:rsidTr="00805837">
        <w:trPr>
          <w:trHeight w:val="847"/>
        </w:trPr>
        <w:tc>
          <w:tcPr>
            <w:tcW w:w="119" w:type="pct"/>
            <w:tcBorders>
              <w:top w:val="nil"/>
              <w:left w:val="single" w:sz="4" w:space="0" w:color="auto"/>
              <w:bottom w:val="single" w:sz="4" w:space="0" w:color="000000"/>
              <w:right w:val="single" w:sz="4" w:space="0" w:color="000000"/>
            </w:tcBorders>
            <w:vAlign w:val="center"/>
            <w:hideMark/>
          </w:tcPr>
          <w:p w14:paraId="15AC1558" w14:textId="77777777" w:rsidR="003C37B0" w:rsidRDefault="003C37B0" w:rsidP="008C167C">
            <w:pPr>
              <w:jc w:val="center"/>
              <w:rPr>
                <w:rFonts w:cstheme="minorHAnsi"/>
                <w:color w:val="000000"/>
              </w:rPr>
            </w:pPr>
            <w:r>
              <w:rPr>
                <w:rFonts w:cstheme="minorHAnsi"/>
                <w:color w:val="000000"/>
              </w:rPr>
              <w:t>3</w:t>
            </w:r>
          </w:p>
        </w:tc>
        <w:tc>
          <w:tcPr>
            <w:tcW w:w="765" w:type="pct"/>
            <w:tcBorders>
              <w:top w:val="nil"/>
              <w:left w:val="single" w:sz="4" w:space="0" w:color="000000"/>
              <w:bottom w:val="single" w:sz="4" w:space="0" w:color="000000"/>
              <w:right w:val="single" w:sz="4" w:space="0" w:color="000000"/>
            </w:tcBorders>
            <w:vAlign w:val="center"/>
            <w:hideMark/>
          </w:tcPr>
          <w:p w14:paraId="05BB8353" w14:textId="77777777" w:rsidR="003C37B0" w:rsidRDefault="003C37B0" w:rsidP="008C167C">
            <w:pPr>
              <w:rPr>
                <w:rFonts w:cstheme="minorHAnsi"/>
                <w:color w:val="000000"/>
              </w:rPr>
            </w:pPr>
            <w:r>
              <w:rPr>
                <w:rFonts w:cstheme="minorHAnsi"/>
                <w:color w:val="000000"/>
              </w:rPr>
              <w:t>Uso sostenibile e protezione delle acque e delle risorse marine</w:t>
            </w:r>
          </w:p>
        </w:tc>
        <w:tc>
          <w:tcPr>
            <w:tcW w:w="969" w:type="pct"/>
            <w:tcBorders>
              <w:top w:val="nil"/>
              <w:left w:val="nil"/>
              <w:bottom w:val="single" w:sz="4" w:space="0" w:color="000000"/>
              <w:right w:val="single" w:sz="4" w:space="0" w:color="000000"/>
            </w:tcBorders>
            <w:vAlign w:val="center"/>
            <w:hideMark/>
          </w:tcPr>
          <w:p w14:paraId="05A9BD08" w14:textId="77777777" w:rsidR="003C37B0" w:rsidRDefault="003C37B0" w:rsidP="008C167C">
            <w:pPr>
              <w:rPr>
                <w:rFonts w:cstheme="minorHAnsi"/>
                <w:color w:val="000000"/>
              </w:rPr>
            </w:pPr>
            <w:r>
              <w:rPr>
                <w:rFonts w:cstheme="minorHAnsi"/>
                <w:color w:val="000000"/>
              </w:rPr>
              <w:t> </w:t>
            </w:r>
          </w:p>
        </w:tc>
        <w:tc>
          <w:tcPr>
            <w:tcW w:w="589" w:type="pct"/>
            <w:tcBorders>
              <w:top w:val="nil"/>
              <w:left w:val="nil"/>
              <w:bottom w:val="single" w:sz="4" w:space="0" w:color="000000"/>
              <w:right w:val="single" w:sz="4" w:space="0" w:color="000000"/>
            </w:tcBorders>
            <w:vAlign w:val="center"/>
            <w:hideMark/>
          </w:tcPr>
          <w:p w14:paraId="5BC58005" w14:textId="77777777" w:rsidR="003C37B0" w:rsidRDefault="003C37B0" w:rsidP="008C167C">
            <w:pPr>
              <w:rPr>
                <w:rFonts w:cstheme="minorHAnsi"/>
                <w:color w:val="000000"/>
              </w:rPr>
            </w:pPr>
            <w:r>
              <w:rPr>
                <w:rFonts w:cstheme="minorHAnsi"/>
                <w:color w:val="000000"/>
              </w:rPr>
              <w:t> </w:t>
            </w:r>
          </w:p>
        </w:tc>
        <w:tc>
          <w:tcPr>
            <w:tcW w:w="745" w:type="pct"/>
            <w:tcBorders>
              <w:top w:val="nil"/>
              <w:left w:val="nil"/>
              <w:bottom w:val="single" w:sz="4" w:space="0" w:color="000000"/>
              <w:right w:val="single" w:sz="4" w:space="0" w:color="000000"/>
            </w:tcBorders>
            <w:vAlign w:val="center"/>
            <w:hideMark/>
          </w:tcPr>
          <w:p w14:paraId="42CD2EC9" w14:textId="77777777" w:rsidR="003C37B0" w:rsidRDefault="003C37B0" w:rsidP="008C167C">
            <w:pPr>
              <w:jc w:val="center"/>
              <w:rPr>
                <w:rFonts w:cstheme="minorHAnsi"/>
                <w:color w:val="000000"/>
              </w:rPr>
            </w:pPr>
            <w:r>
              <w:rPr>
                <w:rFonts w:cstheme="minorHAnsi"/>
                <w:color w:val="000000"/>
              </w:rPr>
              <w:t> </w:t>
            </w:r>
          </w:p>
          <w:p w14:paraId="5488AF3B" w14:textId="77777777" w:rsidR="003C37B0" w:rsidRDefault="003C37B0" w:rsidP="008C167C">
            <w:pPr>
              <w:ind w:firstLineChars="100" w:firstLine="160"/>
              <w:jc w:val="right"/>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auto"/>
            </w:tcBorders>
            <w:vAlign w:val="center"/>
            <w:hideMark/>
          </w:tcPr>
          <w:p w14:paraId="1AB75EF3" w14:textId="77777777" w:rsidR="003C37B0" w:rsidRDefault="003C37B0" w:rsidP="008C167C">
            <w:pPr>
              <w:rPr>
                <w:rFonts w:cstheme="minorHAnsi"/>
                <w:color w:val="000000"/>
              </w:rPr>
            </w:pPr>
            <w:r>
              <w:rPr>
                <w:rFonts w:cstheme="minorHAnsi"/>
                <w:color w:val="000000"/>
              </w:rPr>
              <w:t> </w:t>
            </w:r>
          </w:p>
          <w:p w14:paraId="07C25511" w14:textId="77777777" w:rsidR="003C37B0" w:rsidRDefault="003C37B0" w:rsidP="008C167C">
            <w:pPr>
              <w:rPr>
                <w:rFonts w:cstheme="minorHAnsi"/>
                <w:color w:val="000000"/>
              </w:rPr>
            </w:pPr>
            <w:r>
              <w:rPr>
                <w:rFonts w:cstheme="minorHAnsi"/>
                <w:color w:val="000000"/>
              </w:rPr>
              <w:t> </w:t>
            </w:r>
          </w:p>
        </w:tc>
        <w:tc>
          <w:tcPr>
            <w:tcW w:w="1124" w:type="pct"/>
            <w:tcBorders>
              <w:top w:val="nil"/>
              <w:left w:val="nil"/>
              <w:bottom w:val="single" w:sz="4" w:space="0" w:color="000000"/>
              <w:right w:val="single" w:sz="4" w:space="0" w:color="000000"/>
            </w:tcBorders>
            <w:vAlign w:val="center"/>
            <w:hideMark/>
          </w:tcPr>
          <w:p w14:paraId="454616E9" w14:textId="77777777" w:rsidR="003C37B0" w:rsidRDefault="003C37B0" w:rsidP="008C167C">
            <w:pPr>
              <w:rPr>
                <w:rFonts w:cstheme="minorHAnsi"/>
                <w:color w:val="000000"/>
              </w:rPr>
            </w:pPr>
            <w:r>
              <w:rPr>
                <w:rFonts w:cstheme="minorHAnsi"/>
                <w:color w:val="000000"/>
              </w:rPr>
              <w:t> </w:t>
            </w:r>
          </w:p>
        </w:tc>
      </w:tr>
      <w:tr w:rsidR="003C37B0" w14:paraId="330CAE40" w14:textId="77777777" w:rsidTr="00805837">
        <w:trPr>
          <w:trHeight w:val="845"/>
        </w:trPr>
        <w:tc>
          <w:tcPr>
            <w:tcW w:w="119" w:type="pct"/>
            <w:tcBorders>
              <w:top w:val="nil"/>
              <w:left w:val="single" w:sz="4" w:space="0" w:color="auto"/>
              <w:bottom w:val="single" w:sz="4" w:space="0" w:color="000000"/>
              <w:right w:val="single" w:sz="4" w:space="0" w:color="000000"/>
            </w:tcBorders>
            <w:vAlign w:val="center"/>
            <w:hideMark/>
          </w:tcPr>
          <w:p w14:paraId="1FD6B536" w14:textId="77777777" w:rsidR="003C37B0" w:rsidRDefault="003C37B0" w:rsidP="008C167C">
            <w:pPr>
              <w:jc w:val="center"/>
              <w:rPr>
                <w:rFonts w:cstheme="minorHAnsi"/>
                <w:color w:val="000000"/>
              </w:rPr>
            </w:pPr>
            <w:r>
              <w:rPr>
                <w:rFonts w:cstheme="minorHAnsi"/>
                <w:color w:val="000000"/>
              </w:rPr>
              <w:t>4</w:t>
            </w:r>
          </w:p>
        </w:tc>
        <w:tc>
          <w:tcPr>
            <w:tcW w:w="765" w:type="pct"/>
            <w:tcBorders>
              <w:top w:val="nil"/>
              <w:left w:val="single" w:sz="4" w:space="0" w:color="000000"/>
              <w:bottom w:val="single" w:sz="4" w:space="0" w:color="000000"/>
              <w:right w:val="single" w:sz="4" w:space="0" w:color="000000"/>
            </w:tcBorders>
            <w:vAlign w:val="center"/>
            <w:hideMark/>
          </w:tcPr>
          <w:p w14:paraId="0AF29C81" w14:textId="77777777" w:rsidR="003C37B0" w:rsidRDefault="003C37B0" w:rsidP="008C167C">
            <w:pPr>
              <w:rPr>
                <w:rFonts w:cstheme="minorHAnsi"/>
                <w:color w:val="000000"/>
              </w:rPr>
            </w:pPr>
            <w:r>
              <w:rPr>
                <w:rFonts w:cstheme="minorHAnsi"/>
                <w:color w:val="000000"/>
              </w:rPr>
              <w:t>Economia circolare</w:t>
            </w:r>
          </w:p>
          <w:p w14:paraId="186ACA12" w14:textId="77777777" w:rsidR="003C37B0" w:rsidRDefault="003C37B0" w:rsidP="008C167C">
            <w:pPr>
              <w:rPr>
                <w:rFonts w:cstheme="minorHAnsi"/>
                <w:color w:val="000000"/>
              </w:rPr>
            </w:pPr>
            <w:r>
              <w:rPr>
                <w:rFonts w:cstheme="minorHAnsi"/>
                <w:color w:val="000000"/>
              </w:rPr>
              <w:t>(compresi la prevenzione e il riciclaggio dei rifiuti)</w:t>
            </w:r>
          </w:p>
        </w:tc>
        <w:tc>
          <w:tcPr>
            <w:tcW w:w="969" w:type="pct"/>
            <w:tcBorders>
              <w:top w:val="nil"/>
              <w:left w:val="nil"/>
              <w:bottom w:val="nil"/>
              <w:right w:val="single" w:sz="4" w:space="0" w:color="000000"/>
            </w:tcBorders>
            <w:vAlign w:val="center"/>
            <w:hideMark/>
          </w:tcPr>
          <w:p w14:paraId="53D6D9C6" w14:textId="77777777" w:rsidR="003C37B0" w:rsidRDefault="003C37B0" w:rsidP="008C167C">
            <w:pPr>
              <w:rPr>
                <w:rFonts w:cstheme="minorHAnsi"/>
                <w:color w:val="000000"/>
              </w:rPr>
            </w:pPr>
            <w:r>
              <w:rPr>
                <w:rFonts w:cstheme="minorHAnsi"/>
                <w:color w:val="000000"/>
              </w:rPr>
              <w:t> </w:t>
            </w:r>
          </w:p>
        </w:tc>
        <w:tc>
          <w:tcPr>
            <w:tcW w:w="589" w:type="pct"/>
            <w:tcBorders>
              <w:top w:val="nil"/>
              <w:left w:val="nil"/>
              <w:bottom w:val="nil"/>
              <w:right w:val="single" w:sz="4" w:space="0" w:color="000000"/>
            </w:tcBorders>
            <w:vAlign w:val="center"/>
            <w:hideMark/>
          </w:tcPr>
          <w:p w14:paraId="746D5479" w14:textId="77777777" w:rsidR="003C37B0" w:rsidRDefault="003C37B0" w:rsidP="008C167C">
            <w:pPr>
              <w:rPr>
                <w:rFonts w:cstheme="minorHAnsi"/>
                <w:color w:val="000000"/>
              </w:rPr>
            </w:pPr>
            <w:r>
              <w:rPr>
                <w:rFonts w:cstheme="minorHAnsi"/>
                <w:color w:val="000000"/>
              </w:rPr>
              <w:t> </w:t>
            </w:r>
          </w:p>
        </w:tc>
        <w:tc>
          <w:tcPr>
            <w:tcW w:w="745" w:type="pct"/>
            <w:tcBorders>
              <w:top w:val="nil"/>
              <w:left w:val="nil"/>
              <w:bottom w:val="nil"/>
              <w:right w:val="single" w:sz="4" w:space="0" w:color="000000"/>
            </w:tcBorders>
            <w:vAlign w:val="center"/>
            <w:hideMark/>
          </w:tcPr>
          <w:p w14:paraId="214E941B" w14:textId="77777777" w:rsidR="003C37B0" w:rsidRDefault="003C37B0" w:rsidP="008C167C">
            <w:pPr>
              <w:jc w:val="center"/>
              <w:rPr>
                <w:rFonts w:cstheme="minorHAnsi"/>
                <w:color w:val="000000"/>
              </w:rPr>
            </w:pPr>
            <w:r>
              <w:rPr>
                <w:rFonts w:cstheme="minorHAnsi"/>
                <w:color w:val="000000"/>
              </w:rPr>
              <w:t> </w:t>
            </w:r>
          </w:p>
          <w:p w14:paraId="5E9483E2" w14:textId="77777777" w:rsidR="003C37B0" w:rsidRDefault="003C37B0" w:rsidP="008C167C">
            <w:pPr>
              <w:ind w:firstLineChars="100" w:firstLine="160"/>
              <w:jc w:val="right"/>
              <w:rPr>
                <w:rFonts w:cstheme="minorHAnsi"/>
                <w:color w:val="000000"/>
              </w:rPr>
            </w:pPr>
            <w:r>
              <w:rPr>
                <w:rFonts w:cstheme="minorHAnsi"/>
                <w:color w:val="000000"/>
              </w:rPr>
              <w:t> </w:t>
            </w:r>
          </w:p>
        </w:tc>
        <w:tc>
          <w:tcPr>
            <w:tcW w:w="689" w:type="pct"/>
            <w:tcBorders>
              <w:top w:val="nil"/>
              <w:left w:val="nil"/>
              <w:bottom w:val="nil"/>
              <w:right w:val="single" w:sz="4" w:space="0" w:color="000000"/>
            </w:tcBorders>
            <w:vAlign w:val="center"/>
            <w:hideMark/>
          </w:tcPr>
          <w:p w14:paraId="02945829" w14:textId="77777777" w:rsidR="003C37B0" w:rsidRDefault="003C37B0" w:rsidP="008C167C">
            <w:pPr>
              <w:rPr>
                <w:rFonts w:cstheme="minorHAnsi"/>
                <w:color w:val="000000"/>
              </w:rPr>
            </w:pPr>
            <w:r>
              <w:rPr>
                <w:rFonts w:cstheme="minorHAnsi"/>
                <w:color w:val="000000"/>
              </w:rPr>
              <w:t> </w:t>
            </w:r>
          </w:p>
          <w:p w14:paraId="1006D552" w14:textId="77777777" w:rsidR="003C37B0" w:rsidRDefault="003C37B0" w:rsidP="008C167C">
            <w:pPr>
              <w:rPr>
                <w:rFonts w:cstheme="minorHAnsi"/>
                <w:color w:val="000000"/>
              </w:rPr>
            </w:pPr>
            <w:r>
              <w:rPr>
                <w:rFonts w:cstheme="minorHAnsi"/>
                <w:color w:val="000000"/>
              </w:rPr>
              <w:t> </w:t>
            </w:r>
          </w:p>
        </w:tc>
        <w:tc>
          <w:tcPr>
            <w:tcW w:w="1124" w:type="pct"/>
            <w:tcBorders>
              <w:top w:val="nil"/>
              <w:left w:val="nil"/>
              <w:bottom w:val="single" w:sz="4" w:space="0" w:color="000000"/>
              <w:right w:val="single" w:sz="4" w:space="0" w:color="000000"/>
            </w:tcBorders>
            <w:vAlign w:val="center"/>
            <w:hideMark/>
          </w:tcPr>
          <w:p w14:paraId="713255A6" w14:textId="77777777" w:rsidR="003C37B0" w:rsidRDefault="003C37B0" w:rsidP="008C167C"/>
        </w:tc>
      </w:tr>
      <w:tr w:rsidR="003C37B0" w14:paraId="2F8924E6" w14:textId="77777777" w:rsidTr="00805837">
        <w:trPr>
          <w:trHeight w:val="701"/>
        </w:trPr>
        <w:tc>
          <w:tcPr>
            <w:tcW w:w="119" w:type="pct"/>
            <w:tcBorders>
              <w:top w:val="nil"/>
              <w:left w:val="single" w:sz="4" w:space="0" w:color="auto"/>
              <w:bottom w:val="single" w:sz="4" w:space="0" w:color="000000"/>
              <w:right w:val="single" w:sz="4" w:space="0" w:color="000000"/>
            </w:tcBorders>
            <w:vAlign w:val="center"/>
            <w:hideMark/>
          </w:tcPr>
          <w:p w14:paraId="0885AB4A" w14:textId="77777777" w:rsidR="003C37B0" w:rsidRDefault="003C37B0" w:rsidP="008C167C">
            <w:pPr>
              <w:jc w:val="center"/>
              <w:rPr>
                <w:rFonts w:cstheme="minorHAnsi"/>
                <w:color w:val="000000"/>
              </w:rPr>
            </w:pPr>
            <w:r>
              <w:rPr>
                <w:rFonts w:cstheme="minorHAnsi"/>
                <w:color w:val="000000"/>
              </w:rPr>
              <w:t>5</w:t>
            </w:r>
          </w:p>
        </w:tc>
        <w:tc>
          <w:tcPr>
            <w:tcW w:w="765" w:type="pct"/>
            <w:tcBorders>
              <w:top w:val="nil"/>
              <w:left w:val="single" w:sz="4" w:space="0" w:color="000000"/>
              <w:bottom w:val="single" w:sz="4" w:space="0" w:color="000000"/>
              <w:right w:val="single" w:sz="4" w:space="0" w:color="000000"/>
            </w:tcBorders>
            <w:vAlign w:val="center"/>
            <w:hideMark/>
          </w:tcPr>
          <w:p w14:paraId="0B08E7CA" w14:textId="77777777" w:rsidR="003C37B0" w:rsidRDefault="003C37B0" w:rsidP="008C167C">
            <w:pPr>
              <w:rPr>
                <w:rFonts w:cstheme="minorHAnsi"/>
                <w:color w:val="000000"/>
              </w:rPr>
            </w:pPr>
            <w:r>
              <w:rPr>
                <w:rFonts w:cstheme="minorHAnsi"/>
                <w:color w:val="000000"/>
              </w:rPr>
              <w:t>Prevenzione e riduzione dell’inquinamento</w:t>
            </w:r>
          </w:p>
        </w:tc>
        <w:tc>
          <w:tcPr>
            <w:tcW w:w="969" w:type="pct"/>
            <w:tcBorders>
              <w:top w:val="single" w:sz="4" w:space="0" w:color="auto"/>
              <w:left w:val="nil"/>
              <w:bottom w:val="single" w:sz="4" w:space="0" w:color="auto"/>
              <w:right w:val="single" w:sz="4" w:space="0" w:color="auto"/>
            </w:tcBorders>
            <w:vAlign w:val="center"/>
            <w:hideMark/>
          </w:tcPr>
          <w:p w14:paraId="6FB0E2CF" w14:textId="77777777" w:rsidR="003C37B0" w:rsidRDefault="003C37B0" w:rsidP="008C167C">
            <w:pPr>
              <w:rPr>
                <w:rFonts w:cstheme="minorHAnsi"/>
                <w:color w:val="000000"/>
              </w:rPr>
            </w:pPr>
            <w:r>
              <w:rPr>
                <w:rFonts w:cstheme="minorHAnsi"/>
                <w:color w:val="000000"/>
              </w:rPr>
              <w:t> </w:t>
            </w:r>
          </w:p>
        </w:tc>
        <w:tc>
          <w:tcPr>
            <w:tcW w:w="589" w:type="pct"/>
            <w:tcBorders>
              <w:top w:val="single" w:sz="4" w:space="0" w:color="auto"/>
              <w:left w:val="nil"/>
              <w:bottom w:val="single" w:sz="4" w:space="0" w:color="auto"/>
              <w:right w:val="single" w:sz="4" w:space="0" w:color="auto"/>
            </w:tcBorders>
            <w:vAlign w:val="center"/>
            <w:hideMark/>
          </w:tcPr>
          <w:p w14:paraId="6FFA0267" w14:textId="77777777" w:rsidR="003C37B0" w:rsidRDefault="003C37B0" w:rsidP="008C167C">
            <w:pPr>
              <w:rPr>
                <w:rFonts w:cstheme="minorHAnsi"/>
                <w:color w:val="000000"/>
              </w:rPr>
            </w:pPr>
            <w:r>
              <w:rPr>
                <w:rFonts w:cstheme="minorHAnsi"/>
                <w:color w:val="000000"/>
              </w:rPr>
              <w:t> </w:t>
            </w:r>
          </w:p>
        </w:tc>
        <w:tc>
          <w:tcPr>
            <w:tcW w:w="745" w:type="pct"/>
            <w:tcBorders>
              <w:top w:val="single" w:sz="4" w:space="0" w:color="auto"/>
              <w:left w:val="nil"/>
              <w:bottom w:val="single" w:sz="4" w:space="0" w:color="auto"/>
              <w:right w:val="single" w:sz="4" w:space="0" w:color="auto"/>
            </w:tcBorders>
            <w:vAlign w:val="center"/>
            <w:hideMark/>
          </w:tcPr>
          <w:p w14:paraId="653B1623" w14:textId="77777777" w:rsidR="003C37B0" w:rsidRDefault="003C37B0" w:rsidP="008C167C">
            <w:pPr>
              <w:jc w:val="center"/>
              <w:rPr>
                <w:rFonts w:cstheme="minorHAnsi"/>
                <w:color w:val="000000"/>
              </w:rPr>
            </w:pPr>
            <w:r>
              <w:rPr>
                <w:rFonts w:cstheme="minorHAnsi"/>
                <w:color w:val="000000"/>
              </w:rPr>
              <w:t> </w:t>
            </w:r>
          </w:p>
          <w:p w14:paraId="26CD2C23" w14:textId="77777777" w:rsidR="003C37B0" w:rsidRDefault="003C37B0" w:rsidP="008C167C">
            <w:pPr>
              <w:rPr>
                <w:rFonts w:cstheme="minorHAnsi"/>
                <w:color w:val="000000"/>
              </w:rPr>
            </w:pPr>
            <w:r>
              <w:rPr>
                <w:rFonts w:cstheme="minorHAnsi"/>
                <w:color w:val="000000"/>
              </w:rPr>
              <w:t> </w:t>
            </w:r>
          </w:p>
        </w:tc>
        <w:tc>
          <w:tcPr>
            <w:tcW w:w="689" w:type="pct"/>
            <w:tcBorders>
              <w:top w:val="single" w:sz="4" w:space="0" w:color="auto"/>
              <w:left w:val="nil"/>
              <w:bottom w:val="single" w:sz="4" w:space="0" w:color="auto"/>
              <w:right w:val="single" w:sz="4" w:space="0" w:color="auto"/>
            </w:tcBorders>
            <w:vAlign w:val="center"/>
            <w:hideMark/>
          </w:tcPr>
          <w:p w14:paraId="2822F204" w14:textId="146C6389" w:rsidR="003C37B0" w:rsidRDefault="003C37B0" w:rsidP="00302F45">
            <w:pPr>
              <w:rPr>
                <w:rFonts w:cstheme="minorHAnsi"/>
                <w:color w:val="000000"/>
              </w:rPr>
            </w:pPr>
          </w:p>
          <w:p w14:paraId="5FAB38E0" w14:textId="77777777" w:rsidR="003C37B0" w:rsidRDefault="003C37B0" w:rsidP="008C167C">
            <w:pPr>
              <w:jc w:val="center"/>
              <w:rPr>
                <w:rFonts w:cstheme="minorHAnsi"/>
                <w:color w:val="000000"/>
              </w:rPr>
            </w:pPr>
            <w:r>
              <w:rPr>
                <w:rFonts w:cstheme="minorHAnsi"/>
                <w:color w:val="000000"/>
              </w:rPr>
              <w:t> </w:t>
            </w:r>
          </w:p>
        </w:tc>
        <w:tc>
          <w:tcPr>
            <w:tcW w:w="1124" w:type="pct"/>
            <w:tcBorders>
              <w:top w:val="nil"/>
              <w:left w:val="nil"/>
              <w:bottom w:val="single" w:sz="4" w:space="0" w:color="auto"/>
              <w:right w:val="single" w:sz="4" w:space="0" w:color="auto"/>
            </w:tcBorders>
            <w:vAlign w:val="center"/>
            <w:hideMark/>
          </w:tcPr>
          <w:p w14:paraId="46B1D6C5" w14:textId="77777777" w:rsidR="003C37B0" w:rsidRDefault="003C37B0" w:rsidP="008C167C">
            <w:pPr>
              <w:rPr>
                <w:rFonts w:cstheme="minorHAnsi"/>
                <w:color w:val="000000"/>
              </w:rPr>
            </w:pPr>
            <w:r>
              <w:rPr>
                <w:rFonts w:cstheme="minorHAnsi"/>
                <w:color w:val="000000"/>
              </w:rPr>
              <w:t> </w:t>
            </w:r>
          </w:p>
        </w:tc>
      </w:tr>
      <w:tr w:rsidR="003C37B0" w14:paraId="2098D71C" w14:textId="77777777" w:rsidTr="00805837">
        <w:trPr>
          <w:trHeight w:val="826"/>
        </w:trPr>
        <w:tc>
          <w:tcPr>
            <w:tcW w:w="119" w:type="pct"/>
            <w:tcBorders>
              <w:top w:val="nil"/>
              <w:left w:val="single" w:sz="4" w:space="0" w:color="auto"/>
              <w:bottom w:val="single" w:sz="4" w:space="0" w:color="000000"/>
              <w:right w:val="single" w:sz="4" w:space="0" w:color="000000"/>
            </w:tcBorders>
            <w:noWrap/>
            <w:vAlign w:val="center"/>
            <w:hideMark/>
          </w:tcPr>
          <w:p w14:paraId="3B596385" w14:textId="77777777" w:rsidR="003C37B0" w:rsidRDefault="003C37B0" w:rsidP="008C167C">
            <w:pPr>
              <w:jc w:val="center"/>
              <w:rPr>
                <w:rFonts w:cstheme="minorHAnsi"/>
                <w:color w:val="000000"/>
              </w:rPr>
            </w:pPr>
            <w:r>
              <w:rPr>
                <w:rFonts w:cstheme="minorHAnsi"/>
                <w:color w:val="000000"/>
              </w:rPr>
              <w:t>6</w:t>
            </w:r>
          </w:p>
        </w:tc>
        <w:tc>
          <w:tcPr>
            <w:tcW w:w="765" w:type="pct"/>
            <w:tcBorders>
              <w:top w:val="nil"/>
              <w:left w:val="single" w:sz="4" w:space="0" w:color="000000"/>
              <w:bottom w:val="single" w:sz="4" w:space="0" w:color="000000"/>
              <w:right w:val="single" w:sz="4" w:space="0" w:color="000000"/>
            </w:tcBorders>
            <w:vAlign w:val="center"/>
            <w:hideMark/>
          </w:tcPr>
          <w:p w14:paraId="6F4BC898" w14:textId="77777777" w:rsidR="003C37B0" w:rsidRDefault="003C37B0" w:rsidP="008C167C">
            <w:pPr>
              <w:rPr>
                <w:rFonts w:cstheme="minorHAnsi"/>
                <w:color w:val="000000"/>
              </w:rPr>
            </w:pPr>
            <w:r>
              <w:rPr>
                <w:rFonts w:cstheme="minorHAnsi"/>
                <w:color w:val="000000"/>
              </w:rPr>
              <w:t>Protezione e ripristino della biodiversità e degli ecosistemi</w:t>
            </w:r>
          </w:p>
        </w:tc>
        <w:tc>
          <w:tcPr>
            <w:tcW w:w="969" w:type="pct"/>
            <w:tcBorders>
              <w:top w:val="nil"/>
              <w:left w:val="nil"/>
              <w:bottom w:val="single" w:sz="4" w:space="0" w:color="000000"/>
              <w:right w:val="single" w:sz="4" w:space="0" w:color="000000"/>
            </w:tcBorders>
            <w:vAlign w:val="center"/>
            <w:hideMark/>
          </w:tcPr>
          <w:p w14:paraId="495B62E8" w14:textId="77777777" w:rsidR="003C37B0" w:rsidRDefault="003C37B0" w:rsidP="008C167C">
            <w:pPr>
              <w:rPr>
                <w:rFonts w:cstheme="minorHAnsi"/>
                <w:color w:val="000000"/>
              </w:rPr>
            </w:pPr>
            <w:r>
              <w:rPr>
                <w:rFonts w:cstheme="minorHAnsi"/>
                <w:color w:val="000000"/>
              </w:rPr>
              <w:t> </w:t>
            </w:r>
          </w:p>
        </w:tc>
        <w:tc>
          <w:tcPr>
            <w:tcW w:w="589" w:type="pct"/>
            <w:tcBorders>
              <w:top w:val="nil"/>
              <w:left w:val="nil"/>
              <w:bottom w:val="single" w:sz="4" w:space="0" w:color="000000"/>
              <w:right w:val="single" w:sz="4" w:space="0" w:color="000000"/>
            </w:tcBorders>
            <w:vAlign w:val="center"/>
            <w:hideMark/>
          </w:tcPr>
          <w:p w14:paraId="51EE4981" w14:textId="77777777" w:rsidR="003C37B0" w:rsidRDefault="003C37B0" w:rsidP="008C167C">
            <w:pPr>
              <w:rPr>
                <w:rFonts w:cstheme="minorHAnsi"/>
                <w:color w:val="000000"/>
              </w:rPr>
            </w:pPr>
            <w:r>
              <w:rPr>
                <w:rFonts w:cstheme="minorHAnsi"/>
                <w:color w:val="000000"/>
              </w:rPr>
              <w:t> </w:t>
            </w:r>
          </w:p>
        </w:tc>
        <w:tc>
          <w:tcPr>
            <w:tcW w:w="745" w:type="pct"/>
            <w:tcBorders>
              <w:top w:val="nil"/>
              <w:left w:val="nil"/>
              <w:bottom w:val="single" w:sz="4" w:space="0" w:color="000000"/>
              <w:right w:val="single" w:sz="4" w:space="0" w:color="000000"/>
            </w:tcBorders>
            <w:vAlign w:val="center"/>
            <w:hideMark/>
          </w:tcPr>
          <w:p w14:paraId="3D86B0EE" w14:textId="77777777" w:rsidR="003C37B0" w:rsidRDefault="003C37B0" w:rsidP="008C167C">
            <w:pPr>
              <w:jc w:val="center"/>
              <w:rPr>
                <w:rFonts w:cstheme="minorHAnsi"/>
                <w:color w:val="000000"/>
              </w:rPr>
            </w:pPr>
            <w:r>
              <w:rPr>
                <w:rFonts w:cstheme="minorHAnsi"/>
                <w:color w:val="000000"/>
              </w:rPr>
              <w:t> </w:t>
            </w:r>
          </w:p>
          <w:p w14:paraId="733E76D8" w14:textId="77777777" w:rsidR="003C37B0" w:rsidRDefault="003C37B0" w:rsidP="008C167C">
            <w:pPr>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000000"/>
            </w:tcBorders>
            <w:vAlign w:val="center"/>
            <w:hideMark/>
          </w:tcPr>
          <w:p w14:paraId="3E623B3F" w14:textId="1D333E29" w:rsidR="003C37B0" w:rsidRDefault="003C37B0" w:rsidP="00302F45">
            <w:pPr>
              <w:rPr>
                <w:rFonts w:cstheme="minorHAnsi"/>
                <w:color w:val="000000"/>
              </w:rPr>
            </w:pPr>
          </w:p>
          <w:p w14:paraId="5987C69D" w14:textId="77777777" w:rsidR="003C37B0" w:rsidRDefault="003C37B0" w:rsidP="008C167C">
            <w:pPr>
              <w:jc w:val="center"/>
              <w:rPr>
                <w:rFonts w:cstheme="minorHAnsi"/>
                <w:color w:val="000000"/>
              </w:rPr>
            </w:pPr>
            <w:r>
              <w:rPr>
                <w:rFonts w:cstheme="minorHAnsi"/>
                <w:color w:val="000000"/>
              </w:rPr>
              <w:t> </w:t>
            </w:r>
          </w:p>
        </w:tc>
        <w:tc>
          <w:tcPr>
            <w:tcW w:w="1124" w:type="pct"/>
            <w:tcBorders>
              <w:top w:val="nil"/>
              <w:left w:val="nil"/>
              <w:bottom w:val="single" w:sz="4" w:space="0" w:color="000000"/>
              <w:right w:val="single" w:sz="4" w:space="0" w:color="000000"/>
            </w:tcBorders>
            <w:vAlign w:val="center"/>
            <w:hideMark/>
          </w:tcPr>
          <w:p w14:paraId="48DB4FFF" w14:textId="77777777" w:rsidR="003C37B0" w:rsidRDefault="003C37B0" w:rsidP="008C167C">
            <w:pPr>
              <w:rPr>
                <w:rFonts w:cstheme="minorHAnsi"/>
                <w:color w:val="000000"/>
              </w:rPr>
            </w:pPr>
            <w:r>
              <w:rPr>
                <w:rFonts w:cstheme="minorHAnsi"/>
                <w:color w:val="000000"/>
              </w:rPr>
              <w:t> </w:t>
            </w:r>
          </w:p>
        </w:tc>
      </w:tr>
      <w:tr w:rsidR="003C37B0" w14:paraId="7D89D32E" w14:textId="77777777" w:rsidTr="00805837">
        <w:trPr>
          <w:trHeight w:val="330"/>
        </w:trPr>
        <w:tc>
          <w:tcPr>
            <w:tcW w:w="1853" w:type="pct"/>
            <w:gridSpan w:val="3"/>
            <w:vAlign w:val="center"/>
            <w:hideMark/>
          </w:tcPr>
          <w:p w14:paraId="22810F1C" w14:textId="77777777" w:rsidR="003C37B0" w:rsidRDefault="003C37B0" w:rsidP="008C167C"/>
        </w:tc>
        <w:tc>
          <w:tcPr>
            <w:tcW w:w="589" w:type="pct"/>
            <w:tcBorders>
              <w:top w:val="nil"/>
              <w:left w:val="single" w:sz="4" w:space="0" w:color="auto"/>
              <w:bottom w:val="single" w:sz="4" w:space="0" w:color="auto"/>
              <w:right w:val="single" w:sz="4" w:space="0" w:color="auto"/>
            </w:tcBorders>
            <w:shd w:val="clear" w:color="auto" w:fill="006600"/>
            <w:vAlign w:val="center"/>
            <w:hideMark/>
          </w:tcPr>
          <w:p w14:paraId="4C2D7904" w14:textId="77777777" w:rsidR="003C37B0" w:rsidRDefault="003C37B0" w:rsidP="008C167C">
            <w:pPr>
              <w:jc w:val="right"/>
              <w:rPr>
                <w:rFonts w:ascii="Calibri" w:hAnsi="Calibri" w:cs="Calibri"/>
                <w:color w:val="FFFFFF" w:themeColor="background1"/>
              </w:rPr>
            </w:pPr>
            <w:r>
              <w:rPr>
                <w:rFonts w:ascii="Calibri" w:hAnsi="Calibri" w:cs="Calibri"/>
                <w:b/>
                <w:bCs/>
                <w:color w:val="FFFFFF" w:themeColor="background1"/>
              </w:rPr>
              <w:t>TOTALE</w:t>
            </w:r>
          </w:p>
        </w:tc>
        <w:tc>
          <w:tcPr>
            <w:tcW w:w="745" w:type="pct"/>
            <w:tcBorders>
              <w:top w:val="nil"/>
              <w:left w:val="nil"/>
              <w:bottom w:val="single" w:sz="4" w:space="0" w:color="auto"/>
              <w:right w:val="single" w:sz="4" w:space="0" w:color="auto"/>
            </w:tcBorders>
            <w:shd w:val="clear" w:color="auto" w:fill="006600"/>
            <w:noWrap/>
            <w:vAlign w:val="center"/>
            <w:hideMark/>
          </w:tcPr>
          <w:p w14:paraId="0788721D" w14:textId="77777777" w:rsidR="003C37B0" w:rsidRDefault="003C37B0" w:rsidP="008C167C">
            <w:pPr>
              <w:jc w:val="center"/>
              <w:rPr>
                <w:rFonts w:ascii="Arial" w:hAnsi="Arial" w:cs="Arial"/>
                <w:b/>
                <w:bCs/>
                <w:color w:val="FFFFFF" w:themeColor="background1"/>
              </w:rPr>
            </w:pPr>
            <w:r>
              <w:rPr>
                <w:rFonts w:ascii="Arial" w:hAnsi="Arial" w:cs="Arial"/>
                <w:b/>
                <w:bCs/>
                <w:color w:val="FFFFFF" w:themeColor="background1"/>
              </w:rPr>
              <w:t> </w:t>
            </w:r>
          </w:p>
          <w:p w14:paraId="188E65FB" w14:textId="77777777" w:rsidR="003C37B0" w:rsidRDefault="003C37B0" w:rsidP="008C167C">
            <w:pPr>
              <w:jc w:val="right"/>
              <w:rPr>
                <w:rFonts w:ascii="Arial" w:hAnsi="Arial" w:cs="Arial"/>
                <w:b/>
                <w:bCs/>
                <w:color w:val="FFFFFF" w:themeColor="background1"/>
              </w:rPr>
            </w:pPr>
            <w:r>
              <w:rPr>
                <w:rFonts w:ascii="Arial" w:hAnsi="Arial" w:cs="Arial"/>
                <w:b/>
                <w:bCs/>
                <w:color w:val="FFFFFF" w:themeColor="background1"/>
              </w:rPr>
              <w:t> </w:t>
            </w:r>
          </w:p>
        </w:tc>
        <w:tc>
          <w:tcPr>
            <w:tcW w:w="689" w:type="pct"/>
            <w:tcBorders>
              <w:top w:val="nil"/>
              <w:left w:val="nil"/>
              <w:bottom w:val="single" w:sz="4" w:space="0" w:color="auto"/>
              <w:right w:val="single" w:sz="4" w:space="0" w:color="auto"/>
            </w:tcBorders>
            <w:shd w:val="clear" w:color="auto" w:fill="006600"/>
            <w:noWrap/>
            <w:vAlign w:val="center"/>
            <w:hideMark/>
          </w:tcPr>
          <w:p w14:paraId="29EAFE70" w14:textId="77777777" w:rsidR="003C37B0" w:rsidRDefault="003C37B0" w:rsidP="008C167C">
            <w:pPr>
              <w:jc w:val="center"/>
              <w:rPr>
                <w:rFonts w:ascii="Arial" w:hAnsi="Arial" w:cs="Arial"/>
                <w:b/>
                <w:bCs/>
                <w:color w:val="FFFFFF" w:themeColor="background1"/>
              </w:rPr>
            </w:pPr>
            <w:r>
              <w:rPr>
                <w:rFonts w:ascii="Arial" w:hAnsi="Arial" w:cs="Arial"/>
                <w:b/>
                <w:bCs/>
                <w:color w:val="FFFFFF" w:themeColor="background1"/>
              </w:rPr>
              <w:t> </w:t>
            </w:r>
          </w:p>
          <w:p w14:paraId="372FE7A1" w14:textId="77777777" w:rsidR="003C37B0" w:rsidRDefault="003C37B0" w:rsidP="008C167C">
            <w:pPr>
              <w:jc w:val="center"/>
              <w:rPr>
                <w:rFonts w:ascii="Arial" w:hAnsi="Arial" w:cs="Arial"/>
                <w:b/>
                <w:bCs/>
                <w:color w:val="FFFFFF" w:themeColor="background1"/>
              </w:rPr>
            </w:pPr>
            <w:r>
              <w:rPr>
                <w:rFonts w:ascii="Arial" w:hAnsi="Arial" w:cs="Arial"/>
                <w:b/>
                <w:bCs/>
                <w:color w:val="FFFFFF" w:themeColor="background1"/>
              </w:rPr>
              <w:t> </w:t>
            </w:r>
          </w:p>
        </w:tc>
        <w:tc>
          <w:tcPr>
            <w:tcW w:w="1124" w:type="pct"/>
            <w:vAlign w:val="center"/>
            <w:hideMark/>
          </w:tcPr>
          <w:p w14:paraId="43D5D644" w14:textId="77777777" w:rsidR="003C37B0" w:rsidRDefault="003C37B0" w:rsidP="008C167C"/>
        </w:tc>
      </w:tr>
    </w:tbl>
    <w:p w14:paraId="725F802B" w14:textId="2258770C" w:rsidR="0041533D" w:rsidRDefault="0041533D" w:rsidP="00101B7D"/>
    <w:p w14:paraId="7E43F8FF" w14:textId="0BC4D400" w:rsidR="002E16B0" w:rsidRDefault="002E16B0" w:rsidP="0041533D"/>
    <w:p w14:paraId="1905AFE9" w14:textId="6591398F" w:rsidR="002E16B0" w:rsidRDefault="002E16B0" w:rsidP="0041533D"/>
    <w:p w14:paraId="0F5A190A" w14:textId="2953E73F" w:rsidR="002E16B0" w:rsidRDefault="002E16B0">
      <w:pPr>
        <w:jc w:val="left"/>
      </w:pPr>
      <w:r>
        <w:br w:type="page"/>
      </w:r>
    </w:p>
    <w:p w14:paraId="18ED1993" w14:textId="51F03824" w:rsidR="00E03060" w:rsidRDefault="00E03060" w:rsidP="00E03060">
      <w:pPr>
        <w:ind w:left="720"/>
        <w:rPr>
          <w:rFonts w:asciiTheme="majorHAnsi" w:hAnsiTheme="majorHAnsi" w:cstheme="majorHAnsi"/>
        </w:rPr>
      </w:pPr>
    </w:p>
    <w:p w14:paraId="07A696FF" w14:textId="2C44B5E2" w:rsidR="00E03060" w:rsidRDefault="00E03060" w:rsidP="00E03060">
      <w:pPr>
        <w:ind w:left="720"/>
        <w:rPr>
          <w:rFonts w:asciiTheme="majorHAnsi" w:hAnsiTheme="majorHAnsi" w:cstheme="majorHAnsi"/>
        </w:rPr>
      </w:pPr>
    </w:p>
    <w:p w14:paraId="63025F9D" w14:textId="1EE6FBA5" w:rsidR="00E03060" w:rsidRDefault="00E03060" w:rsidP="00E03060">
      <w:pPr>
        <w:ind w:left="720"/>
        <w:rPr>
          <w:rFonts w:asciiTheme="majorHAnsi" w:hAnsiTheme="majorHAnsi" w:cstheme="majorHAnsi"/>
        </w:rPr>
      </w:pPr>
    </w:p>
    <w:p w14:paraId="1E509CB8"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5AFAD5A5" w14:textId="13F4676C"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Il sottoscritto, nella sua qualità di</w:t>
      </w:r>
      <w:r w:rsidR="00B420CD">
        <w:rPr>
          <w:rFonts w:asciiTheme="majorHAnsi" w:hAnsiTheme="majorHAnsi" w:cstheme="majorHAnsi"/>
        </w:rPr>
        <w:t xml:space="preserve"> </w:t>
      </w:r>
      <w:r w:rsidR="00B420CD" w:rsidRPr="00B420CD">
        <w:rPr>
          <w:rFonts w:asciiTheme="majorHAnsi" w:hAnsiTheme="majorHAnsi" w:cstheme="majorHAnsi"/>
          <w:vertAlign w:val="superscript"/>
        </w:rPr>
        <w:t>1</w:t>
      </w:r>
      <w:r w:rsidRPr="00E03060">
        <w:rPr>
          <w:rFonts w:asciiTheme="majorHAnsi" w:hAnsiTheme="majorHAnsi" w:cstheme="majorHAnsi"/>
        </w:rPr>
        <w:t xml:space="preserve"> __________________________, </w:t>
      </w:r>
      <w:proofErr w:type="spellStart"/>
      <w:r w:rsidRPr="00E03060">
        <w:rPr>
          <w:rFonts w:asciiTheme="majorHAnsi" w:hAnsiTheme="majorHAnsi" w:cstheme="majorHAnsi"/>
        </w:rPr>
        <w:t>del</w:t>
      </w:r>
      <w:r w:rsidR="00A5287D">
        <w:rPr>
          <w:rFonts w:asciiTheme="majorHAnsi" w:hAnsiTheme="majorHAnsi" w:cstheme="majorHAnsi"/>
        </w:rPr>
        <w:t>l’AdSP</w:t>
      </w:r>
      <w:proofErr w:type="spellEnd"/>
      <w:r w:rsidR="00A5287D">
        <w:rPr>
          <w:rFonts w:asciiTheme="majorHAnsi" w:hAnsiTheme="majorHAnsi" w:cstheme="majorHAnsi"/>
        </w:rPr>
        <w:t xml:space="preserve"> </w:t>
      </w:r>
      <w:r w:rsidRPr="00E03060">
        <w:rPr>
          <w:rFonts w:asciiTheme="majorHAnsi" w:hAnsiTheme="majorHAnsi" w:cstheme="majorHAnsi"/>
        </w:rPr>
        <w:t>proponente______________________________. codice fiscale_________________________</w:t>
      </w:r>
    </w:p>
    <w:p w14:paraId="63E31273"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P.IVA_______________ con sede legale in via/</w:t>
      </w:r>
      <w:proofErr w:type="spellStart"/>
      <w:r w:rsidRPr="00E03060">
        <w:rPr>
          <w:rFonts w:asciiTheme="majorHAnsi" w:hAnsiTheme="majorHAnsi" w:cstheme="majorHAnsi"/>
        </w:rPr>
        <w:t>piazza____________________n</w:t>
      </w:r>
      <w:proofErr w:type="spellEnd"/>
      <w:r w:rsidRPr="00E03060">
        <w:rPr>
          <w:rFonts w:asciiTheme="majorHAnsi" w:hAnsiTheme="majorHAnsi" w:cstheme="majorHAnsi"/>
        </w:rPr>
        <w:t xml:space="preserve">. __ prov. _______., </w:t>
      </w:r>
    </w:p>
    <w:p w14:paraId="1947BB1E"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6FE2329B"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dichiara che:</w:t>
      </w:r>
    </w:p>
    <w:p w14:paraId="53BC53CD"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7AE7C419"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w:t>
      </w:r>
      <w:r w:rsidRPr="00E03060">
        <w:rPr>
          <w:rFonts w:asciiTheme="majorHAnsi" w:hAnsiTheme="majorHAnsi" w:cstheme="majorHAnsi"/>
        </w:rPr>
        <w:tab/>
        <w:t>tutte le notizie contenute nel presente documento corrispondono al vero;</w:t>
      </w:r>
    </w:p>
    <w:p w14:paraId="285AF11D"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w:t>
      </w:r>
      <w:r w:rsidRPr="00E03060">
        <w:rPr>
          <w:rFonts w:asciiTheme="majorHAnsi" w:hAnsiTheme="majorHAnsi" w:cstheme="majorHAnsi"/>
        </w:rPr>
        <w:tab/>
        <w:t>autorizza/autorizzano l’Agenzia nazionale per l’attrazione degli investimenti e lo sviluppo d’impesa S.p.A. - Invitalia ad effettuare le indagini tecniche ed amministrative ritenute necessarie all’istruttoria del presente progetto di investimento.</w:t>
      </w:r>
    </w:p>
    <w:p w14:paraId="43E0AD17"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1D5D371B" w14:textId="1CD17D19"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Il sottoscritto, altresì, si impegna ad esibire l’ulteriore documentazione che l’Agenzia dovesse richiedere per la valutazione dell’iniziativa proposta ed a comunicare tempestivamente eventuali variazioni e/o modifiche dei dati e/o delle informazioni contenute nel presente documento.</w:t>
      </w:r>
    </w:p>
    <w:p w14:paraId="1C17C1EE"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4282E60A"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32BFDBB6" w14:textId="02779813"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Data </w:t>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t xml:space="preserve">               Firma digitale</w:t>
      </w:r>
    </w:p>
    <w:p w14:paraId="055C92F0" w14:textId="25543470"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____________                                                              </w:t>
      </w:r>
      <w:r>
        <w:rPr>
          <w:rFonts w:asciiTheme="majorHAnsi" w:hAnsiTheme="majorHAnsi" w:cstheme="majorHAnsi"/>
        </w:rPr>
        <w:t xml:space="preserve">                                            </w:t>
      </w:r>
      <w:r w:rsidRPr="00E03060">
        <w:rPr>
          <w:rFonts w:asciiTheme="majorHAnsi" w:hAnsiTheme="majorHAnsi" w:cstheme="majorHAnsi"/>
        </w:rPr>
        <w:t xml:space="preserve">  __________________________</w:t>
      </w:r>
    </w:p>
    <w:p w14:paraId="4B7DAF0B"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2FB11921"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                                                                                 </w:t>
      </w:r>
    </w:p>
    <w:p w14:paraId="381DE28D"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44F72C37" w14:textId="62100D0C" w:rsidR="00512B5A" w:rsidRPr="00835A5F" w:rsidRDefault="00E03060" w:rsidP="003C37B0">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 </w:t>
      </w:r>
      <w:r w:rsidR="00B420CD" w:rsidRPr="00B420CD">
        <w:rPr>
          <w:rFonts w:asciiTheme="majorHAnsi" w:hAnsiTheme="majorHAnsi" w:cstheme="majorHAnsi"/>
          <w:vertAlign w:val="superscript"/>
        </w:rPr>
        <w:t>1</w:t>
      </w:r>
      <w:r w:rsidR="00B420CD">
        <w:rPr>
          <w:rFonts w:asciiTheme="majorHAnsi" w:hAnsiTheme="majorHAnsi" w:cstheme="majorHAnsi"/>
        </w:rPr>
        <w:t xml:space="preserve"> </w:t>
      </w:r>
      <w:r w:rsidR="00A5287D">
        <w:rPr>
          <w:rFonts w:asciiTheme="majorHAnsi" w:hAnsiTheme="majorHAnsi" w:cstheme="majorHAnsi"/>
        </w:rPr>
        <w:t>L</w:t>
      </w:r>
      <w:r w:rsidRPr="003C37B0">
        <w:rPr>
          <w:rFonts w:asciiTheme="majorHAnsi" w:hAnsiTheme="majorHAnsi" w:cstheme="majorHAnsi"/>
        </w:rPr>
        <w:t xml:space="preserve">egale rappresentante o procuratore (in quest'ultima ipotesi </w:t>
      </w:r>
      <w:r w:rsidRPr="00302F45">
        <w:rPr>
          <w:rFonts w:asciiTheme="majorHAnsi" w:hAnsiTheme="majorHAnsi" w:cstheme="majorHAnsi"/>
        </w:rPr>
        <w:t>allegare la procura notarile o copia autentica della stessa</w:t>
      </w:r>
      <w:r w:rsidR="002E16B0">
        <w:rPr>
          <w:rFonts w:asciiTheme="majorHAnsi" w:hAnsiTheme="majorHAnsi" w:cstheme="majorHAnsi"/>
        </w:rPr>
        <w:t xml:space="preserve"> da cui evincere i poteri di rappresentanza</w:t>
      </w:r>
      <w:r w:rsidRPr="00302F45">
        <w:rPr>
          <w:rFonts w:asciiTheme="majorHAnsi" w:hAnsiTheme="majorHAnsi" w:cstheme="majorHAnsi"/>
        </w:rPr>
        <w:t>).</w:t>
      </w:r>
    </w:p>
    <w:sectPr w:rsidR="00512B5A" w:rsidRPr="00835A5F" w:rsidSect="00845BF7">
      <w:pgSz w:w="11907" w:h="16840" w:code="9"/>
      <w:pgMar w:top="1701" w:right="1588" w:bottom="2251" w:left="1276" w:header="737" w:footer="49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325EC" w14:textId="77777777" w:rsidR="00467140" w:rsidRDefault="00467140" w:rsidP="00F902F2">
      <w:r>
        <w:separator/>
      </w:r>
    </w:p>
  </w:endnote>
  <w:endnote w:type="continuationSeparator" w:id="0">
    <w:p w14:paraId="5DE72876" w14:textId="77777777" w:rsidR="00467140" w:rsidRDefault="00467140" w:rsidP="00F902F2">
      <w:r>
        <w:continuationSeparator/>
      </w:r>
    </w:p>
  </w:endnote>
  <w:endnote w:type="continuationNotice" w:id="1">
    <w:p w14:paraId="3A196E8B" w14:textId="77777777" w:rsidR="00467140" w:rsidRDefault="00467140" w:rsidP="00F90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Palace Script MT">
    <w:altName w:val="Palace Scrip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3850" w14:textId="508EAAFA" w:rsidR="008C167C" w:rsidRPr="00FD3996" w:rsidRDefault="008C167C" w:rsidP="00EA3846">
    <w:pPr>
      <w:tabs>
        <w:tab w:val="center" w:pos="4550"/>
        <w:tab w:val="left" w:pos="5818"/>
      </w:tabs>
      <w:ind w:right="260"/>
      <w:jc w:val="right"/>
      <w:rPr>
        <w:i w:val="0"/>
        <w:iCs w:val="0"/>
        <w:color w:val="000000" w:themeColor="text1"/>
        <w:sz w:val="20"/>
        <w:szCs w:val="20"/>
      </w:rPr>
    </w:pPr>
    <w:r w:rsidRPr="00FD3996">
      <w:rPr>
        <w:i w:val="0"/>
        <w:iCs w:val="0"/>
        <w:color w:val="000000" w:themeColor="text1"/>
        <w:spacing w:val="60"/>
        <w:sz w:val="20"/>
        <w:szCs w:val="20"/>
      </w:rPr>
      <w:t>Pag.</w:t>
    </w:r>
    <w:r w:rsidRPr="00FD3996">
      <w:rPr>
        <w:i w:val="0"/>
        <w:iCs w:val="0"/>
        <w:color w:val="000000" w:themeColor="text1"/>
        <w:sz w:val="20"/>
        <w:szCs w:val="20"/>
      </w:rPr>
      <w:t xml:space="preserve"> </w:t>
    </w:r>
    <w:r w:rsidRPr="00FD3996">
      <w:rPr>
        <w:i w:val="0"/>
        <w:iCs w:val="0"/>
        <w:color w:val="000000" w:themeColor="text1"/>
        <w:sz w:val="20"/>
        <w:szCs w:val="20"/>
      </w:rPr>
      <w:fldChar w:fldCharType="begin"/>
    </w:r>
    <w:r w:rsidRPr="00FD3996">
      <w:rPr>
        <w:i w:val="0"/>
        <w:iCs w:val="0"/>
        <w:color w:val="000000" w:themeColor="text1"/>
        <w:sz w:val="20"/>
        <w:szCs w:val="20"/>
      </w:rPr>
      <w:instrText>PAGE   \* MERGEFORMAT</w:instrText>
    </w:r>
    <w:r w:rsidRPr="00FD3996">
      <w:rPr>
        <w:i w:val="0"/>
        <w:iCs w:val="0"/>
        <w:color w:val="000000" w:themeColor="text1"/>
        <w:sz w:val="20"/>
        <w:szCs w:val="20"/>
      </w:rPr>
      <w:fldChar w:fldCharType="separate"/>
    </w:r>
    <w:r w:rsidR="00005E0C">
      <w:rPr>
        <w:i w:val="0"/>
        <w:iCs w:val="0"/>
        <w:noProof/>
        <w:color w:val="000000" w:themeColor="text1"/>
        <w:sz w:val="20"/>
        <w:szCs w:val="20"/>
      </w:rPr>
      <w:t>17</w:t>
    </w:r>
    <w:r w:rsidRPr="00FD3996">
      <w:rPr>
        <w:i w:val="0"/>
        <w:iCs w:val="0"/>
        <w:color w:val="000000" w:themeColor="text1"/>
        <w:sz w:val="20"/>
        <w:szCs w:val="20"/>
      </w:rPr>
      <w:fldChar w:fldCharType="end"/>
    </w:r>
    <w:r w:rsidRPr="00FD3996">
      <w:rPr>
        <w:i w:val="0"/>
        <w:iCs w:val="0"/>
        <w:color w:val="000000" w:themeColor="text1"/>
        <w:sz w:val="20"/>
        <w:szCs w:val="20"/>
      </w:rPr>
      <w:t xml:space="preserve"> | </w:t>
    </w:r>
    <w:r w:rsidRPr="00FD3996">
      <w:rPr>
        <w:i w:val="0"/>
        <w:iCs w:val="0"/>
        <w:color w:val="000000" w:themeColor="text1"/>
        <w:sz w:val="20"/>
        <w:szCs w:val="20"/>
      </w:rPr>
      <w:fldChar w:fldCharType="begin"/>
    </w:r>
    <w:r w:rsidRPr="00FD3996">
      <w:rPr>
        <w:i w:val="0"/>
        <w:iCs w:val="0"/>
        <w:color w:val="000000" w:themeColor="text1"/>
        <w:sz w:val="20"/>
        <w:szCs w:val="20"/>
      </w:rPr>
      <w:instrText>NUMPAGES  \* Arabic  \* MERGEFORMAT</w:instrText>
    </w:r>
    <w:r w:rsidRPr="00FD3996">
      <w:rPr>
        <w:i w:val="0"/>
        <w:iCs w:val="0"/>
        <w:color w:val="000000" w:themeColor="text1"/>
        <w:sz w:val="20"/>
        <w:szCs w:val="20"/>
      </w:rPr>
      <w:fldChar w:fldCharType="separate"/>
    </w:r>
    <w:r w:rsidR="00005E0C">
      <w:rPr>
        <w:i w:val="0"/>
        <w:iCs w:val="0"/>
        <w:noProof/>
        <w:color w:val="000000" w:themeColor="text1"/>
        <w:sz w:val="20"/>
        <w:szCs w:val="20"/>
      </w:rPr>
      <w:t>17</w:t>
    </w:r>
    <w:r w:rsidRPr="00FD3996">
      <w:rPr>
        <w:i w:val="0"/>
        <w:iCs w:val="0"/>
        <w:color w:val="000000" w:themeColor="text1"/>
        <w:sz w:val="20"/>
        <w:szCs w:val="20"/>
      </w:rPr>
      <w:fldChar w:fldCharType="end"/>
    </w:r>
  </w:p>
  <w:p w14:paraId="00612632" w14:textId="77777777" w:rsidR="008C167C" w:rsidRPr="00543BD5" w:rsidRDefault="008C167C" w:rsidP="00F90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56708" w14:textId="77777777" w:rsidR="00467140" w:rsidRDefault="00467140" w:rsidP="00F902F2">
      <w:r>
        <w:separator/>
      </w:r>
    </w:p>
  </w:footnote>
  <w:footnote w:type="continuationSeparator" w:id="0">
    <w:p w14:paraId="39815A36" w14:textId="77777777" w:rsidR="00467140" w:rsidRDefault="00467140" w:rsidP="00F902F2">
      <w:r>
        <w:continuationSeparator/>
      </w:r>
    </w:p>
  </w:footnote>
  <w:footnote w:type="continuationNotice" w:id="1">
    <w:p w14:paraId="5A730650" w14:textId="77777777" w:rsidR="00467140" w:rsidRDefault="00467140" w:rsidP="00F902F2"/>
  </w:footnote>
  <w:footnote w:id="2">
    <w:p w14:paraId="34791C5A" w14:textId="77777777" w:rsidR="008C167C" w:rsidRPr="00ED4A87" w:rsidRDefault="008C167C" w:rsidP="006C5671">
      <w:pPr>
        <w:pStyle w:val="Default"/>
        <w:jc w:val="both"/>
        <w:rPr>
          <w:rFonts w:asciiTheme="majorHAnsi" w:hAnsiTheme="majorHAnsi" w:cstheme="majorHAnsi"/>
          <w:sz w:val="16"/>
          <w:szCs w:val="16"/>
        </w:rPr>
      </w:pPr>
      <w:r>
        <w:rPr>
          <w:rStyle w:val="Rimandonotaapidipagina"/>
        </w:rPr>
        <w:footnoteRef/>
      </w:r>
      <w:r>
        <w:t xml:space="preserve"> </w:t>
      </w:r>
      <w:r w:rsidRPr="00ED4A87">
        <w:rPr>
          <w:rFonts w:asciiTheme="majorHAnsi" w:hAnsiTheme="majorHAnsi" w:cstheme="majorHAnsi"/>
          <w:sz w:val="16"/>
          <w:szCs w:val="16"/>
        </w:rPr>
        <w:t xml:space="preserve">Ai sensi dell’articolo 5 del d.m. 30 agosto 2022, </w:t>
      </w:r>
      <w:r>
        <w:rPr>
          <w:rFonts w:asciiTheme="majorHAnsi" w:hAnsiTheme="majorHAnsi" w:cstheme="majorHAnsi"/>
          <w:sz w:val="16"/>
          <w:szCs w:val="16"/>
        </w:rPr>
        <w:t>p</w:t>
      </w:r>
      <w:r w:rsidRPr="00ED4A87">
        <w:rPr>
          <w:rFonts w:asciiTheme="majorHAnsi" w:hAnsiTheme="majorHAnsi" w:cstheme="majorHAnsi"/>
          <w:sz w:val="16"/>
          <w:szCs w:val="16"/>
        </w:rPr>
        <w:t xml:space="preserve">ossono presentare domanda ai sensi del medesimo decreto, per la realizzazione degli interventi di cui all’articolo 6, le </w:t>
      </w:r>
      <w:r w:rsidRPr="00ED4A87">
        <w:rPr>
          <w:rFonts w:asciiTheme="majorHAnsi" w:hAnsiTheme="majorHAnsi" w:cstheme="majorHAnsi"/>
          <w:i/>
          <w:iCs/>
          <w:sz w:val="16"/>
          <w:szCs w:val="16"/>
        </w:rPr>
        <w:t>“</w:t>
      </w:r>
      <w:r w:rsidRPr="00ED4A87">
        <w:rPr>
          <w:rFonts w:asciiTheme="majorHAnsi" w:hAnsiTheme="majorHAnsi" w:cstheme="majorHAnsi"/>
          <w:i/>
          <w:sz w:val="16"/>
          <w:szCs w:val="16"/>
        </w:rPr>
        <w:t>Autorità di sistema portuale</w:t>
      </w:r>
      <w:r w:rsidRPr="00ED4A87">
        <w:rPr>
          <w:rFonts w:asciiTheme="majorHAnsi" w:hAnsiTheme="majorHAnsi" w:cstheme="majorHAnsi"/>
          <w:i/>
          <w:iCs/>
          <w:sz w:val="16"/>
          <w:szCs w:val="16"/>
        </w:rPr>
        <w:t>”</w:t>
      </w:r>
      <w:r w:rsidRPr="00ED4A87">
        <w:rPr>
          <w:rFonts w:asciiTheme="majorHAnsi" w:hAnsiTheme="majorHAnsi" w:cstheme="majorHAnsi"/>
          <w:sz w:val="16"/>
          <w:szCs w:val="16"/>
        </w:rPr>
        <w:t>. Ai sensi dell’articolo 2, comma 1, lettera b) dello stesso decreto 30 agosto 2022, per “</w:t>
      </w:r>
      <w:r w:rsidRPr="00ED4A87">
        <w:rPr>
          <w:rFonts w:asciiTheme="majorHAnsi" w:hAnsiTheme="majorHAnsi" w:cstheme="majorHAnsi"/>
          <w:i/>
          <w:iCs/>
          <w:sz w:val="16"/>
          <w:szCs w:val="16"/>
        </w:rPr>
        <w:t>Autorità si sistema portuale</w:t>
      </w:r>
      <w:r w:rsidRPr="00ED4A87">
        <w:rPr>
          <w:rFonts w:asciiTheme="majorHAnsi" w:hAnsiTheme="majorHAnsi" w:cstheme="majorHAnsi"/>
          <w:sz w:val="16"/>
          <w:szCs w:val="16"/>
        </w:rPr>
        <w:t>” si intendono gli “</w:t>
      </w:r>
      <w:r w:rsidRPr="00ED4A87">
        <w:rPr>
          <w:rFonts w:asciiTheme="majorHAnsi" w:hAnsiTheme="majorHAnsi" w:cstheme="majorHAnsi"/>
          <w:i/>
          <w:iCs/>
          <w:sz w:val="16"/>
          <w:szCs w:val="16"/>
        </w:rPr>
        <w:t>enti pubblici non economici di rilevanza nazionale a ordinamento speciale con funzioni di programmazione, coordinamento e regolazione del sistema dei porti nell’area di riferimento, ai sensi della legge n. 84 del 1994</w:t>
      </w:r>
      <w:r w:rsidRPr="00ED4A87">
        <w:rPr>
          <w:rFonts w:asciiTheme="majorHAnsi" w:hAnsiTheme="majorHAnsi" w:cstheme="majorHAnsi"/>
          <w:sz w:val="16"/>
          <w:szCs w:val="16"/>
        </w:rPr>
        <w:t>”</w:t>
      </w:r>
      <w:r>
        <w:rPr>
          <w:rFonts w:asciiTheme="majorHAnsi" w:hAnsiTheme="majorHAnsi" w:cstheme="majorHAnsi"/>
          <w:sz w:val="16"/>
          <w:szCs w:val="16"/>
        </w:rPr>
        <w:t>.</w:t>
      </w:r>
    </w:p>
    <w:p w14:paraId="254179FF" w14:textId="77777777" w:rsidR="008C167C" w:rsidRDefault="008C167C" w:rsidP="006C5671">
      <w:pPr>
        <w:pStyle w:val="Testonotaapidipagina"/>
      </w:pPr>
    </w:p>
  </w:footnote>
  <w:footnote w:id="3">
    <w:p w14:paraId="5BF1E22F" w14:textId="02AA18CF" w:rsidR="008C167C" w:rsidRDefault="008C167C" w:rsidP="006C5671">
      <w:pPr>
        <w:pStyle w:val="Testonotaapidipagina"/>
      </w:pPr>
      <w:r>
        <w:rPr>
          <w:rStyle w:val="Rimandonotaapidipagina"/>
        </w:rPr>
        <w:footnoteRef/>
      </w:r>
      <w:r>
        <w:t xml:space="preserve"> </w:t>
      </w:r>
      <w:r w:rsidRPr="00ED4A87">
        <w:rPr>
          <w:i w:val="0"/>
          <w:iCs w:val="0"/>
        </w:rPr>
        <w:t>Ai sensi dell’articolo 6, comma 1, del d.m. 30 agosto 2022,</w:t>
      </w:r>
      <w:r>
        <w:t xml:space="preserve"> “</w:t>
      </w:r>
      <w:r w:rsidRPr="00ED4A87">
        <w:t>I progetti presentati dalle Autorità di sistema portuale sono finanziati ai sensi dei capi II, III e IV […].</w:t>
      </w:r>
      <w:r>
        <w:t xml:space="preserve">”. </w:t>
      </w:r>
      <w:r w:rsidRPr="007D72E6">
        <w:rPr>
          <w:i w:val="0"/>
          <w:iCs w:val="0"/>
        </w:rPr>
        <w:t>Ai sensi dell’articolo 3, comma 2, dell’Avviso del 21 ottobre 2022, inoltre,</w:t>
      </w:r>
      <w:r>
        <w:t xml:space="preserve"> “ciascuna Autorità di sistema portuale può presentare al massimo due domande, ciascuna delle quali deve riferirsi ad un solo progetto tra le tipologie disciplinate ai Capi II, III e IV del decreto 30 agosto 2022”.</w:t>
      </w:r>
    </w:p>
  </w:footnote>
  <w:footnote w:id="4">
    <w:p w14:paraId="10DC2DAF" w14:textId="350CE4E2" w:rsidR="008C167C" w:rsidRPr="00C04FE9" w:rsidRDefault="008C167C" w:rsidP="007D72E6">
      <w:pPr>
        <w:pStyle w:val="Default"/>
        <w:jc w:val="both"/>
        <w:rPr>
          <w:rFonts w:asciiTheme="majorHAnsi" w:eastAsiaTheme="minorHAnsi" w:hAnsiTheme="majorHAnsi" w:cstheme="majorHAnsi"/>
          <w:sz w:val="16"/>
          <w:szCs w:val="16"/>
          <w:lang w:eastAsia="en-US"/>
        </w:rPr>
      </w:pPr>
      <w:r w:rsidRPr="00EC3BD6">
        <w:rPr>
          <w:rStyle w:val="Rimandonotaapidipagina"/>
          <w:rFonts w:ascii="Calibri" w:eastAsia="Calibri" w:hAnsi="Calibri" w:cs="Times New Roman"/>
          <w:i/>
          <w:iCs/>
          <w:color w:val="auto"/>
          <w:sz w:val="16"/>
          <w:szCs w:val="16"/>
          <w:lang w:eastAsia="en-US"/>
        </w:rPr>
        <w:footnoteRef/>
      </w:r>
      <w:r w:rsidRPr="00EC3BD6">
        <w:rPr>
          <w:rStyle w:val="Rimandonotaapidipagina"/>
          <w:rFonts w:ascii="Calibri" w:eastAsia="Calibri" w:hAnsi="Calibri" w:cs="Times New Roman"/>
          <w:i/>
          <w:iCs/>
          <w:color w:val="auto"/>
          <w:sz w:val="16"/>
          <w:szCs w:val="16"/>
          <w:lang w:eastAsia="en-US"/>
        </w:rPr>
        <w:t xml:space="preserve"> </w:t>
      </w:r>
      <w:r w:rsidRPr="00C04FE9">
        <w:rPr>
          <w:rFonts w:asciiTheme="majorHAnsi" w:eastAsiaTheme="minorHAnsi" w:hAnsiTheme="majorHAnsi" w:cstheme="majorHAnsi"/>
          <w:sz w:val="16"/>
          <w:szCs w:val="16"/>
          <w:lang w:eastAsia="en-US"/>
        </w:rPr>
        <w:t xml:space="preserve">Ai sensi dell’articolo 14, comma 1, </w:t>
      </w:r>
      <w:r>
        <w:rPr>
          <w:rFonts w:asciiTheme="majorHAnsi" w:eastAsiaTheme="minorHAnsi" w:hAnsiTheme="majorHAnsi" w:cstheme="majorHAnsi"/>
          <w:sz w:val="16"/>
          <w:szCs w:val="16"/>
          <w:lang w:eastAsia="en-US"/>
        </w:rPr>
        <w:t xml:space="preserve">del d.m. 30 agosto 2022, </w:t>
      </w:r>
      <w:r w:rsidRPr="00C04FE9">
        <w:rPr>
          <w:rFonts w:asciiTheme="majorHAnsi" w:eastAsiaTheme="minorHAnsi" w:hAnsiTheme="majorHAnsi" w:cstheme="majorHAnsi"/>
          <w:sz w:val="16"/>
          <w:szCs w:val="16"/>
          <w:lang w:eastAsia="en-US"/>
        </w:rPr>
        <w:t>è richiesto il rispetto delle seguenti condizioni:</w:t>
      </w:r>
    </w:p>
    <w:p w14:paraId="69D14B25" w14:textId="603A945D" w:rsidR="008C167C" w:rsidRPr="00C04FE9" w:rsidRDefault="008C167C" w:rsidP="007D72E6">
      <w:pPr>
        <w:autoSpaceDE w:val="0"/>
        <w:autoSpaceDN w:val="0"/>
        <w:adjustRightInd w:val="0"/>
        <w:rPr>
          <w:rFonts w:asciiTheme="majorHAnsi" w:eastAsiaTheme="minorHAnsi" w:hAnsiTheme="majorHAnsi" w:cstheme="majorHAnsi"/>
          <w:i w:val="0"/>
          <w:iCs w:val="0"/>
          <w:color w:val="000000"/>
          <w:lang w:eastAsia="en-US"/>
        </w:rPr>
      </w:pPr>
      <w:r>
        <w:rPr>
          <w:rFonts w:asciiTheme="majorHAnsi" w:eastAsiaTheme="minorHAnsi" w:hAnsiTheme="majorHAnsi" w:cstheme="majorHAnsi"/>
          <w:i w:val="0"/>
          <w:iCs w:val="0"/>
          <w:color w:val="000000"/>
          <w:lang w:eastAsia="en-US"/>
        </w:rPr>
        <w:t xml:space="preserve">a) </w:t>
      </w:r>
      <w:r w:rsidRPr="00C04FE9">
        <w:rPr>
          <w:rFonts w:asciiTheme="majorHAnsi" w:eastAsiaTheme="minorHAnsi" w:hAnsiTheme="majorHAnsi" w:cstheme="majorHAnsi"/>
          <w:i w:val="0"/>
          <w:iCs w:val="0"/>
          <w:color w:val="000000"/>
          <w:lang w:eastAsia="en-US"/>
        </w:rPr>
        <w:t xml:space="preserve">l’infrastruttura è strumentale ad attività rispetto alle quali l’Autorità di sistema portuale agisce con potere d’imperio o nell’esercizio di pubblici poteri, delineando una misura di carattere generale, attuata nell'ambito della responsabilità per la pianificazione, lo sviluppo e la tutela della sicurezza del sistema di trasporto marittimo; </w:t>
      </w:r>
    </w:p>
    <w:p w14:paraId="1D3CA99A" w14:textId="77777777" w:rsidR="008C167C" w:rsidRPr="00C04FE9" w:rsidRDefault="008C167C" w:rsidP="007D72E6">
      <w:pPr>
        <w:autoSpaceDE w:val="0"/>
        <w:autoSpaceDN w:val="0"/>
        <w:adjustRightInd w:val="0"/>
        <w:rPr>
          <w:rFonts w:asciiTheme="majorHAnsi" w:eastAsiaTheme="minorHAnsi" w:hAnsiTheme="majorHAnsi" w:cstheme="majorHAnsi"/>
          <w:i w:val="0"/>
          <w:iCs w:val="0"/>
          <w:color w:val="000000"/>
          <w:lang w:eastAsia="en-US"/>
        </w:rPr>
      </w:pPr>
      <w:r w:rsidRPr="00C04FE9">
        <w:rPr>
          <w:rFonts w:asciiTheme="majorHAnsi" w:eastAsiaTheme="minorHAnsi" w:hAnsiTheme="majorHAnsi" w:cstheme="majorHAnsi"/>
          <w:i w:val="0"/>
          <w:iCs w:val="0"/>
          <w:color w:val="000000"/>
          <w:lang w:eastAsia="en-US"/>
        </w:rPr>
        <w:t xml:space="preserve">b) l’infrastruttura non è strumentale all’espletamento di attività economica e/o all’offerta di beni e servizi sul mercato e non costituisce una infrastruttura dedicata; </w:t>
      </w:r>
    </w:p>
    <w:p w14:paraId="3B4346A6" w14:textId="77777777" w:rsidR="008C167C" w:rsidRPr="00C04FE9" w:rsidRDefault="008C167C" w:rsidP="007D72E6">
      <w:pPr>
        <w:autoSpaceDE w:val="0"/>
        <w:autoSpaceDN w:val="0"/>
        <w:adjustRightInd w:val="0"/>
        <w:rPr>
          <w:rFonts w:asciiTheme="majorHAnsi" w:eastAsiaTheme="minorHAnsi" w:hAnsiTheme="majorHAnsi" w:cstheme="majorHAnsi"/>
          <w:i w:val="0"/>
          <w:iCs w:val="0"/>
          <w:color w:val="000000"/>
          <w:lang w:eastAsia="en-US"/>
        </w:rPr>
      </w:pPr>
      <w:r w:rsidRPr="00C04FE9">
        <w:rPr>
          <w:rFonts w:asciiTheme="majorHAnsi" w:eastAsiaTheme="minorHAnsi" w:hAnsiTheme="majorHAnsi" w:cstheme="majorHAnsi"/>
          <w:i w:val="0"/>
          <w:iCs w:val="0"/>
          <w:color w:val="000000"/>
          <w:lang w:eastAsia="en-US"/>
        </w:rPr>
        <w:t xml:space="preserve">c) l’infrastruttura che consente l’accesso ai porti (a titolo esemplificativo strade pubbliche, vie di accesso e canali), collocata all’esterno dell’area portuale o servente a più destinazioni, è pienamente accessibile e rappresenta un servizio aperto, gratuito, offerto a condizioni paritarie e non discriminatorie a tutti gli utenti; </w:t>
      </w:r>
    </w:p>
    <w:p w14:paraId="1EFA0FA5" w14:textId="77777777" w:rsidR="008C167C" w:rsidRPr="00C04FE9" w:rsidRDefault="008C167C" w:rsidP="007D72E6">
      <w:pPr>
        <w:autoSpaceDE w:val="0"/>
        <w:autoSpaceDN w:val="0"/>
        <w:adjustRightInd w:val="0"/>
        <w:rPr>
          <w:rFonts w:asciiTheme="majorHAnsi" w:eastAsiaTheme="minorHAnsi" w:hAnsiTheme="majorHAnsi" w:cstheme="majorHAnsi"/>
          <w:i w:val="0"/>
          <w:iCs w:val="0"/>
          <w:color w:val="000000"/>
          <w:lang w:eastAsia="en-US"/>
        </w:rPr>
      </w:pPr>
      <w:r w:rsidRPr="00C04FE9">
        <w:rPr>
          <w:rFonts w:asciiTheme="majorHAnsi" w:eastAsiaTheme="minorHAnsi" w:hAnsiTheme="majorHAnsi" w:cstheme="majorHAnsi"/>
          <w:i w:val="0"/>
          <w:iCs w:val="0"/>
          <w:color w:val="000000"/>
          <w:lang w:eastAsia="en-US"/>
        </w:rPr>
        <w:t xml:space="preserve">d) l’infrastruttura è servente esclusivamente ad un’area territoriale locale. </w:t>
      </w:r>
    </w:p>
    <w:p w14:paraId="1EEAF7FD" w14:textId="7A36EF66" w:rsidR="008C167C" w:rsidRDefault="008C167C">
      <w:pPr>
        <w:pStyle w:val="Testonotaapidipagina"/>
      </w:pPr>
    </w:p>
  </w:footnote>
  <w:footnote w:id="5">
    <w:p w14:paraId="7A28423D" w14:textId="5BE24EEB" w:rsidR="008C167C" w:rsidRDefault="008C167C">
      <w:pPr>
        <w:pStyle w:val="Testonotaapidipagina"/>
      </w:pPr>
      <w:r>
        <w:rPr>
          <w:rStyle w:val="Rimandonotaapidipagina"/>
        </w:rPr>
        <w:footnoteRef/>
      </w:r>
      <w:r>
        <w:t xml:space="preserve"> </w:t>
      </w:r>
      <w:r w:rsidRPr="00EC3BD6">
        <w:rPr>
          <w:rFonts w:asciiTheme="majorHAnsi" w:eastAsiaTheme="minorHAnsi" w:hAnsiTheme="majorHAnsi" w:cstheme="majorHAnsi"/>
          <w:i w:val="0"/>
          <w:iCs w:val="0"/>
          <w:color w:val="000000"/>
        </w:rPr>
        <w:t>Ai sensi dell’articolo 56, paragrafo 3, del regolamento (UE) n. 651/2014, “</w:t>
      </w:r>
      <w:r w:rsidRPr="00EC3BD6">
        <w:rPr>
          <w:rFonts w:asciiTheme="majorHAnsi" w:eastAsiaTheme="minorHAnsi" w:hAnsiTheme="majorHAnsi" w:cstheme="majorHAnsi"/>
          <w:color w:val="000000"/>
        </w:rPr>
        <w:t>Le infrastrutture sono messe a disposizione degli interessati su base aperta, trasparente e non discriminatoria. Il prezzo applicato per l'uso o la vendita dell'infrastruttura corrisponde a un prezzo di mercato</w:t>
      </w:r>
      <w:r>
        <w:rPr>
          <w:rFonts w:asciiTheme="majorHAnsi" w:eastAsiaTheme="minorHAnsi" w:hAnsiTheme="majorHAnsi" w:cstheme="majorHAnsi"/>
          <w:i w:val="0"/>
          <w:iCs w:val="0"/>
          <w:color w:val="000000"/>
        </w:rPr>
        <w:t>”.</w:t>
      </w:r>
    </w:p>
  </w:footnote>
  <w:footnote w:id="6">
    <w:p w14:paraId="01313A08" w14:textId="39CC0D18" w:rsidR="008C167C" w:rsidRDefault="008C167C" w:rsidP="0039619C">
      <w:pPr>
        <w:pStyle w:val="Testonotaapidipagina"/>
      </w:pPr>
      <w:r>
        <w:rPr>
          <w:rStyle w:val="Rimandonotaapidipagina"/>
        </w:rPr>
        <w:footnoteRef/>
      </w:r>
      <w:r>
        <w:t xml:space="preserve"> </w:t>
      </w:r>
      <w:r w:rsidRPr="00EC3BD6">
        <w:rPr>
          <w:rFonts w:asciiTheme="majorHAnsi" w:eastAsiaTheme="minorHAnsi" w:hAnsiTheme="majorHAnsi" w:cstheme="majorHAnsi"/>
          <w:i w:val="0"/>
          <w:iCs w:val="0"/>
          <w:color w:val="000000"/>
        </w:rPr>
        <w:t xml:space="preserve">Ai sensi dell’articolo </w:t>
      </w:r>
      <w:r>
        <w:rPr>
          <w:rFonts w:asciiTheme="majorHAnsi" w:eastAsiaTheme="minorHAnsi" w:hAnsiTheme="majorHAnsi" w:cstheme="majorHAnsi"/>
          <w:i w:val="0"/>
          <w:iCs w:val="0"/>
          <w:color w:val="000000"/>
        </w:rPr>
        <w:t>19, comma 4, del d.m. 30 agosto 2022, in linea con le previsioni dell’articolo 56-ter</w:t>
      </w:r>
      <w:r w:rsidRPr="00EC3BD6">
        <w:rPr>
          <w:rFonts w:asciiTheme="majorHAnsi" w:eastAsiaTheme="minorHAnsi" w:hAnsiTheme="majorHAnsi" w:cstheme="majorHAnsi"/>
          <w:i w:val="0"/>
          <w:iCs w:val="0"/>
          <w:color w:val="000000"/>
        </w:rPr>
        <w:t xml:space="preserve"> del regolamento (UE) n. 651/2014, “</w:t>
      </w:r>
      <w:r w:rsidRPr="00B642D0">
        <w:rPr>
          <w:rFonts w:asciiTheme="majorHAnsi" w:eastAsiaTheme="minorHAnsi" w:hAnsiTheme="majorHAnsi" w:cstheme="majorHAnsi"/>
          <w:color w:val="000000"/>
        </w:rPr>
        <w:t>Le infrastrutture portuali sovvenzionate sono messe a disposizione degli utenti interessati su base paritaria e non discriminatoria alle condizioni di mercato</w:t>
      </w:r>
      <w:r>
        <w:rPr>
          <w:rFonts w:asciiTheme="majorHAnsi" w:eastAsiaTheme="minorHAnsi" w:hAnsiTheme="majorHAnsi" w:cstheme="majorHAnsi"/>
          <w:i w:val="0"/>
          <w:iCs w:val="0"/>
          <w:color w:val="000000"/>
        </w:rPr>
        <w:t>”.</w:t>
      </w:r>
    </w:p>
  </w:footnote>
  <w:footnote w:id="7">
    <w:p w14:paraId="7E102A6E" w14:textId="61334BC7" w:rsidR="008C167C" w:rsidRPr="004F3DB1" w:rsidRDefault="008C167C"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w:t>
      </w:r>
      <w:r w:rsidRPr="004F3DB1">
        <w:rPr>
          <w:rFonts w:asciiTheme="majorHAnsi" w:eastAsiaTheme="minorHAnsi" w:hAnsiTheme="majorHAnsi" w:cstheme="majorHAnsi"/>
          <w:i w:val="0"/>
          <w:iCs w:val="0"/>
          <w:color w:val="000000"/>
        </w:rPr>
        <w:t>Ai sensi dell’art. 4, comma 3, dell’Avviso</w:t>
      </w:r>
      <w:r>
        <w:rPr>
          <w:rFonts w:asciiTheme="majorHAnsi" w:eastAsiaTheme="minorHAnsi" w:hAnsiTheme="majorHAnsi" w:cstheme="majorHAnsi"/>
          <w:i w:val="0"/>
          <w:iCs w:val="0"/>
          <w:color w:val="000000"/>
        </w:rPr>
        <w:t xml:space="preserve"> del 21 ottobre 2022</w:t>
      </w:r>
      <w:r w:rsidRPr="004F3DB1">
        <w:rPr>
          <w:rFonts w:asciiTheme="majorHAnsi" w:eastAsiaTheme="minorHAnsi" w:hAnsiTheme="majorHAnsi" w:cstheme="majorHAnsi"/>
          <w:i w:val="0"/>
          <w:iCs w:val="0"/>
          <w:color w:val="000000"/>
        </w:rPr>
        <w:t xml:space="preserve">, l'ammissibilità del Progetto di investimento è subordinata alla destinazione di una quota minima delle spese previste, </w:t>
      </w:r>
      <w:r w:rsidRPr="004F3DB1">
        <w:rPr>
          <w:rFonts w:asciiTheme="majorHAnsi" w:eastAsiaTheme="minorHAnsi" w:hAnsiTheme="majorHAnsi" w:cstheme="majorHAnsi"/>
          <w:i w:val="0"/>
          <w:iCs w:val="0"/>
          <w:color w:val="000000"/>
          <w:u w:val="single"/>
        </w:rPr>
        <w:t>alternativamente</w:t>
      </w:r>
      <w:r w:rsidRPr="004F3DB1">
        <w:rPr>
          <w:rFonts w:asciiTheme="majorHAnsi" w:eastAsiaTheme="minorHAnsi" w:hAnsiTheme="majorHAnsi" w:cstheme="majorHAnsi"/>
          <w:i w:val="0"/>
          <w:iCs w:val="0"/>
          <w:color w:val="000000"/>
        </w:rPr>
        <w:t>: a) alla riduzione degli impatti ambientali e alla transizione ecologica, per almeno il 32% dell’investimento complessivo; b) alla digitalizzazione delle attività o all’adozione di soluzioni digitali, per almeno il 27% dell’investimento complessivo.</w:t>
      </w:r>
    </w:p>
  </w:footnote>
  <w:footnote w:id="8">
    <w:p w14:paraId="4D38A9EF" w14:textId="77777777" w:rsidR="008C167C" w:rsidRPr="004F3DB1" w:rsidRDefault="008C167C"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Cfr. nota n. 3.</w:t>
      </w:r>
    </w:p>
  </w:footnote>
  <w:footnote w:id="9">
    <w:p w14:paraId="11DC05ED" w14:textId="003D9498" w:rsidR="008C167C" w:rsidRPr="004F3DB1" w:rsidRDefault="008C167C"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Ai sensi dell’articolo 6, comma 3</w:t>
      </w:r>
      <w:r>
        <w:rPr>
          <w:rFonts w:asciiTheme="majorHAnsi" w:hAnsiTheme="majorHAnsi" w:cstheme="majorHAnsi"/>
          <w:i w:val="0"/>
          <w:iCs w:val="0"/>
        </w:rPr>
        <w:t>, lettera a)</w:t>
      </w:r>
      <w:r w:rsidRPr="004F3DB1">
        <w:rPr>
          <w:rFonts w:asciiTheme="majorHAnsi" w:hAnsiTheme="majorHAnsi" w:cstheme="majorHAnsi"/>
          <w:i w:val="0"/>
          <w:iCs w:val="0"/>
        </w:rPr>
        <w:t xml:space="preserve"> del d.m. </w:t>
      </w:r>
      <w:r>
        <w:rPr>
          <w:rFonts w:asciiTheme="majorHAnsi" w:hAnsiTheme="majorHAnsi" w:cstheme="majorHAnsi"/>
          <w:i w:val="0"/>
          <w:iCs w:val="0"/>
        </w:rPr>
        <w:t xml:space="preserve">30 </w:t>
      </w:r>
      <w:r w:rsidRPr="004F3DB1">
        <w:rPr>
          <w:rFonts w:asciiTheme="majorHAnsi" w:hAnsiTheme="majorHAnsi" w:cstheme="majorHAnsi"/>
          <w:i w:val="0"/>
          <w:iCs w:val="0"/>
        </w:rPr>
        <w:t>agosto 2022 e dell’articolo 4 dell’Avviso</w:t>
      </w:r>
      <w:r>
        <w:rPr>
          <w:rFonts w:asciiTheme="majorHAnsi" w:hAnsiTheme="majorHAnsi" w:cstheme="majorHAnsi"/>
          <w:i w:val="0"/>
          <w:iCs w:val="0"/>
        </w:rPr>
        <w:t xml:space="preserve"> del 21 ottobre 2022</w:t>
      </w:r>
      <w:r w:rsidRPr="004F3DB1">
        <w:rPr>
          <w:rFonts w:asciiTheme="majorHAnsi" w:hAnsiTheme="majorHAnsi" w:cstheme="majorHAnsi"/>
          <w:i w:val="0"/>
          <w:iCs w:val="0"/>
        </w:rPr>
        <w:t>, il rispetto del principio DNSH è condizione di ammissibilità alle agevolazioni e</w:t>
      </w:r>
      <w:r>
        <w:rPr>
          <w:rFonts w:asciiTheme="majorHAnsi" w:hAnsiTheme="majorHAnsi" w:cstheme="majorHAnsi"/>
          <w:i w:val="0"/>
          <w:iCs w:val="0"/>
        </w:rPr>
        <w:t>,</w:t>
      </w:r>
      <w:r w:rsidRPr="004F3DB1">
        <w:rPr>
          <w:rFonts w:asciiTheme="majorHAnsi" w:hAnsiTheme="majorHAnsi" w:cstheme="majorHAnsi"/>
          <w:i w:val="0"/>
          <w:iCs w:val="0"/>
        </w:rPr>
        <w:t xml:space="preserve"> una volta concesse le agevolazioni, pena la revoca delle stesse, deve essere garantito per tutto il corso di realizzazione dell’iniziativa.</w:t>
      </w:r>
      <w:r>
        <w:rPr>
          <w:rFonts w:asciiTheme="majorHAnsi" w:hAnsiTheme="majorHAnsi" w:cstheme="majorHAnsi"/>
          <w:i w:val="0"/>
          <w:iCs w:val="0"/>
        </w:rPr>
        <w:t xml:space="preserve"> Si rammenta al riguardo che, in sede di richiesta di erogazione, l’AdSP beneficiaria dovrà produrre la specifica documentazione richiamata dall’Allegato 2 al medesimo Avviso pubblico.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903C" w14:textId="1CBECB1E" w:rsidR="008C167C" w:rsidRDefault="008C167C" w:rsidP="00F902F2">
    <w:pPr>
      <w:pStyle w:val="Intestazione"/>
      <w:rPr>
        <w:szCs w:val="24"/>
      </w:rPr>
    </w:pPr>
  </w:p>
  <w:p w14:paraId="3822313E" w14:textId="16EB92BF" w:rsidR="008C167C" w:rsidRDefault="008C167C" w:rsidP="00F902F2">
    <w:pPr>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5E1"/>
    <w:multiLevelType w:val="hybridMultilevel"/>
    <w:tmpl w:val="8D42B350"/>
    <w:lvl w:ilvl="0" w:tplc="FFFFFFFF">
      <w:start w:val="1"/>
      <w:numFmt w:val="lowerLetter"/>
      <w:lvlText w:val="%1)"/>
      <w:lvlJc w:val="left"/>
      <w:pPr>
        <w:ind w:left="4472" w:hanging="360"/>
      </w:pPr>
      <w:rPr>
        <w:rFonts w:asciiTheme="majorHAnsi" w:hAnsiTheme="majorHAnsi" w:cstheme="majorHAnsi" w:hint="default"/>
        <w:sz w:val="18"/>
        <w:szCs w:val="18"/>
      </w:rPr>
    </w:lvl>
    <w:lvl w:ilvl="1" w:tplc="FFFFFFFF" w:tentative="1">
      <w:start w:val="1"/>
      <w:numFmt w:val="lowerLetter"/>
      <w:lvlText w:val="%2."/>
      <w:lvlJc w:val="left"/>
      <w:pPr>
        <w:ind w:left="5192" w:hanging="360"/>
      </w:pPr>
    </w:lvl>
    <w:lvl w:ilvl="2" w:tplc="FFFFFFFF" w:tentative="1">
      <w:start w:val="1"/>
      <w:numFmt w:val="lowerRoman"/>
      <w:lvlText w:val="%3."/>
      <w:lvlJc w:val="right"/>
      <w:pPr>
        <w:ind w:left="5912" w:hanging="180"/>
      </w:pPr>
    </w:lvl>
    <w:lvl w:ilvl="3" w:tplc="FFFFFFFF" w:tentative="1">
      <w:start w:val="1"/>
      <w:numFmt w:val="decimal"/>
      <w:lvlText w:val="%4."/>
      <w:lvlJc w:val="left"/>
      <w:pPr>
        <w:ind w:left="6632" w:hanging="360"/>
      </w:pPr>
    </w:lvl>
    <w:lvl w:ilvl="4" w:tplc="FFFFFFFF" w:tentative="1">
      <w:start w:val="1"/>
      <w:numFmt w:val="lowerLetter"/>
      <w:lvlText w:val="%5."/>
      <w:lvlJc w:val="left"/>
      <w:pPr>
        <w:ind w:left="7352" w:hanging="360"/>
      </w:pPr>
    </w:lvl>
    <w:lvl w:ilvl="5" w:tplc="FFFFFFFF" w:tentative="1">
      <w:start w:val="1"/>
      <w:numFmt w:val="lowerRoman"/>
      <w:lvlText w:val="%6."/>
      <w:lvlJc w:val="right"/>
      <w:pPr>
        <w:ind w:left="8072" w:hanging="180"/>
      </w:pPr>
    </w:lvl>
    <w:lvl w:ilvl="6" w:tplc="FFFFFFFF" w:tentative="1">
      <w:start w:val="1"/>
      <w:numFmt w:val="decimal"/>
      <w:lvlText w:val="%7."/>
      <w:lvlJc w:val="left"/>
      <w:pPr>
        <w:ind w:left="8792" w:hanging="360"/>
      </w:pPr>
    </w:lvl>
    <w:lvl w:ilvl="7" w:tplc="FFFFFFFF" w:tentative="1">
      <w:start w:val="1"/>
      <w:numFmt w:val="lowerLetter"/>
      <w:lvlText w:val="%8."/>
      <w:lvlJc w:val="left"/>
      <w:pPr>
        <w:ind w:left="9512" w:hanging="360"/>
      </w:pPr>
    </w:lvl>
    <w:lvl w:ilvl="8" w:tplc="FFFFFFFF" w:tentative="1">
      <w:start w:val="1"/>
      <w:numFmt w:val="lowerRoman"/>
      <w:lvlText w:val="%9."/>
      <w:lvlJc w:val="right"/>
      <w:pPr>
        <w:ind w:left="10232" w:hanging="180"/>
      </w:pPr>
    </w:lvl>
  </w:abstractNum>
  <w:abstractNum w:abstractNumId="1" w15:restartNumberingAfterBreak="0">
    <w:nsid w:val="01140946"/>
    <w:multiLevelType w:val="hybridMultilevel"/>
    <w:tmpl w:val="EACE9444"/>
    <w:lvl w:ilvl="0" w:tplc="83C0BE94">
      <w:start w:val="1"/>
      <w:numFmt w:val="lowerLetter"/>
      <w:lvlText w:val="%1)"/>
      <w:lvlJc w:val="left"/>
      <w:pPr>
        <w:ind w:left="1080" w:hanging="360"/>
      </w:pPr>
      <w:rPr>
        <w:rFonts w:hint="default"/>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1A0005C"/>
    <w:multiLevelType w:val="hybridMultilevel"/>
    <w:tmpl w:val="85B27F6C"/>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3" w15:restartNumberingAfterBreak="0">
    <w:nsid w:val="05B06DAD"/>
    <w:multiLevelType w:val="hybridMultilevel"/>
    <w:tmpl w:val="D0528BC2"/>
    <w:lvl w:ilvl="0" w:tplc="FFFFFFFF">
      <w:start w:val="1"/>
      <w:numFmt w:val="lowerLetter"/>
      <w:lvlText w:val="%1)"/>
      <w:lvlJc w:val="left"/>
      <w:pPr>
        <w:ind w:left="4472" w:hanging="360"/>
      </w:pPr>
      <w:rPr>
        <w:rFonts w:asciiTheme="majorHAnsi" w:hAnsiTheme="majorHAnsi" w:cstheme="majorHAnsi" w:hint="default"/>
        <w:sz w:val="18"/>
        <w:szCs w:val="18"/>
      </w:rPr>
    </w:lvl>
    <w:lvl w:ilvl="1" w:tplc="FFFFFFFF" w:tentative="1">
      <w:start w:val="1"/>
      <w:numFmt w:val="lowerLetter"/>
      <w:lvlText w:val="%2."/>
      <w:lvlJc w:val="left"/>
      <w:pPr>
        <w:ind w:left="5192" w:hanging="360"/>
      </w:pPr>
    </w:lvl>
    <w:lvl w:ilvl="2" w:tplc="FFFFFFFF" w:tentative="1">
      <w:start w:val="1"/>
      <w:numFmt w:val="lowerRoman"/>
      <w:lvlText w:val="%3."/>
      <w:lvlJc w:val="right"/>
      <w:pPr>
        <w:ind w:left="5912" w:hanging="180"/>
      </w:pPr>
    </w:lvl>
    <w:lvl w:ilvl="3" w:tplc="FFFFFFFF" w:tentative="1">
      <w:start w:val="1"/>
      <w:numFmt w:val="decimal"/>
      <w:lvlText w:val="%4."/>
      <w:lvlJc w:val="left"/>
      <w:pPr>
        <w:ind w:left="6632" w:hanging="360"/>
      </w:pPr>
    </w:lvl>
    <w:lvl w:ilvl="4" w:tplc="FFFFFFFF" w:tentative="1">
      <w:start w:val="1"/>
      <w:numFmt w:val="lowerLetter"/>
      <w:lvlText w:val="%5."/>
      <w:lvlJc w:val="left"/>
      <w:pPr>
        <w:ind w:left="7352" w:hanging="360"/>
      </w:pPr>
    </w:lvl>
    <w:lvl w:ilvl="5" w:tplc="FFFFFFFF" w:tentative="1">
      <w:start w:val="1"/>
      <w:numFmt w:val="lowerRoman"/>
      <w:lvlText w:val="%6."/>
      <w:lvlJc w:val="right"/>
      <w:pPr>
        <w:ind w:left="8072" w:hanging="180"/>
      </w:pPr>
    </w:lvl>
    <w:lvl w:ilvl="6" w:tplc="FFFFFFFF" w:tentative="1">
      <w:start w:val="1"/>
      <w:numFmt w:val="decimal"/>
      <w:lvlText w:val="%7."/>
      <w:lvlJc w:val="left"/>
      <w:pPr>
        <w:ind w:left="8792" w:hanging="360"/>
      </w:pPr>
    </w:lvl>
    <w:lvl w:ilvl="7" w:tplc="FFFFFFFF" w:tentative="1">
      <w:start w:val="1"/>
      <w:numFmt w:val="lowerLetter"/>
      <w:lvlText w:val="%8."/>
      <w:lvlJc w:val="left"/>
      <w:pPr>
        <w:ind w:left="9512" w:hanging="360"/>
      </w:pPr>
    </w:lvl>
    <w:lvl w:ilvl="8" w:tplc="FFFFFFFF" w:tentative="1">
      <w:start w:val="1"/>
      <w:numFmt w:val="lowerRoman"/>
      <w:lvlText w:val="%9."/>
      <w:lvlJc w:val="right"/>
      <w:pPr>
        <w:ind w:left="10232" w:hanging="180"/>
      </w:pPr>
    </w:lvl>
  </w:abstractNum>
  <w:abstractNum w:abstractNumId="4" w15:restartNumberingAfterBreak="0">
    <w:nsid w:val="0D9A7A89"/>
    <w:multiLevelType w:val="hybridMultilevel"/>
    <w:tmpl w:val="E65CEC54"/>
    <w:lvl w:ilvl="0" w:tplc="8E1C4260">
      <w:start w:val="2"/>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4B3451E"/>
    <w:multiLevelType w:val="hybridMultilevel"/>
    <w:tmpl w:val="66A89EA0"/>
    <w:lvl w:ilvl="0" w:tplc="010C84FC">
      <w:start w:val="1"/>
      <w:numFmt w:val="upperLetter"/>
      <w:pStyle w:val="Titolo1"/>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72519D1"/>
    <w:multiLevelType w:val="hybridMultilevel"/>
    <w:tmpl w:val="92B82C86"/>
    <w:lvl w:ilvl="0" w:tplc="7D525244">
      <w:start w:val="1"/>
      <w:numFmt w:val="lowerLetter"/>
      <w:lvlText w:val="%1)"/>
      <w:lvlJc w:val="left"/>
      <w:pPr>
        <w:ind w:left="4472" w:hanging="360"/>
      </w:pPr>
      <w:rPr>
        <w:b w:val="0"/>
        <w:bCs w:val="0"/>
        <w:sz w:val="18"/>
        <w:szCs w:val="18"/>
      </w:rPr>
    </w:lvl>
    <w:lvl w:ilvl="1" w:tplc="FFFFFFFF" w:tentative="1">
      <w:start w:val="1"/>
      <w:numFmt w:val="lowerLetter"/>
      <w:lvlText w:val="%2."/>
      <w:lvlJc w:val="left"/>
      <w:pPr>
        <w:ind w:left="5192" w:hanging="360"/>
      </w:pPr>
    </w:lvl>
    <w:lvl w:ilvl="2" w:tplc="FFFFFFFF" w:tentative="1">
      <w:start w:val="1"/>
      <w:numFmt w:val="lowerRoman"/>
      <w:lvlText w:val="%3."/>
      <w:lvlJc w:val="right"/>
      <w:pPr>
        <w:ind w:left="5912" w:hanging="180"/>
      </w:pPr>
    </w:lvl>
    <w:lvl w:ilvl="3" w:tplc="FFFFFFFF" w:tentative="1">
      <w:start w:val="1"/>
      <w:numFmt w:val="decimal"/>
      <w:lvlText w:val="%4."/>
      <w:lvlJc w:val="left"/>
      <w:pPr>
        <w:ind w:left="6632" w:hanging="360"/>
      </w:pPr>
    </w:lvl>
    <w:lvl w:ilvl="4" w:tplc="FFFFFFFF" w:tentative="1">
      <w:start w:val="1"/>
      <w:numFmt w:val="lowerLetter"/>
      <w:lvlText w:val="%5."/>
      <w:lvlJc w:val="left"/>
      <w:pPr>
        <w:ind w:left="7352" w:hanging="360"/>
      </w:pPr>
    </w:lvl>
    <w:lvl w:ilvl="5" w:tplc="FFFFFFFF" w:tentative="1">
      <w:start w:val="1"/>
      <w:numFmt w:val="lowerRoman"/>
      <w:lvlText w:val="%6."/>
      <w:lvlJc w:val="right"/>
      <w:pPr>
        <w:ind w:left="8072" w:hanging="180"/>
      </w:pPr>
    </w:lvl>
    <w:lvl w:ilvl="6" w:tplc="FFFFFFFF" w:tentative="1">
      <w:start w:val="1"/>
      <w:numFmt w:val="decimal"/>
      <w:lvlText w:val="%7."/>
      <w:lvlJc w:val="left"/>
      <w:pPr>
        <w:ind w:left="8792" w:hanging="360"/>
      </w:pPr>
    </w:lvl>
    <w:lvl w:ilvl="7" w:tplc="FFFFFFFF" w:tentative="1">
      <w:start w:val="1"/>
      <w:numFmt w:val="lowerLetter"/>
      <w:lvlText w:val="%8."/>
      <w:lvlJc w:val="left"/>
      <w:pPr>
        <w:ind w:left="9512" w:hanging="360"/>
      </w:pPr>
    </w:lvl>
    <w:lvl w:ilvl="8" w:tplc="FFFFFFFF" w:tentative="1">
      <w:start w:val="1"/>
      <w:numFmt w:val="lowerRoman"/>
      <w:lvlText w:val="%9."/>
      <w:lvlJc w:val="right"/>
      <w:pPr>
        <w:ind w:left="10232" w:hanging="180"/>
      </w:pPr>
    </w:lvl>
  </w:abstractNum>
  <w:abstractNum w:abstractNumId="7" w15:restartNumberingAfterBreak="0">
    <w:nsid w:val="1A753484"/>
    <w:multiLevelType w:val="hybridMultilevel"/>
    <w:tmpl w:val="42CC1DDE"/>
    <w:lvl w:ilvl="0" w:tplc="FFFFFFFF">
      <w:start w:val="1"/>
      <w:numFmt w:val="lowerLetter"/>
      <w:lvlText w:val="%1)"/>
      <w:lvlJc w:val="left"/>
      <w:pPr>
        <w:ind w:left="4472" w:hanging="360"/>
      </w:pPr>
      <w:rPr>
        <w:rFonts w:asciiTheme="majorHAnsi" w:hAnsiTheme="majorHAnsi" w:cstheme="majorHAnsi" w:hint="default"/>
        <w:b w:val="0"/>
        <w:bCs/>
        <w:sz w:val="18"/>
        <w:szCs w:val="18"/>
      </w:rPr>
    </w:lvl>
    <w:lvl w:ilvl="1" w:tplc="FFFFFFFF" w:tentative="1">
      <w:start w:val="1"/>
      <w:numFmt w:val="lowerLetter"/>
      <w:lvlText w:val="%2."/>
      <w:lvlJc w:val="left"/>
      <w:pPr>
        <w:ind w:left="5192" w:hanging="360"/>
      </w:pPr>
    </w:lvl>
    <w:lvl w:ilvl="2" w:tplc="FFFFFFFF" w:tentative="1">
      <w:start w:val="1"/>
      <w:numFmt w:val="lowerRoman"/>
      <w:lvlText w:val="%3."/>
      <w:lvlJc w:val="right"/>
      <w:pPr>
        <w:ind w:left="5912" w:hanging="180"/>
      </w:pPr>
    </w:lvl>
    <w:lvl w:ilvl="3" w:tplc="FFFFFFFF" w:tentative="1">
      <w:start w:val="1"/>
      <w:numFmt w:val="decimal"/>
      <w:lvlText w:val="%4."/>
      <w:lvlJc w:val="left"/>
      <w:pPr>
        <w:ind w:left="6632" w:hanging="360"/>
      </w:pPr>
    </w:lvl>
    <w:lvl w:ilvl="4" w:tplc="FFFFFFFF" w:tentative="1">
      <w:start w:val="1"/>
      <w:numFmt w:val="lowerLetter"/>
      <w:lvlText w:val="%5."/>
      <w:lvlJc w:val="left"/>
      <w:pPr>
        <w:ind w:left="7352" w:hanging="360"/>
      </w:pPr>
    </w:lvl>
    <w:lvl w:ilvl="5" w:tplc="FFFFFFFF" w:tentative="1">
      <w:start w:val="1"/>
      <w:numFmt w:val="lowerRoman"/>
      <w:lvlText w:val="%6."/>
      <w:lvlJc w:val="right"/>
      <w:pPr>
        <w:ind w:left="8072" w:hanging="180"/>
      </w:pPr>
    </w:lvl>
    <w:lvl w:ilvl="6" w:tplc="FFFFFFFF" w:tentative="1">
      <w:start w:val="1"/>
      <w:numFmt w:val="decimal"/>
      <w:lvlText w:val="%7."/>
      <w:lvlJc w:val="left"/>
      <w:pPr>
        <w:ind w:left="8792" w:hanging="360"/>
      </w:pPr>
    </w:lvl>
    <w:lvl w:ilvl="7" w:tplc="FFFFFFFF" w:tentative="1">
      <w:start w:val="1"/>
      <w:numFmt w:val="lowerLetter"/>
      <w:lvlText w:val="%8."/>
      <w:lvlJc w:val="left"/>
      <w:pPr>
        <w:ind w:left="9512" w:hanging="360"/>
      </w:pPr>
    </w:lvl>
    <w:lvl w:ilvl="8" w:tplc="FFFFFFFF" w:tentative="1">
      <w:start w:val="1"/>
      <w:numFmt w:val="lowerRoman"/>
      <w:lvlText w:val="%9."/>
      <w:lvlJc w:val="right"/>
      <w:pPr>
        <w:ind w:left="10232" w:hanging="180"/>
      </w:pPr>
    </w:lvl>
  </w:abstractNum>
  <w:abstractNum w:abstractNumId="8" w15:restartNumberingAfterBreak="0">
    <w:nsid w:val="1B7B6CDF"/>
    <w:multiLevelType w:val="hybridMultilevel"/>
    <w:tmpl w:val="D3948538"/>
    <w:lvl w:ilvl="0" w:tplc="5C4C6C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C406C9B"/>
    <w:multiLevelType w:val="hybridMultilevel"/>
    <w:tmpl w:val="958CB6C2"/>
    <w:lvl w:ilvl="0" w:tplc="A4C24D2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10A43C4"/>
    <w:multiLevelType w:val="hybridMultilevel"/>
    <w:tmpl w:val="62C6D7BE"/>
    <w:lvl w:ilvl="0" w:tplc="0FF809EA">
      <w:numFmt w:val="bullet"/>
      <w:lvlText w:val="-"/>
      <w:lvlJc w:val="left"/>
      <w:pPr>
        <w:tabs>
          <w:tab w:val="num" w:pos="473"/>
        </w:tabs>
        <w:ind w:left="473" w:hanging="360"/>
      </w:pPr>
      <w:rPr>
        <w:rFonts w:ascii="Times New Roman" w:eastAsia="Times New Roman" w:hAnsi="Times New Roman" w:cs="Times New Roman"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7C4478C"/>
    <w:multiLevelType w:val="hybridMultilevel"/>
    <w:tmpl w:val="83ACC770"/>
    <w:lvl w:ilvl="0" w:tplc="CB96BD3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13" w15:restartNumberingAfterBreak="0">
    <w:nsid w:val="2C6275A3"/>
    <w:multiLevelType w:val="hybridMultilevel"/>
    <w:tmpl w:val="25FE09E4"/>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4" w15:restartNumberingAfterBreak="0">
    <w:nsid w:val="32844241"/>
    <w:multiLevelType w:val="hybridMultilevel"/>
    <w:tmpl w:val="AB205754"/>
    <w:lvl w:ilvl="0" w:tplc="AB1E4E8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F6436D"/>
    <w:multiLevelType w:val="hybridMultilevel"/>
    <w:tmpl w:val="1D161FAC"/>
    <w:lvl w:ilvl="0" w:tplc="917CDED6">
      <w:start w:val="1"/>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6" w15:restartNumberingAfterBreak="0">
    <w:nsid w:val="3D4130FC"/>
    <w:multiLevelType w:val="hybridMultilevel"/>
    <w:tmpl w:val="E348ED8E"/>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7" w15:restartNumberingAfterBreak="0">
    <w:nsid w:val="3DD37DC4"/>
    <w:multiLevelType w:val="hybridMultilevel"/>
    <w:tmpl w:val="51E4272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04100005">
      <w:start w:val="1"/>
      <w:numFmt w:val="bullet"/>
      <w:lvlText w:val=""/>
      <w:lvlJc w:val="left"/>
      <w:pPr>
        <w:ind w:left="1778" w:hanging="360"/>
      </w:pPr>
      <w:rPr>
        <w:rFonts w:ascii="Wingdings" w:hAnsi="Wingdings"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8" w15:restartNumberingAfterBreak="0">
    <w:nsid w:val="3F9E6174"/>
    <w:multiLevelType w:val="hybridMultilevel"/>
    <w:tmpl w:val="6B308EF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0FF809EA">
      <w:numFmt w:val="bullet"/>
      <w:lvlText w:val="-"/>
      <w:lvlJc w:val="left"/>
      <w:pPr>
        <w:ind w:left="884" w:hanging="360"/>
      </w:pPr>
      <w:rPr>
        <w:rFonts w:ascii="Times New Roman" w:eastAsia="Times New Roman" w:hAnsi="Times New Roman" w:cs="Times New Roman"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9" w15:restartNumberingAfterBreak="0">
    <w:nsid w:val="451D26E5"/>
    <w:multiLevelType w:val="hybridMultilevel"/>
    <w:tmpl w:val="F7E495D6"/>
    <w:lvl w:ilvl="0" w:tplc="CE22902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69D3B36"/>
    <w:multiLevelType w:val="hybridMultilevel"/>
    <w:tmpl w:val="CD1AEAA8"/>
    <w:lvl w:ilvl="0" w:tplc="CC080B76">
      <w:start w:val="1"/>
      <w:numFmt w:val="lowerRoman"/>
      <w:lvlText w:val="%1."/>
      <w:lvlJc w:val="center"/>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B65E83"/>
    <w:multiLevelType w:val="hybridMultilevel"/>
    <w:tmpl w:val="277C0786"/>
    <w:lvl w:ilvl="0" w:tplc="20FA5AF0">
      <w:start w:val="1"/>
      <w:numFmt w:val="lowerLetter"/>
      <w:lvlText w:val="%1)"/>
      <w:lvlJc w:val="left"/>
      <w:pPr>
        <w:ind w:left="786" w:hanging="360"/>
      </w:pPr>
      <w:rPr>
        <w:rFonts w:asciiTheme="majorHAnsi" w:eastAsiaTheme="minorHAnsi" w:hAnsiTheme="majorHAnsi"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D7704B1"/>
    <w:multiLevelType w:val="hybridMultilevel"/>
    <w:tmpl w:val="7CCE9214"/>
    <w:lvl w:ilvl="0" w:tplc="716EE538">
      <w:start w:val="1"/>
      <w:numFmt w:val="lowerLetter"/>
      <w:lvlText w:val="%1)"/>
      <w:lvlJc w:val="left"/>
      <w:pPr>
        <w:ind w:left="4472" w:hanging="360"/>
      </w:pPr>
      <w:rPr>
        <w:rFonts w:asciiTheme="majorHAnsi" w:hAnsiTheme="majorHAnsi" w:cstheme="majorHAnsi" w:hint="default"/>
        <w:sz w:val="18"/>
        <w:szCs w:val="18"/>
      </w:rPr>
    </w:lvl>
    <w:lvl w:ilvl="1" w:tplc="04100019" w:tentative="1">
      <w:start w:val="1"/>
      <w:numFmt w:val="lowerLetter"/>
      <w:lvlText w:val="%2."/>
      <w:lvlJc w:val="left"/>
      <w:pPr>
        <w:ind w:left="5192" w:hanging="360"/>
      </w:pPr>
    </w:lvl>
    <w:lvl w:ilvl="2" w:tplc="0410001B" w:tentative="1">
      <w:start w:val="1"/>
      <w:numFmt w:val="lowerRoman"/>
      <w:lvlText w:val="%3."/>
      <w:lvlJc w:val="right"/>
      <w:pPr>
        <w:ind w:left="5912" w:hanging="180"/>
      </w:pPr>
    </w:lvl>
    <w:lvl w:ilvl="3" w:tplc="0410000F" w:tentative="1">
      <w:start w:val="1"/>
      <w:numFmt w:val="decimal"/>
      <w:lvlText w:val="%4."/>
      <w:lvlJc w:val="left"/>
      <w:pPr>
        <w:ind w:left="6632" w:hanging="360"/>
      </w:pPr>
    </w:lvl>
    <w:lvl w:ilvl="4" w:tplc="04100019" w:tentative="1">
      <w:start w:val="1"/>
      <w:numFmt w:val="lowerLetter"/>
      <w:lvlText w:val="%5."/>
      <w:lvlJc w:val="left"/>
      <w:pPr>
        <w:ind w:left="7352" w:hanging="360"/>
      </w:pPr>
    </w:lvl>
    <w:lvl w:ilvl="5" w:tplc="0410001B" w:tentative="1">
      <w:start w:val="1"/>
      <w:numFmt w:val="lowerRoman"/>
      <w:lvlText w:val="%6."/>
      <w:lvlJc w:val="right"/>
      <w:pPr>
        <w:ind w:left="8072" w:hanging="180"/>
      </w:pPr>
    </w:lvl>
    <w:lvl w:ilvl="6" w:tplc="0410000F" w:tentative="1">
      <w:start w:val="1"/>
      <w:numFmt w:val="decimal"/>
      <w:lvlText w:val="%7."/>
      <w:lvlJc w:val="left"/>
      <w:pPr>
        <w:ind w:left="8792" w:hanging="360"/>
      </w:pPr>
    </w:lvl>
    <w:lvl w:ilvl="7" w:tplc="04100019" w:tentative="1">
      <w:start w:val="1"/>
      <w:numFmt w:val="lowerLetter"/>
      <w:lvlText w:val="%8."/>
      <w:lvlJc w:val="left"/>
      <w:pPr>
        <w:ind w:left="9512" w:hanging="360"/>
      </w:pPr>
    </w:lvl>
    <w:lvl w:ilvl="8" w:tplc="0410001B" w:tentative="1">
      <w:start w:val="1"/>
      <w:numFmt w:val="lowerRoman"/>
      <w:lvlText w:val="%9."/>
      <w:lvlJc w:val="right"/>
      <w:pPr>
        <w:ind w:left="10232" w:hanging="180"/>
      </w:pPr>
    </w:lvl>
  </w:abstractNum>
  <w:abstractNum w:abstractNumId="23"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4" w15:restartNumberingAfterBreak="0">
    <w:nsid w:val="5118478F"/>
    <w:multiLevelType w:val="hybridMultilevel"/>
    <w:tmpl w:val="1BECA9E6"/>
    <w:lvl w:ilvl="0" w:tplc="04100003">
      <w:start w:val="1"/>
      <w:numFmt w:val="bullet"/>
      <w:lvlText w:val="o"/>
      <w:lvlJc w:val="left"/>
      <w:pPr>
        <w:ind w:left="1287" w:hanging="360"/>
      </w:pPr>
      <w:rPr>
        <w:rFonts w:ascii="Courier New" w:hAnsi="Courier New" w:cs="Courier New" w:hint="default"/>
      </w:rPr>
    </w:lvl>
    <w:lvl w:ilvl="1" w:tplc="9D4E62E4">
      <w:start w:val="1"/>
      <w:numFmt w:val="bullet"/>
      <w:lvlText w:val="□"/>
      <w:lvlJc w:val="left"/>
      <w:pPr>
        <w:ind w:left="1440" w:hanging="360"/>
      </w:pPr>
      <w:rPr>
        <w:rFonts w:ascii="Calibri Light" w:hAnsi="Calibri Light"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5"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6" w15:restartNumberingAfterBreak="0">
    <w:nsid w:val="5EE94AE1"/>
    <w:multiLevelType w:val="hybridMultilevel"/>
    <w:tmpl w:val="723A7F3E"/>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7" w15:restartNumberingAfterBreak="0">
    <w:nsid w:val="63A202E3"/>
    <w:multiLevelType w:val="multilevel"/>
    <w:tmpl w:val="B6E89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6F17A6E"/>
    <w:multiLevelType w:val="hybridMultilevel"/>
    <w:tmpl w:val="7CF68182"/>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9" w15:restartNumberingAfterBreak="0">
    <w:nsid w:val="6ADA737B"/>
    <w:multiLevelType w:val="hybridMultilevel"/>
    <w:tmpl w:val="1DCEEE68"/>
    <w:lvl w:ilvl="0" w:tplc="D2DCC2CC">
      <w:start w:val="1"/>
      <w:numFmt w:val="bullet"/>
      <w:lvlText w:val="o"/>
      <w:lvlJc w:val="left"/>
      <w:pPr>
        <w:ind w:left="720" w:hanging="360"/>
      </w:pPr>
      <w:rPr>
        <w:rFonts w:ascii="Courier New" w:hAnsi="Courier New" w:cs="Courier New"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1B4603E"/>
    <w:multiLevelType w:val="hybridMultilevel"/>
    <w:tmpl w:val="5D54E81C"/>
    <w:lvl w:ilvl="0" w:tplc="169263EE">
      <w:start w:val="1"/>
      <w:numFmt w:val="lowerLetter"/>
      <w:lvlText w:val="%1)"/>
      <w:lvlJc w:val="left"/>
      <w:pPr>
        <w:ind w:left="4472" w:hanging="360"/>
      </w:pPr>
      <w:rPr>
        <w:rFonts w:asciiTheme="majorHAnsi" w:hAnsiTheme="majorHAnsi" w:cstheme="majorHAnsi" w:hint="default"/>
        <w:b w:val="0"/>
        <w:bCs/>
        <w:sz w:val="18"/>
        <w:szCs w:val="18"/>
      </w:rPr>
    </w:lvl>
    <w:lvl w:ilvl="1" w:tplc="FFFFFFFF" w:tentative="1">
      <w:start w:val="1"/>
      <w:numFmt w:val="lowerLetter"/>
      <w:lvlText w:val="%2."/>
      <w:lvlJc w:val="left"/>
      <w:pPr>
        <w:ind w:left="5192" w:hanging="360"/>
      </w:pPr>
    </w:lvl>
    <w:lvl w:ilvl="2" w:tplc="FFFFFFFF" w:tentative="1">
      <w:start w:val="1"/>
      <w:numFmt w:val="lowerRoman"/>
      <w:lvlText w:val="%3."/>
      <w:lvlJc w:val="right"/>
      <w:pPr>
        <w:ind w:left="5912" w:hanging="180"/>
      </w:pPr>
    </w:lvl>
    <w:lvl w:ilvl="3" w:tplc="FFFFFFFF" w:tentative="1">
      <w:start w:val="1"/>
      <w:numFmt w:val="decimal"/>
      <w:lvlText w:val="%4."/>
      <w:lvlJc w:val="left"/>
      <w:pPr>
        <w:ind w:left="6632" w:hanging="360"/>
      </w:pPr>
    </w:lvl>
    <w:lvl w:ilvl="4" w:tplc="FFFFFFFF" w:tentative="1">
      <w:start w:val="1"/>
      <w:numFmt w:val="lowerLetter"/>
      <w:lvlText w:val="%5."/>
      <w:lvlJc w:val="left"/>
      <w:pPr>
        <w:ind w:left="7352" w:hanging="360"/>
      </w:pPr>
    </w:lvl>
    <w:lvl w:ilvl="5" w:tplc="FFFFFFFF" w:tentative="1">
      <w:start w:val="1"/>
      <w:numFmt w:val="lowerRoman"/>
      <w:lvlText w:val="%6."/>
      <w:lvlJc w:val="right"/>
      <w:pPr>
        <w:ind w:left="8072" w:hanging="180"/>
      </w:pPr>
    </w:lvl>
    <w:lvl w:ilvl="6" w:tplc="FFFFFFFF" w:tentative="1">
      <w:start w:val="1"/>
      <w:numFmt w:val="decimal"/>
      <w:lvlText w:val="%7."/>
      <w:lvlJc w:val="left"/>
      <w:pPr>
        <w:ind w:left="8792" w:hanging="360"/>
      </w:pPr>
    </w:lvl>
    <w:lvl w:ilvl="7" w:tplc="FFFFFFFF" w:tentative="1">
      <w:start w:val="1"/>
      <w:numFmt w:val="lowerLetter"/>
      <w:lvlText w:val="%8."/>
      <w:lvlJc w:val="left"/>
      <w:pPr>
        <w:ind w:left="9512" w:hanging="360"/>
      </w:pPr>
    </w:lvl>
    <w:lvl w:ilvl="8" w:tplc="FFFFFFFF" w:tentative="1">
      <w:start w:val="1"/>
      <w:numFmt w:val="lowerRoman"/>
      <w:lvlText w:val="%9."/>
      <w:lvlJc w:val="right"/>
      <w:pPr>
        <w:ind w:left="10232" w:hanging="180"/>
      </w:pPr>
    </w:lvl>
  </w:abstractNum>
  <w:abstractNum w:abstractNumId="31" w15:restartNumberingAfterBreak="0">
    <w:nsid w:val="72B37CD7"/>
    <w:multiLevelType w:val="hybridMultilevel"/>
    <w:tmpl w:val="B9AC82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5F801A8"/>
    <w:multiLevelType w:val="hybridMultilevel"/>
    <w:tmpl w:val="A1327D44"/>
    <w:lvl w:ilvl="0" w:tplc="FFFFFFFF">
      <w:start w:val="1"/>
      <w:numFmt w:val="lowerLetter"/>
      <w:lvlText w:val="%1)"/>
      <w:lvlJc w:val="left"/>
      <w:pPr>
        <w:ind w:left="4472" w:hanging="360"/>
      </w:pPr>
      <w:rPr>
        <w:rFonts w:asciiTheme="majorHAnsi" w:hAnsiTheme="majorHAnsi" w:cstheme="majorHAnsi" w:hint="default"/>
        <w:sz w:val="18"/>
        <w:szCs w:val="18"/>
      </w:rPr>
    </w:lvl>
    <w:lvl w:ilvl="1" w:tplc="FFFFFFFF" w:tentative="1">
      <w:start w:val="1"/>
      <w:numFmt w:val="lowerLetter"/>
      <w:lvlText w:val="%2."/>
      <w:lvlJc w:val="left"/>
      <w:pPr>
        <w:ind w:left="5192" w:hanging="360"/>
      </w:pPr>
    </w:lvl>
    <w:lvl w:ilvl="2" w:tplc="FFFFFFFF" w:tentative="1">
      <w:start w:val="1"/>
      <w:numFmt w:val="lowerRoman"/>
      <w:lvlText w:val="%3."/>
      <w:lvlJc w:val="right"/>
      <w:pPr>
        <w:ind w:left="5912" w:hanging="180"/>
      </w:pPr>
    </w:lvl>
    <w:lvl w:ilvl="3" w:tplc="FFFFFFFF" w:tentative="1">
      <w:start w:val="1"/>
      <w:numFmt w:val="decimal"/>
      <w:lvlText w:val="%4."/>
      <w:lvlJc w:val="left"/>
      <w:pPr>
        <w:ind w:left="6632" w:hanging="360"/>
      </w:pPr>
    </w:lvl>
    <w:lvl w:ilvl="4" w:tplc="FFFFFFFF" w:tentative="1">
      <w:start w:val="1"/>
      <w:numFmt w:val="lowerLetter"/>
      <w:lvlText w:val="%5."/>
      <w:lvlJc w:val="left"/>
      <w:pPr>
        <w:ind w:left="7352" w:hanging="360"/>
      </w:pPr>
    </w:lvl>
    <w:lvl w:ilvl="5" w:tplc="FFFFFFFF" w:tentative="1">
      <w:start w:val="1"/>
      <w:numFmt w:val="lowerRoman"/>
      <w:lvlText w:val="%6."/>
      <w:lvlJc w:val="right"/>
      <w:pPr>
        <w:ind w:left="8072" w:hanging="180"/>
      </w:pPr>
    </w:lvl>
    <w:lvl w:ilvl="6" w:tplc="FFFFFFFF" w:tentative="1">
      <w:start w:val="1"/>
      <w:numFmt w:val="decimal"/>
      <w:lvlText w:val="%7."/>
      <w:lvlJc w:val="left"/>
      <w:pPr>
        <w:ind w:left="8792" w:hanging="360"/>
      </w:pPr>
    </w:lvl>
    <w:lvl w:ilvl="7" w:tplc="FFFFFFFF" w:tentative="1">
      <w:start w:val="1"/>
      <w:numFmt w:val="lowerLetter"/>
      <w:lvlText w:val="%8."/>
      <w:lvlJc w:val="left"/>
      <w:pPr>
        <w:ind w:left="9512" w:hanging="360"/>
      </w:pPr>
    </w:lvl>
    <w:lvl w:ilvl="8" w:tplc="FFFFFFFF" w:tentative="1">
      <w:start w:val="1"/>
      <w:numFmt w:val="lowerRoman"/>
      <w:lvlText w:val="%9."/>
      <w:lvlJc w:val="right"/>
      <w:pPr>
        <w:ind w:left="10232" w:hanging="180"/>
      </w:pPr>
    </w:lvl>
  </w:abstractNum>
  <w:abstractNum w:abstractNumId="33" w15:restartNumberingAfterBreak="0">
    <w:nsid w:val="7A9B69F7"/>
    <w:multiLevelType w:val="hybridMultilevel"/>
    <w:tmpl w:val="B9AC82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F95E7B"/>
    <w:multiLevelType w:val="hybridMultilevel"/>
    <w:tmpl w:val="48044E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EC40764"/>
    <w:multiLevelType w:val="multilevel"/>
    <w:tmpl w:val="74F8DABC"/>
    <w:lvl w:ilvl="0">
      <w:start w:val="1"/>
      <w:numFmt w:val="decimal"/>
      <w:lvlText w:val="%1."/>
      <w:lvlJc w:val="left"/>
      <w:pPr>
        <w:ind w:left="360" w:hanging="360"/>
      </w:pPr>
      <w:rPr>
        <w:rFonts w:hint="default"/>
      </w:rPr>
    </w:lvl>
    <w:lvl w:ilvl="1">
      <w:start w:val="1"/>
      <w:numFmt w:val="bullet"/>
      <w:pStyle w:val="Titolo3"/>
      <w:lvlText w:val="­"/>
      <w:lvlJc w:val="left"/>
      <w:rPr>
        <w:rFonts w:ascii="Courier New" w:hAnsi="Courier New" w:hint="default"/>
        <w:b/>
        <w:bCs/>
        <w:i w:val="0"/>
        <w:iCs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20566486">
    <w:abstractNumId w:val="35"/>
  </w:num>
  <w:num w:numId="2" w16cid:durableId="973295563">
    <w:abstractNumId w:val="29"/>
  </w:num>
  <w:num w:numId="3" w16cid:durableId="1329942730">
    <w:abstractNumId w:val="19"/>
  </w:num>
  <w:num w:numId="4" w16cid:durableId="1672486299">
    <w:abstractNumId w:val="10"/>
  </w:num>
  <w:num w:numId="5" w16cid:durableId="95834965">
    <w:abstractNumId w:val="26"/>
  </w:num>
  <w:num w:numId="6" w16cid:durableId="786973306">
    <w:abstractNumId w:val="16"/>
  </w:num>
  <w:num w:numId="7" w16cid:durableId="1774128176">
    <w:abstractNumId w:val="12"/>
  </w:num>
  <w:num w:numId="8" w16cid:durableId="319774724">
    <w:abstractNumId w:val="25"/>
  </w:num>
  <w:num w:numId="9" w16cid:durableId="1597904086">
    <w:abstractNumId w:val="23"/>
  </w:num>
  <w:num w:numId="10" w16cid:durableId="401829226">
    <w:abstractNumId w:val="2"/>
  </w:num>
  <w:num w:numId="11" w16cid:durableId="2082603077">
    <w:abstractNumId w:val="28"/>
  </w:num>
  <w:num w:numId="12" w16cid:durableId="2108694686">
    <w:abstractNumId w:val="13"/>
  </w:num>
  <w:num w:numId="13" w16cid:durableId="433325132">
    <w:abstractNumId w:val="21"/>
  </w:num>
  <w:num w:numId="14" w16cid:durableId="501898948">
    <w:abstractNumId w:val="18"/>
  </w:num>
  <w:num w:numId="15" w16cid:durableId="1184049309">
    <w:abstractNumId w:val="17"/>
  </w:num>
  <w:num w:numId="16" w16cid:durableId="1492989472">
    <w:abstractNumId w:val="24"/>
  </w:num>
  <w:num w:numId="17" w16cid:durableId="1995065284">
    <w:abstractNumId w:val="22"/>
  </w:num>
  <w:num w:numId="18" w16cid:durableId="2138208819">
    <w:abstractNumId w:val="14"/>
  </w:num>
  <w:num w:numId="19" w16cid:durableId="1571885304">
    <w:abstractNumId w:val="9"/>
  </w:num>
  <w:num w:numId="20" w16cid:durableId="1304506472">
    <w:abstractNumId w:val="20"/>
  </w:num>
  <w:num w:numId="21" w16cid:durableId="550196876">
    <w:abstractNumId w:val="8"/>
  </w:num>
  <w:num w:numId="22" w16cid:durableId="1645356884">
    <w:abstractNumId w:val="33"/>
  </w:num>
  <w:num w:numId="23" w16cid:durableId="394351671">
    <w:abstractNumId w:val="31"/>
  </w:num>
  <w:num w:numId="24" w16cid:durableId="2040622697">
    <w:abstractNumId w:val="34"/>
  </w:num>
  <w:num w:numId="25" w16cid:durableId="487750861">
    <w:abstractNumId w:val="19"/>
  </w:num>
  <w:num w:numId="26" w16cid:durableId="675883650">
    <w:abstractNumId w:val="15"/>
  </w:num>
  <w:num w:numId="27" w16cid:durableId="1835686002">
    <w:abstractNumId w:val="15"/>
  </w:num>
  <w:num w:numId="28" w16cid:durableId="1621566029">
    <w:abstractNumId w:val="15"/>
  </w:num>
  <w:num w:numId="29" w16cid:durableId="487986737">
    <w:abstractNumId w:val="15"/>
  </w:num>
  <w:num w:numId="30" w16cid:durableId="1682782806">
    <w:abstractNumId w:val="11"/>
  </w:num>
  <w:num w:numId="31" w16cid:durableId="470831393">
    <w:abstractNumId w:val="5"/>
  </w:num>
  <w:num w:numId="32" w16cid:durableId="1583679157">
    <w:abstractNumId w:val="5"/>
  </w:num>
  <w:num w:numId="33" w16cid:durableId="2134252001">
    <w:abstractNumId w:val="5"/>
  </w:num>
  <w:num w:numId="34" w16cid:durableId="1735156931">
    <w:abstractNumId w:val="4"/>
  </w:num>
  <w:num w:numId="35" w16cid:durableId="773474801">
    <w:abstractNumId w:val="1"/>
  </w:num>
  <w:num w:numId="36" w16cid:durableId="1579173465">
    <w:abstractNumId w:val="3"/>
  </w:num>
  <w:num w:numId="37" w16cid:durableId="1283539426">
    <w:abstractNumId w:val="6"/>
  </w:num>
  <w:num w:numId="38" w16cid:durableId="712272625">
    <w:abstractNumId w:val="32"/>
  </w:num>
  <w:num w:numId="39" w16cid:durableId="211385065">
    <w:abstractNumId w:val="30"/>
  </w:num>
  <w:num w:numId="40" w16cid:durableId="49329946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06504231">
    <w:abstractNumId w:val="0"/>
  </w:num>
  <w:num w:numId="42" w16cid:durableId="575481353">
    <w:abstractNumId w:val="7"/>
  </w:num>
  <w:num w:numId="43" w16cid:durableId="1376271582">
    <w:abstractNumId w:val="2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A0"/>
    <w:rsid w:val="000015D4"/>
    <w:rsid w:val="00001FD0"/>
    <w:rsid w:val="00003166"/>
    <w:rsid w:val="0000366F"/>
    <w:rsid w:val="0000497D"/>
    <w:rsid w:val="00004A22"/>
    <w:rsid w:val="00005E0C"/>
    <w:rsid w:val="00006D37"/>
    <w:rsid w:val="00006FA4"/>
    <w:rsid w:val="00007625"/>
    <w:rsid w:val="0001151C"/>
    <w:rsid w:val="0001182F"/>
    <w:rsid w:val="00011AC3"/>
    <w:rsid w:val="000127EF"/>
    <w:rsid w:val="00012CC9"/>
    <w:rsid w:val="00015830"/>
    <w:rsid w:val="000162DE"/>
    <w:rsid w:val="00016F28"/>
    <w:rsid w:val="0001740D"/>
    <w:rsid w:val="00020057"/>
    <w:rsid w:val="00020B93"/>
    <w:rsid w:val="00020F7D"/>
    <w:rsid w:val="000214D3"/>
    <w:rsid w:val="00021AF6"/>
    <w:rsid w:val="0002225F"/>
    <w:rsid w:val="000226A6"/>
    <w:rsid w:val="0002271B"/>
    <w:rsid w:val="00023ADD"/>
    <w:rsid w:val="00024246"/>
    <w:rsid w:val="000252FD"/>
    <w:rsid w:val="000255D3"/>
    <w:rsid w:val="00026C1C"/>
    <w:rsid w:val="00027731"/>
    <w:rsid w:val="000277BC"/>
    <w:rsid w:val="00027B12"/>
    <w:rsid w:val="00027EB2"/>
    <w:rsid w:val="00031627"/>
    <w:rsid w:val="00032A41"/>
    <w:rsid w:val="00033928"/>
    <w:rsid w:val="000347C7"/>
    <w:rsid w:val="00035099"/>
    <w:rsid w:val="000352BC"/>
    <w:rsid w:val="00035E46"/>
    <w:rsid w:val="000372B6"/>
    <w:rsid w:val="00040914"/>
    <w:rsid w:val="000415A4"/>
    <w:rsid w:val="000419CE"/>
    <w:rsid w:val="00041E88"/>
    <w:rsid w:val="000427C7"/>
    <w:rsid w:val="00043685"/>
    <w:rsid w:val="000446EC"/>
    <w:rsid w:val="0004578C"/>
    <w:rsid w:val="000459D6"/>
    <w:rsid w:val="00045BD3"/>
    <w:rsid w:val="00046A19"/>
    <w:rsid w:val="00047C66"/>
    <w:rsid w:val="00050521"/>
    <w:rsid w:val="00050867"/>
    <w:rsid w:val="0005108A"/>
    <w:rsid w:val="000526C9"/>
    <w:rsid w:val="00052BF6"/>
    <w:rsid w:val="00052DB5"/>
    <w:rsid w:val="00054062"/>
    <w:rsid w:val="00054DB7"/>
    <w:rsid w:val="00055123"/>
    <w:rsid w:val="000554CF"/>
    <w:rsid w:val="000555BD"/>
    <w:rsid w:val="00055BE5"/>
    <w:rsid w:val="000560B1"/>
    <w:rsid w:val="0005698F"/>
    <w:rsid w:val="000578A9"/>
    <w:rsid w:val="00057A55"/>
    <w:rsid w:val="00060990"/>
    <w:rsid w:val="000615AB"/>
    <w:rsid w:val="00062E15"/>
    <w:rsid w:val="000634D6"/>
    <w:rsid w:val="000648F4"/>
    <w:rsid w:val="0006518E"/>
    <w:rsid w:val="0007017B"/>
    <w:rsid w:val="0007093B"/>
    <w:rsid w:val="000711AD"/>
    <w:rsid w:val="0007206F"/>
    <w:rsid w:val="00077624"/>
    <w:rsid w:val="00077667"/>
    <w:rsid w:val="00077AFB"/>
    <w:rsid w:val="00082D4D"/>
    <w:rsid w:val="00083428"/>
    <w:rsid w:val="00083DB0"/>
    <w:rsid w:val="00086D7E"/>
    <w:rsid w:val="000870DB"/>
    <w:rsid w:val="0008770B"/>
    <w:rsid w:val="00090A47"/>
    <w:rsid w:val="00092C3C"/>
    <w:rsid w:val="00094709"/>
    <w:rsid w:val="00094832"/>
    <w:rsid w:val="00094879"/>
    <w:rsid w:val="00094DAF"/>
    <w:rsid w:val="000976DF"/>
    <w:rsid w:val="000A070C"/>
    <w:rsid w:val="000A0D95"/>
    <w:rsid w:val="000A28DD"/>
    <w:rsid w:val="000A2B45"/>
    <w:rsid w:val="000A2B69"/>
    <w:rsid w:val="000A2BF2"/>
    <w:rsid w:val="000A3254"/>
    <w:rsid w:val="000A42CC"/>
    <w:rsid w:val="000A5346"/>
    <w:rsid w:val="000A5BBB"/>
    <w:rsid w:val="000A5D83"/>
    <w:rsid w:val="000A712E"/>
    <w:rsid w:val="000A7572"/>
    <w:rsid w:val="000A7C86"/>
    <w:rsid w:val="000B05B5"/>
    <w:rsid w:val="000B157D"/>
    <w:rsid w:val="000B2903"/>
    <w:rsid w:val="000B29EC"/>
    <w:rsid w:val="000B2BF1"/>
    <w:rsid w:val="000B34A4"/>
    <w:rsid w:val="000B4267"/>
    <w:rsid w:val="000B4385"/>
    <w:rsid w:val="000B49A2"/>
    <w:rsid w:val="000B4CE0"/>
    <w:rsid w:val="000B5168"/>
    <w:rsid w:val="000B56D4"/>
    <w:rsid w:val="000B6911"/>
    <w:rsid w:val="000B7366"/>
    <w:rsid w:val="000C04AC"/>
    <w:rsid w:val="000C076A"/>
    <w:rsid w:val="000C1351"/>
    <w:rsid w:val="000C1F9C"/>
    <w:rsid w:val="000C263A"/>
    <w:rsid w:val="000C43D6"/>
    <w:rsid w:val="000C4730"/>
    <w:rsid w:val="000C47EA"/>
    <w:rsid w:val="000C4C22"/>
    <w:rsid w:val="000C5520"/>
    <w:rsid w:val="000C5AF0"/>
    <w:rsid w:val="000C5CC3"/>
    <w:rsid w:val="000C6A88"/>
    <w:rsid w:val="000C79EE"/>
    <w:rsid w:val="000C7D42"/>
    <w:rsid w:val="000D004D"/>
    <w:rsid w:val="000D051D"/>
    <w:rsid w:val="000D061B"/>
    <w:rsid w:val="000D0D64"/>
    <w:rsid w:val="000D2412"/>
    <w:rsid w:val="000D3EA6"/>
    <w:rsid w:val="000D5924"/>
    <w:rsid w:val="000D5C46"/>
    <w:rsid w:val="000D74E9"/>
    <w:rsid w:val="000D7B93"/>
    <w:rsid w:val="000E040C"/>
    <w:rsid w:val="000E096B"/>
    <w:rsid w:val="000E1EF7"/>
    <w:rsid w:val="000E3506"/>
    <w:rsid w:val="000E4B8E"/>
    <w:rsid w:val="000E63A5"/>
    <w:rsid w:val="000E7C4F"/>
    <w:rsid w:val="000F05F5"/>
    <w:rsid w:val="000F12C2"/>
    <w:rsid w:val="000F2DE6"/>
    <w:rsid w:val="000F402E"/>
    <w:rsid w:val="000F505F"/>
    <w:rsid w:val="000F53A1"/>
    <w:rsid w:val="000F67A8"/>
    <w:rsid w:val="000F6B9F"/>
    <w:rsid w:val="000F7B3C"/>
    <w:rsid w:val="001019CA"/>
    <w:rsid w:val="00101B7D"/>
    <w:rsid w:val="00101E85"/>
    <w:rsid w:val="00102D3F"/>
    <w:rsid w:val="00102D8A"/>
    <w:rsid w:val="0010471D"/>
    <w:rsid w:val="00105276"/>
    <w:rsid w:val="0010554A"/>
    <w:rsid w:val="00105627"/>
    <w:rsid w:val="001060D0"/>
    <w:rsid w:val="00106438"/>
    <w:rsid w:val="00107517"/>
    <w:rsid w:val="001076F2"/>
    <w:rsid w:val="001134B3"/>
    <w:rsid w:val="00113F1A"/>
    <w:rsid w:val="00114361"/>
    <w:rsid w:val="00114721"/>
    <w:rsid w:val="00115307"/>
    <w:rsid w:val="00115FBF"/>
    <w:rsid w:val="00117C8C"/>
    <w:rsid w:val="00120F46"/>
    <w:rsid w:val="00120F92"/>
    <w:rsid w:val="0012157F"/>
    <w:rsid w:val="00121B6B"/>
    <w:rsid w:val="00121F31"/>
    <w:rsid w:val="001235D6"/>
    <w:rsid w:val="001239EE"/>
    <w:rsid w:val="00123AE9"/>
    <w:rsid w:val="00123B5B"/>
    <w:rsid w:val="00124663"/>
    <w:rsid w:val="001259DC"/>
    <w:rsid w:val="00126003"/>
    <w:rsid w:val="00127147"/>
    <w:rsid w:val="00127549"/>
    <w:rsid w:val="00127F46"/>
    <w:rsid w:val="00130906"/>
    <w:rsid w:val="00130FB8"/>
    <w:rsid w:val="00131E6A"/>
    <w:rsid w:val="00133F9A"/>
    <w:rsid w:val="001341A8"/>
    <w:rsid w:val="00134C19"/>
    <w:rsid w:val="00135846"/>
    <w:rsid w:val="001362F2"/>
    <w:rsid w:val="001425B2"/>
    <w:rsid w:val="001433E7"/>
    <w:rsid w:val="00143FB2"/>
    <w:rsid w:val="00145489"/>
    <w:rsid w:val="00146E39"/>
    <w:rsid w:val="00146EB4"/>
    <w:rsid w:val="0014712C"/>
    <w:rsid w:val="0014794F"/>
    <w:rsid w:val="00152C99"/>
    <w:rsid w:val="00152FF9"/>
    <w:rsid w:val="00153247"/>
    <w:rsid w:val="00153AF5"/>
    <w:rsid w:val="001540E8"/>
    <w:rsid w:val="00154FFC"/>
    <w:rsid w:val="00155072"/>
    <w:rsid w:val="00155443"/>
    <w:rsid w:val="00155BE4"/>
    <w:rsid w:val="00160014"/>
    <w:rsid w:val="001600DF"/>
    <w:rsid w:val="001614AD"/>
    <w:rsid w:val="00161A89"/>
    <w:rsid w:val="00163DCF"/>
    <w:rsid w:val="00164A84"/>
    <w:rsid w:val="00164AFF"/>
    <w:rsid w:val="0016597D"/>
    <w:rsid w:val="00170AFB"/>
    <w:rsid w:val="00171E47"/>
    <w:rsid w:val="00171EB2"/>
    <w:rsid w:val="001723F9"/>
    <w:rsid w:val="00173572"/>
    <w:rsid w:val="00174146"/>
    <w:rsid w:val="001742A6"/>
    <w:rsid w:val="00174E6D"/>
    <w:rsid w:val="001750AE"/>
    <w:rsid w:val="001762E3"/>
    <w:rsid w:val="00176D47"/>
    <w:rsid w:val="001774A1"/>
    <w:rsid w:val="00177FF4"/>
    <w:rsid w:val="00181C17"/>
    <w:rsid w:val="00183BFD"/>
    <w:rsid w:val="00183D9F"/>
    <w:rsid w:val="0018566A"/>
    <w:rsid w:val="001857E3"/>
    <w:rsid w:val="001873E9"/>
    <w:rsid w:val="0018740D"/>
    <w:rsid w:val="0018760F"/>
    <w:rsid w:val="0019001B"/>
    <w:rsid w:val="00190320"/>
    <w:rsid w:val="001911DB"/>
    <w:rsid w:val="00191285"/>
    <w:rsid w:val="0019135C"/>
    <w:rsid w:val="00191DA4"/>
    <w:rsid w:val="0019353D"/>
    <w:rsid w:val="00194A7C"/>
    <w:rsid w:val="00194B5B"/>
    <w:rsid w:val="001972C8"/>
    <w:rsid w:val="001979BC"/>
    <w:rsid w:val="001A0AD8"/>
    <w:rsid w:val="001A2437"/>
    <w:rsid w:val="001A29C1"/>
    <w:rsid w:val="001A3545"/>
    <w:rsid w:val="001A4485"/>
    <w:rsid w:val="001A536E"/>
    <w:rsid w:val="001A5AC7"/>
    <w:rsid w:val="001B026C"/>
    <w:rsid w:val="001B40E2"/>
    <w:rsid w:val="001B4C1D"/>
    <w:rsid w:val="001C0F95"/>
    <w:rsid w:val="001C0FEF"/>
    <w:rsid w:val="001C1B63"/>
    <w:rsid w:val="001C271E"/>
    <w:rsid w:val="001C38BA"/>
    <w:rsid w:val="001C4077"/>
    <w:rsid w:val="001C5502"/>
    <w:rsid w:val="001C69DB"/>
    <w:rsid w:val="001C7214"/>
    <w:rsid w:val="001C7706"/>
    <w:rsid w:val="001C77B2"/>
    <w:rsid w:val="001C7FA2"/>
    <w:rsid w:val="001D12FF"/>
    <w:rsid w:val="001D130A"/>
    <w:rsid w:val="001D1D70"/>
    <w:rsid w:val="001D234D"/>
    <w:rsid w:val="001D25C4"/>
    <w:rsid w:val="001D42A3"/>
    <w:rsid w:val="001D4380"/>
    <w:rsid w:val="001D62E4"/>
    <w:rsid w:val="001D6C1B"/>
    <w:rsid w:val="001D7A8D"/>
    <w:rsid w:val="001E0532"/>
    <w:rsid w:val="001E0753"/>
    <w:rsid w:val="001E0BAD"/>
    <w:rsid w:val="001E0E0B"/>
    <w:rsid w:val="001E121F"/>
    <w:rsid w:val="001E18EE"/>
    <w:rsid w:val="001E1B4D"/>
    <w:rsid w:val="001E28B7"/>
    <w:rsid w:val="001E32C9"/>
    <w:rsid w:val="001E3C0B"/>
    <w:rsid w:val="001E4FDA"/>
    <w:rsid w:val="001E581A"/>
    <w:rsid w:val="001E6CB9"/>
    <w:rsid w:val="001E73AA"/>
    <w:rsid w:val="001E7E44"/>
    <w:rsid w:val="001F11ED"/>
    <w:rsid w:val="001F2352"/>
    <w:rsid w:val="001F2C2F"/>
    <w:rsid w:val="001F366D"/>
    <w:rsid w:val="001F38B6"/>
    <w:rsid w:val="001F397D"/>
    <w:rsid w:val="001F3C77"/>
    <w:rsid w:val="001F4BBC"/>
    <w:rsid w:val="001F523E"/>
    <w:rsid w:val="00200BE2"/>
    <w:rsid w:val="00205F57"/>
    <w:rsid w:val="002065FB"/>
    <w:rsid w:val="0020727E"/>
    <w:rsid w:val="002076D9"/>
    <w:rsid w:val="0021029C"/>
    <w:rsid w:val="002106A7"/>
    <w:rsid w:val="00211DC6"/>
    <w:rsid w:val="00212603"/>
    <w:rsid w:val="0021369B"/>
    <w:rsid w:val="0021382F"/>
    <w:rsid w:val="00213C9F"/>
    <w:rsid w:val="00214733"/>
    <w:rsid w:val="00214A2E"/>
    <w:rsid w:val="0021534F"/>
    <w:rsid w:val="00215795"/>
    <w:rsid w:val="0021648F"/>
    <w:rsid w:val="00216A36"/>
    <w:rsid w:val="00217414"/>
    <w:rsid w:val="00217C7F"/>
    <w:rsid w:val="00217D4A"/>
    <w:rsid w:val="00220213"/>
    <w:rsid w:val="002213E9"/>
    <w:rsid w:val="00221FEF"/>
    <w:rsid w:val="00223882"/>
    <w:rsid w:val="002249FF"/>
    <w:rsid w:val="00227116"/>
    <w:rsid w:val="00227639"/>
    <w:rsid w:val="002300E9"/>
    <w:rsid w:val="002302F9"/>
    <w:rsid w:val="002319DC"/>
    <w:rsid w:val="00232276"/>
    <w:rsid w:val="002322E7"/>
    <w:rsid w:val="00233F2D"/>
    <w:rsid w:val="00234F99"/>
    <w:rsid w:val="0023558C"/>
    <w:rsid w:val="00236844"/>
    <w:rsid w:val="00236B80"/>
    <w:rsid w:val="002405CE"/>
    <w:rsid w:val="00241058"/>
    <w:rsid w:val="0024149E"/>
    <w:rsid w:val="002414FD"/>
    <w:rsid w:val="00241BD9"/>
    <w:rsid w:val="00242197"/>
    <w:rsid w:val="0024274B"/>
    <w:rsid w:val="0024284D"/>
    <w:rsid w:val="00243C6C"/>
    <w:rsid w:val="00245DC4"/>
    <w:rsid w:val="00250A7C"/>
    <w:rsid w:val="00250BB0"/>
    <w:rsid w:val="00250EB9"/>
    <w:rsid w:val="00250FC6"/>
    <w:rsid w:val="0025118C"/>
    <w:rsid w:val="0025177D"/>
    <w:rsid w:val="00251820"/>
    <w:rsid w:val="00251BAE"/>
    <w:rsid w:val="002528EC"/>
    <w:rsid w:val="00253196"/>
    <w:rsid w:val="002537A0"/>
    <w:rsid w:val="002550B7"/>
    <w:rsid w:val="002559D5"/>
    <w:rsid w:val="0025650F"/>
    <w:rsid w:val="002568A7"/>
    <w:rsid w:val="00261421"/>
    <w:rsid w:val="00261E28"/>
    <w:rsid w:val="00261F30"/>
    <w:rsid w:val="00262D7B"/>
    <w:rsid w:val="00262F11"/>
    <w:rsid w:val="0026407B"/>
    <w:rsid w:val="0026537B"/>
    <w:rsid w:val="002655B0"/>
    <w:rsid w:val="00265BA0"/>
    <w:rsid w:val="00266A5A"/>
    <w:rsid w:val="002721E9"/>
    <w:rsid w:val="00273835"/>
    <w:rsid w:val="00273965"/>
    <w:rsid w:val="0027496D"/>
    <w:rsid w:val="002759BE"/>
    <w:rsid w:val="0027681C"/>
    <w:rsid w:val="00276BF2"/>
    <w:rsid w:val="0027762E"/>
    <w:rsid w:val="00277783"/>
    <w:rsid w:val="00280EA7"/>
    <w:rsid w:val="00283BD4"/>
    <w:rsid w:val="00284E6C"/>
    <w:rsid w:val="0028597D"/>
    <w:rsid w:val="00287A78"/>
    <w:rsid w:val="00291BB5"/>
    <w:rsid w:val="00293583"/>
    <w:rsid w:val="00294432"/>
    <w:rsid w:val="00294988"/>
    <w:rsid w:val="0029686C"/>
    <w:rsid w:val="00297801"/>
    <w:rsid w:val="0029795D"/>
    <w:rsid w:val="002A00CC"/>
    <w:rsid w:val="002A0915"/>
    <w:rsid w:val="002A1FA4"/>
    <w:rsid w:val="002A1FF9"/>
    <w:rsid w:val="002A244D"/>
    <w:rsid w:val="002A44CE"/>
    <w:rsid w:val="002A5739"/>
    <w:rsid w:val="002A69A1"/>
    <w:rsid w:val="002B08A7"/>
    <w:rsid w:val="002B0B33"/>
    <w:rsid w:val="002B100E"/>
    <w:rsid w:val="002B12AB"/>
    <w:rsid w:val="002B4DFB"/>
    <w:rsid w:val="002B5E32"/>
    <w:rsid w:val="002B62A1"/>
    <w:rsid w:val="002B64BC"/>
    <w:rsid w:val="002B6EA8"/>
    <w:rsid w:val="002B7377"/>
    <w:rsid w:val="002C0FDC"/>
    <w:rsid w:val="002C35B8"/>
    <w:rsid w:val="002C3667"/>
    <w:rsid w:val="002C6E57"/>
    <w:rsid w:val="002C7DF2"/>
    <w:rsid w:val="002D038C"/>
    <w:rsid w:val="002D0BFF"/>
    <w:rsid w:val="002D1BA7"/>
    <w:rsid w:val="002D365B"/>
    <w:rsid w:val="002D4448"/>
    <w:rsid w:val="002D58CD"/>
    <w:rsid w:val="002D5CB5"/>
    <w:rsid w:val="002D75F3"/>
    <w:rsid w:val="002E118E"/>
    <w:rsid w:val="002E16B0"/>
    <w:rsid w:val="002E48C3"/>
    <w:rsid w:val="002E584D"/>
    <w:rsid w:val="002E6339"/>
    <w:rsid w:val="002E64A2"/>
    <w:rsid w:val="002F0692"/>
    <w:rsid w:val="002F2449"/>
    <w:rsid w:val="002F3AF1"/>
    <w:rsid w:val="002F4389"/>
    <w:rsid w:val="002F4F79"/>
    <w:rsid w:val="002F5CF5"/>
    <w:rsid w:val="002F74B8"/>
    <w:rsid w:val="002F757A"/>
    <w:rsid w:val="002F7940"/>
    <w:rsid w:val="00300748"/>
    <w:rsid w:val="00301677"/>
    <w:rsid w:val="00302F45"/>
    <w:rsid w:val="00304111"/>
    <w:rsid w:val="003062C4"/>
    <w:rsid w:val="003069DA"/>
    <w:rsid w:val="00307F41"/>
    <w:rsid w:val="00310271"/>
    <w:rsid w:val="00310560"/>
    <w:rsid w:val="00310E0E"/>
    <w:rsid w:val="0031100E"/>
    <w:rsid w:val="003114E6"/>
    <w:rsid w:val="00311B84"/>
    <w:rsid w:val="00313310"/>
    <w:rsid w:val="00315FF1"/>
    <w:rsid w:val="00316848"/>
    <w:rsid w:val="003173DA"/>
    <w:rsid w:val="00317676"/>
    <w:rsid w:val="00320B2C"/>
    <w:rsid w:val="0032125C"/>
    <w:rsid w:val="003213C2"/>
    <w:rsid w:val="00321970"/>
    <w:rsid w:val="00321DF0"/>
    <w:rsid w:val="00322E5E"/>
    <w:rsid w:val="0032306D"/>
    <w:rsid w:val="00324623"/>
    <w:rsid w:val="00324865"/>
    <w:rsid w:val="0032504A"/>
    <w:rsid w:val="00325635"/>
    <w:rsid w:val="003258EE"/>
    <w:rsid w:val="00325E5D"/>
    <w:rsid w:val="00326A9E"/>
    <w:rsid w:val="00327278"/>
    <w:rsid w:val="0032770B"/>
    <w:rsid w:val="00327C66"/>
    <w:rsid w:val="00327E4E"/>
    <w:rsid w:val="00330137"/>
    <w:rsid w:val="00330310"/>
    <w:rsid w:val="00333208"/>
    <w:rsid w:val="00334067"/>
    <w:rsid w:val="00336CC0"/>
    <w:rsid w:val="00337E77"/>
    <w:rsid w:val="00337F19"/>
    <w:rsid w:val="003405B6"/>
    <w:rsid w:val="0034099B"/>
    <w:rsid w:val="00341D53"/>
    <w:rsid w:val="00342800"/>
    <w:rsid w:val="0034404C"/>
    <w:rsid w:val="00344595"/>
    <w:rsid w:val="0034463E"/>
    <w:rsid w:val="00345677"/>
    <w:rsid w:val="0034787E"/>
    <w:rsid w:val="0035058D"/>
    <w:rsid w:val="0035184D"/>
    <w:rsid w:val="00351924"/>
    <w:rsid w:val="003551FE"/>
    <w:rsid w:val="003562F2"/>
    <w:rsid w:val="00356A95"/>
    <w:rsid w:val="00357E0B"/>
    <w:rsid w:val="00360A64"/>
    <w:rsid w:val="00360BC1"/>
    <w:rsid w:val="00360C2F"/>
    <w:rsid w:val="00361261"/>
    <w:rsid w:val="00361A03"/>
    <w:rsid w:val="003625D2"/>
    <w:rsid w:val="00363381"/>
    <w:rsid w:val="00363827"/>
    <w:rsid w:val="00363DB6"/>
    <w:rsid w:val="0036450B"/>
    <w:rsid w:val="00365355"/>
    <w:rsid w:val="0036662F"/>
    <w:rsid w:val="003669EF"/>
    <w:rsid w:val="00370959"/>
    <w:rsid w:val="00371533"/>
    <w:rsid w:val="00371A12"/>
    <w:rsid w:val="00372048"/>
    <w:rsid w:val="00373A4A"/>
    <w:rsid w:val="00373E0C"/>
    <w:rsid w:val="00374984"/>
    <w:rsid w:val="00374BCF"/>
    <w:rsid w:val="0037576C"/>
    <w:rsid w:val="00375969"/>
    <w:rsid w:val="00375C6D"/>
    <w:rsid w:val="00376EB8"/>
    <w:rsid w:val="00377054"/>
    <w:rsid w:val="00377281"/>
    <w:rsid w:val="003774DF"/>
    <w:rsid w:val="0037769A"/>
    <w:rsid w:val="00377A98"/>
    <w:rsid w:val="00377B28"/>
    <w:rsid w:val="003800D9"/>
    <w:rsid w:val="00382527"/>
    <w:rsid w:val="00383985"/>
    <w:rsid w:val="0038405A"/>
    <w:rsid w:val="00384AAE"/>
    <w:rsid w:val="00384EC2"/>
    <w:rsid w:val="00387A57"/>
    <w:rsid w:val="003908B9"/>
    <w:rsid w:val="00390EA2"/>
    <w:rsid w:val="0039277B"/>
    <w:rsid w:val="0039301F"/>
    <w:rsid w:val="0039336C"/>
    <w:rsid w:val="00393FDE"/>
    <w:rsid w:val="00394688"/>
    <w:rsid w:val="0039619C"/>
    <w:rsid w:val="0039628B"/>
    <w:rsid w:val="003A035C"/>
    <w:rsid w:val="003A1C19"/>
    <w:rsid w:val="003A22C9"/>
    <w:rsid w:val="003A381E"/>
    <w:rsid w:val="003A43A3"/>
    <w:rsid w:val="003A59DB"/>
    <w:rsid w:val="003A600E"/>
    <w:rsid w:val="003A69C1"/>
    <w:rsid w:val="003B02B2"/>
    <w:rsid w:val="003B0B55"/>
    <w:rsid w:val="003B17F4"/>
    <w:rsid w:val="003B324E"/>
    <w:rsid w:val="003B35B9"/>
    <w:rsid w:val="003B360E"/>
    <w:rsid w:val="003B4251"/>
    <w:rsid w:val="003B4A6D"/>
    <w:rsid w:val="003B6E66"/>
    <w:rsid w:val="003B6F5F"/>
    <w:rsid w:val="003C11E3"/>
    <w:rsid w:val="003C16BD"/>
    <w:rsid w:val="003C37B0"/>
    <w:rsid w:val="003C3F1C"/>
    <w:rsid w:val="003C3FF6"/>
    <w:rsid w:val="003C4001"/>
    <w:rsid w:val="003C40FF"/>
    <w:rsid w:val="003C54D7"/>
    <w:rsid w:val="003C5B7B"/>
    <w:rsid w:val="003C5CC7"/>
    <w:rsid w:val="003C6589"/>
    <w:rsid w:val="003C6D83"/>
    <w:rsid w:val="003C788E"/>
    <w:rsid w:val="003D016B"/>
    <w:rsid w:val="003D0A13"/>
    <w:rsid w:val="003D0CC2"/>
    <w:rsid w:val="003D0CDC"/>
    <w:rsid w:val="003D0D1B"/>
    <w:rsid w:val="003D1783"/>
    <w:rsid w:val="003D1A2D"/>
    <w:rsid w:val="003D1A70"/>
    <w:rsid w:val="003D2586"/>
    <w:rsid w:val="003D2DD4"/>
    <w:rsid w:val="003D4380"/>
    <w:rsid w:val="003D4F8F"/>
    <w:rsid w:val="003D6A36"/>
    <w:rsid w:val="003E05FC"/>
    <w:rsid w:val="003E0D0E"/>
    <w:rsid w:val="003E0D48"/>
    <w:rsid w:val="003E26E8"/>
    <w:rsid w:val="003E5900"/>
    <w:rsid w:val="003E59BF"/>
    <w:rsid w:val="003E5FC7"/>
    <w:rsid w:val="003E6C12"/>
    <w:rsid w:val="003E79E9"/>
    <w:rsid w:val="003E7E2D"/>
    <w:rsid w:val="003F064C"/>
    <w:rsid w:val="003F0DE2"/>
    <w:rsid w:val="003F137A"/>
    <w:rsid w:val="003F192E"/>
    <w:rsid w:val="003F1C56"/>
    <w:rsid w:val="003F1CE0"/>
    <w:rsid w:val="003F2D50"/>
    <w:rsid w:val="003F2E18"/>
    <w:rsid w:val="003F3564"/>
    <w:rsid w:val="003F38BE"/>
    <w:rsid w:val="003F3DE5"/>
    <w:rsid w:val="003F4177"/>
    <w:rsid w:val="003F6554"/>
    <w:rsid w:val="00400C67"/>
    <w:rsid w:val="00400F22"/>
    <w:rsid w:val="0040124B"/>
    <w:rsid w:val="004016A5"/>
    <w:rsid w:val="00401AA3"/>
    <w:rsid w:val="00401F14"/>
    <w:rsid w:val="00401F8B"/>
    <w:rsid w:val="0040254F"/>
    <w:rsid w:val="00403B7C"/>
    <w:rsid w:val="00404E2A"/>
    <w:rsid w:val="0040552A"/>
    <w:rsid w:val="0040604E"/>
    <w:rsid w:val="00406F54"/>
    <w:rsid w:val="004106AB"/>
    <w:rsid w:val="004117CD"/>
    <w:rsid w:val="004118D3"/>
    <w:rsid w:val="00411F07"/>
    <w:rsid w:val="004129FC"/>
    <w:rsid w:val="004134DF"/>
    <w:rsid w:val="0041437C"/>
    <w:rsid w:val="0041533D"/>
    <w:rsid w:val="0041585C"/>
    <w:rsid w:val="004169A5"/>
    <w:rsid w:val="0041786B"/>
    <w:rsid w:val="00420187"/>
    <w:rsid w:val="0042058D"/>
    <w:rsid w:val="004207A2"/>
    <w:rsid w:val="00421753"/>
    <w:rsid w:val="00422880"/>
    <w:rsid w:val="00422CCF"/>
    <w:rsid w:val="00424656"/>
    <w:rsid w:val="004256D7"/>
    <w:rsid w:val="0042687F"/>
    <w:rsid w:val="00426A07"/>
    <w:rsid w:val="0042730C"/>
    <w:rsid w:val="00427C99"/>
    <w:rsid w:val="00431D48"/>
    <w:rsid w:val="00432670"/>
    <w:rsid w:val="00432778"/>
    <w:rsid w:val="004327CB"/>
    <w:rsid w:val="00433037"/>
    <w:rsid w:val="0043582B"/>
    <w:rsid w:val="00435A2B"/>
    <w:rsid w:val="00435BA8"/>
    <w:rsid w:val="00435C1A"/>
    <w:rsid w:val="00440461"/>
    <w:rsid w:val="00441768"/>
    <w:rsid w:val="00441EC0"/>
    <w:rsid w:val="00442962"/>
    <w:rsid w:val="00445627"/>
    <w:rsid w:val="00446037"/>
    <w:rsid w:val="0044645C"/>
    <w:rsid w:val="004467BD"/>
    <w:rsid w:val="00447CB5"/>
    <w:rsid w:val="0045009F"/>
    <w:rsid w:val="0045109E"/>
    <w:rsid w:val="004519E9"/>
    <w:rsid w:val="004533C7"/>
    <w:rsid w:val="004533E0"/>
    <w:rsid w:val="00453968"/>
    <w:rsid w:val="0045441F"/>
    <w:rsid w:val="0045444D"/>
    <w:rsid w:val="00454FC1"/>
    <w:rsid w:val="004558E2"/>
    <w:rsid w:val="00456F6D"/>
    <w:rsid w:val="0045734E"/>
    <w:rsid w:val="0045788F"/>
    <w:rsid w:val="004609CE"/>
    <w:rsid w:val="00461239"/>
    <w:rsid w:val="00462289"/>
    <w:rsid w:val="00463376"/>
    <w:rsid w:val="004641A6"/>
    <w:rsid w:val="00465488"/>
    <w:rsid w:val="00465773"/>
    <w:rsid w:val="004659CB"/>
    <w:rsid w:val="004668AF"/>
    <w:rsid w:val="00467140"/>
    <w:rsid w:val="0046768F"/>
    <w:rsid w:val="00467C1F"/>
    <w:rsid w:val="004707B0"/>
    <w:rsid w:val="00470B29"/>
    <w:rsid w:val="00471A05"/>
    <w:rsid w:val="00471F63"/>
    <w:rsid w:val="004728DD"/>
    <w:rsid w:val="00473158"/>
    <w:rsid w:val="00473969"/>
    <w:rsid w:val="00474EB0"/>
    <w:rsid w:val="00476042"/>
    <w:rsid w:val="00476EB3"/>
    <w:rsid w:val="004774C9"/>
    <w:rsid w:val="00477526"/>
    <w:rsid w:val="00480B33"/>
    <w:rsid w:val="00481067"/>
    <w:rsid w:val="004811E4"/>
    <w:rsid w:val="0048161D"/>
    <w:rsid w:val="004838CE"/>
    <w:rsid w:val="00485783"/>
    <w:rsid w:val="00486B0F"/>
    <w:rsid w:val="00487F25"/>
    <w:rsid w:val="004929F9"/>
    <w:rsid w:val="00492CB7"/>
    <w:rsid w:val="00493129"/>
    <w:rsid w:val="0049320B"/>
    <w:rsid w:val="00493E8C"/>
    <w:rsid w:val="0049446A"/>
    <w:rsid w:val="00495E20"/>
    <w:rsid w:val="00496D77"/>
    <w:rsid w:val="00497958"/>
    <w:rsid w:val="004A0E7B"/>
    <w:rsid w:val="004A264E"/>
    <w:rsid w:val="004A26E9"/>
    <w:rsid w:val="004A2A47"/>
    <w:rsid w:val="004A4206"/>
    <w:rsid w:val="004A50C0"/>
    <w:rsid w:val="004A5E4D"/>
    <w:rsid w:val="004A6B42"/>
    <w:rsid w:val="004A6B60"/>
    <w:rsid w:val="004B03CC"/>
    <w:rsid w:val="004B1C3E"/>
    <w:rsid w:val="004B20D3"/>
    <w:rsid w:val="004B4764"/>
    <w:rsid w:val="004B4DCC"/>
    <w:rsid w:val="004B5B2C"/>
    <w:rsid w:val="004B6218"/>
    <w:rsid w:val="004B7E0B"/>
    <w:rsid w:val="004C00B9"/>
    <w:rsid w:val="004C05CB"/>
    <w:rsid w:val="004C08AC"/>
    <w:rsid w:val="004C09A8"/>
    <w:rsid w:val="004C0B99"/>
    <w:rsid w:val="004C1171"/>
    <w:rsid w:val="004C1A54"/>
    <w:rsid w:val="004C1D29"/>
    <w:rsid w:val="004C2E0A"/>
    <w:rsid w:val="004C404F"/>
    <w:rsid w:val="004C5637"/>
    <w:rsid w:val="004C5690"/>
    <w:rsid w:val="004C680B"/>
    <w:rsid w:val="004C6F4D"/>
    <w:rsid w:val="004C7FBF"/>
    <w:rsid w:val="004D03A3"/>
    <w:rsid w:val="004D16B5"/>
    <w:rsid w:val="004D1ABD"/>
    <w:rsid w:val="004D20B1"/>
    <w:rsid w:val="004D2728"/>
    <w:rsid w:val="004D2FDF"/>
    <w:rsid w:val="004D31AA"/>
    <w:rsid w:val="004D4676"/>
    <w:rsid w:val="004D4F48"/>
    <w:rsid w:val="004D7256"/>
    <w:rsid w:val="004D79FE"/>
    <w:rsid w:val="004D7CC3"/>
    <w:rsid w:val="004E113A"/>
    <w:rsid w:val="004E1D65"/>
    <w:rsid w:val="004E3E22"/>
    <w:rsid w:val="004E5687"/>
    <w:rsid w:val="004E5A9B"/>
    <w:rsid w:val="004E5EE4"/>
    <w:rsid w:val="004E6BCA"/>
    <w:rsid w:val="004E6D4B"/>
    <w:rsid w:val="004E7A34"/>
    <w:rsid w:val="004F0C91"/>
    <w:rsid w:val="004F22A1"/>
    <w:rsid w:val="004F24BA"/>
    <w:rsid w:val="004F299E"/>
    <w:rsid w:val="004F2FD4"/>
    <w:rsid w:val="004F3DB1"/>
    <w:rsid w:val="004F4759"/>
    <w:rsid w:val="004F6D2D"/>
    <w:rsid w:val="004F7EBF"/>
    <w:rsid w:val="005015E3"/>
    <w:rsid w:val="00501E09"/>
    <w:rsid w:val="00502326"/>
    <w:rsid w:val="005025ED"/>
    <w:rsid w:val="0050322A"/>
    <w:rsid w:val="0050333D"/>
    <w:rsid w:val="00503523"/>
    <w:rsid w:val="00503E53"/>
    <w:rsid w:val="00504E85"/>
    <w:rsid w:val="00504E8C"/>
    <w:rsid w:val="0050528D"/>
    <w:rsid w:val="00506D8E"/>
    <w:rsid w:val="005073EE"/>
    <w:rsid w:val="005102F5"/>
    <w:rsid w:val="00511074"/>
    <w:rsid w:val="005115FA"/>
    <w:rsid w:val="00512B5A"/>
    <w:rsid w:val="00513E6D"/>
    <w:rsid w:val="005149AB"/>
    <w:rsid w:val="005155A0"/>
    <w:rsid w:val="00515631"/>
    <w:rsid w:val="00515660"/>
    <w:rsid w:val="005161C3"/>
    <w:rsid w:val="00516F11"/>
    <w:rsid w:val="00516FB7"/>
    <w:rsid w:val="0051747B"/>
    <w:rsid w:val="005202A9"/>
    <w:rsid w:val="00521A22"/>
    <w:rsid w:val="0052213F"/>
    <w:rsid w:val="005222CE"/>
    <w:rsid w:val="005233B3"/>
    <w:rsid w:val="0052363C"/>
    <w:rsid w:val="00524DE3"/>
    <w:rsid w:val="00525DB7"/>
    <w:rsid w:val="00527BB2"/>
    <w:rsid w:val="005301CE"/>
    <w:rsid w:val="00530534"/>
    <w:rsid w:val="00530657"/>
    <w:rsid w:val="00530A2F"/>
    <w:rsid w:val="00530D29"/>
    <w:rsid w:val="005312EF"/>
    <w:rsid w:val="00531E64"/>
    <w:rsid w:val="0053231F"/>
    <w:rsid w:val="00532A74"/>
    <w:rsid w:val="005416FC"/>
    <w:rsid w:val="00541DC6"/>
    <w:rsid w:val="00542281"/>
    <w:rsid w:val="005424E9"/>
    <w:rsid w:val="00542E2C"/>
    <w:rsid w:val="00543A84"/>
    <w:rsid w:val="00543BD5"/>
    <w:rsid w:val="0054540E"/>
    <w:rsid w:val="0055035A"/>
    <w:rsid w:val="0055154B"/>
    <w:rsid w:val="00551F17"/>
    <w:rsid w:val="005521B2"/>
    <w:rsid w:val="005522BC"/>
    <w:rsid w:val="00552AD9"/>
    <w:rsid w:val="00553721"/>
    <w:rsid w:val="005537E9"/>
    <w:rsid w:val="005545D7"/>
    <w:rsid w:val="0055490C"/>
    <w:rsid w:val="00555547"/>
    <w:rsid w:val="0055565E"/>
    <w:rsid w:val="00555A1E"/>
    <w:rsid w:val="00560437"/>
    <w:rsid w:val="00561AD8"/>
    <w:rsid w:val="00563015"/>
    <w:rsid w:val="00563E47"/>
    <w:rsid w:val="00564BDF"/>
    <w:rsid w:val="00564D68"/>
    <w:rsid w:val="0056531A"/>
    <w:rsid w:val="005659D7"/>
    <w:rsid w:val="00565ECD"/>
    <w:rsid w:val="00567E7B"/>
    <w:rsid w:val="00570073"/>
    <w:rsid w:val="005705A1"/>
    <w:rsid w:val="00570BAC"/>
    <w:rsid w:val="00571178"/>
    <w:rsid w:val="00572355"/>
    <w:rsid w:val="0057275F"/>
    <w:rsid w:val="00572E84"/>
    <w:rsid w:val="00572E88"/>
    <w:rsid w:val="005741DC"/>
    <w:rsid w:val="00574D6B"/>
    <w:rsid w:val="00575519"/>
    <w:rsid w:val="00575A1F"/>
    <w:rsid w:val="00575D8B"/>
    <w:rsid w:val="00576112"/>
    <w:rsid w:val="00577677"/>
    <w:rsid w:val="00580458"/>
    <w:rsid w:val="00580584"/>
    <w:rsid w:val="00580BB3"/>
    <w:rsid w:val="00581314"/>
    <w:rsid w:val="005826C1"/>
    <w:rsid w:val="0058394C"/>
    <w:rsid w:val="00584D3B"/>
    <w:rsid w:val="00585341"/>
    <w:rsid w:val="0058631D"/>
    <w:rsid w:val="00587B54"/>
    <w:rsid w:val="00587DDA"/>
    <w:rsid w:val="0059006C"/>
    <w:rsid w:val="00592F69"/>
    <w:rsid w:val="0059315F"/>
    <w:rsid w:val="00593A0F"/>
    <w:rsid w:val="00594713"/>
    <w:rsid w:val="00594B15"/>
    <w:rsid w:val="00594DE7"/>
    <w:rsid w:val="0059553B"/>
    <w:rsid w:val="00595E2F"/>
    <w:rsid w:val="005A018F"/>
    <w:rsid w:val="005A1059"/>
    <w:rsid w:val="005A2972"/>
    <w:rsid w:val="005A30AA"/>
    <w:rsid w:val="005A3DEA"/>
    <w:rsid w:val="005A49FF"/>
    <w:rsid w:val="005A613F"/>
    <w:rsid w:val="005A7443"/>
    <w:rsid w:val="005B02B2"/>
    <w:rsid w:val="005B08C4"/>
    <w:rsid w:val="005B0F4D"/>
    <w:rsid w:val="005B15D6"/>
    <w:rsid w:val="005B1E2B"/>
    <w:rsid w:val="005B4F7D"/>
    <w:rsid w:val="005B517A"/>
    <w:rsid w:val="005B5263"/>
    <w:rsid w:val="005B541A"/>
    <w:rsid w:val="005B66B2"/>
    <w:rsid w:val="005B745A"/>
    <w:rsid w:val="005B7D38"/>
    <w:rsid w:val="005C00D7"/>
    <w:rsid w:val="005C0DE0"/>
    <w:rsid w:val="005C1E18"/>
    <w:rsid w:val="005C39E1"/>
    <w:rsid w:val="005C66B2"/>
    <w:rsid w:val="005C740B"/>
    <w:rsid w:val="005C7EAB"/>
    <w:rsid w:val="005D13E7"/>
    <w:rsid w:val="005D1A56"/>
    <w:rsid w:val="005D2A9E"/>
    <w:rsid w:val="005D33D5"/>
    <w:rsid w:val="005D3504"/>
    <w:rsid w:val="005D648B"/>
    <w:rsid w:val="005E037D"/>
    <w:rsid w:val="005E09EB"/>
    <w:rsid w:val="005E1590"/>
    <w:rsid w:val="005E3C5C"/>
    <w:rsid w:val="005E55A7"/>
    <w:rsid w:val="005E5795"/>
    <w:rsid w:val="005E5C59"/>
    <w:rsid w:val="005E6102"/>
    <w:rsid w:val="005E6747"/>
    <w:rsid w:val="005E77B7"/>
    <w:rsid w:val="005E7C07"/>
    <w:rsid w:val="005E7D37"/>
    <w:rsid w:val="005E7DE1"/>
    <w:rsid w:val="005E7E98"/>
    <w:rsid w:val="005F1709"/>
    <w:rsid w:val="005F2F5A"/>
    <w:rsid w:val="005F3526"/>
    <w:rsid w:val="005F3C3A"/>
    <w:rsid w:val="005F40CA"/>
    <w:rsid w:val="005F50FC"/>
    <w:rsid w:val="005F5E93"/>
    <w:rsid w:val="005F5F15"/>
    <w:rsid w:val="00600D91"/>
    <w:rsid w:val="00602014"/>
    <w:rsid w:val="006028E5"/>
    <w:rsid w:val="006036EA"/>
    <w:rsid w:val="00603A49"/>
    <w:rsid w:val="00604F1A"/>
    <w:rsid w:val="006052BD"/>
    <w:rsid w:val="006064A6"/>
    <w:rsid w:val="00607146"/>
    <w:rsid w:val="00610722"/>
    <w:rsid w:val="00611272"/>
    <w:rsid w:val="00612B52"/>
    <w:rsid w:val="00614FFF"/>
    <w:rsid w:val="006157DF"/>
    <w:rsid w:val="00617FF6"/>
    <w:rsid w:val="006201FD"/>
    <w:rsid w:val="0062038E"/>
    <w:rsid w:val="006204F3"/>
    <w:rsid w:val="006206B1"/>
    <w:rsid w:val="00620E82"/>
    <w:rsid w:val="00621F5C"/>
    <w:rsid w:val="00622439"/>
    <w:rsid w:val="00622750"/>
    <w:rsid w:val="00622F7F"/>
    <w:rsid w:val="00623D5F"/>
    <w:rsid w:val="006244A1"/>
    <w:rsid w:val="00624730"/>
    <w:rsid w:val="00625DD9"/>
    <w:rsid w:val="006261B3"/>
    <w:rsid w:val="00626315"/>
    <w:rsid w:val="00627C08"/>
    <w:rsid w:val="00627DAC"/>
    <w:rsid w:val="006300E2"/>
    <w:rsid w:val="00630750"/>
    <w:rsid w:val="00630C20"/>
    <w:rsid w:val="00633EC4"/>
    <w:rsid w:val="00634136"/>
    <w:rsid w:val="00634576"/>
    <w:rsid w:val="006349C1"/>
    <w:rsid w:val="00635CA0"/>
    <w:rsid w:val="00637332"/>
    <w:rsid w:val="0063744D"/>
    <w:rsid w:val="0063775F"/>
    <w:rsid w:val="00640B84"/>
    <w:rsid w:val="00642109"/>
    <w:rsid w:val="00644590"/>
    <w:rsid w:val="006451E8"/>
    <w:rsid w:val="00647882"/>
    <w:rsid w:val="006478E1"/>
    <w:rsid w:val="00650651"/>
    <w:rsid w:val="0065090A"/>
    <w:rsid w:val="00651362"/>
    <w:rsid w:val="00651F13"/>
    <w:rsid w:val="0065239D"/>
    <w:rsid w:val="00653E43"/>
    <w:rsid w:val="00653E56"/>
    <w:rsid w:val="006545E1"/>
    <w:rsid w:val="006551A4"/>
    <w:rsid w:val="0065563C"/>
    <w:rsid w:val="006556B5"/>
    <w:rsid w:val="00655774"/>
    <w:rsid w:val="00656DA0"/>
    <w:rsid w:val="0065724F"/>
    <w:rsid w:val="00657C99"/>
    <w:rsid w:val="00657E53"/>
    <w:rsid w:val="006604F9"/>
    <w:rsid w:val="00660742"/>
    <w:rsid w:val="00660791"/>
    <w:rsid w:val="00661B06"/>
    <w:rsid w:val="00661F57"/>
    <w:rsid w:val="00662FDA"/>
    <w:rsid w:val="00663592"/>
    <w:rsid w:val="0066484D"/>
    <w:rsid w:val="0066512A"/>
    <w:rsid w:val="00665814"/>
    <w:rsid w:val="006668BA"/>
    <w:rsid w:val="00666D5B"/>
    <w:rsid w:val="00670A7F"/>
    <w:rsid w:val="00671823"/>
    <w:rsid w:val="00674546"/>
    <w:rsid w:val="00674ECC"/>
    <w:rsid w:val="006772FE"/>
    <w:rsid w:val="00677FF6"/>
    <w:rsid w:val="00680736"/>
    <w:rsid w:val="006818E7"/>
    <w:rsid w:val="00681921"/>
    <w:rsid w:val="00683328"/>
    <w:rsid w:val="0068377E"/>
    <w:rsid w:val="00684C00"/>
    <w:rsid w:val="00685DDD"/>
    <w:rsid w:val="00690C4F"/>
    <w:rsid w:val="0069141E"/>
    <w:rsid w:val="00692FF6"/>
    <w:rsid w:val="00693674"/>
    <w:rsid w:val="00693CF4"/>
    <w:rsid w:val="00694954"/>
    <w:rsid w:val="006952D1"/>
    <w:rsid w:val="00695624"/>
    <w:rsid w:val="00696573"/>
    <w:rsid w:val="006A2687"/>
    <w:rsid w:val="006A40BE"/>
    <w:rsid w:val="006A4BFA"/>
    <w:rsid w:val="006A54A0"/>
    <w:rsid w:val="006A7417"/>
    <w:rsid w:val="006B0BA6"/>
    <w:rsid w:val="006B0D1E"/>
    <w:rsid w:val="006B0D27"/>
    <w:rsid w:val="006B102E"/>
    <w:rsid w:val="006B1223"/>
    <w:rsid w:val="006B2D2D"/>
    <w:rsid w:val="006B3A7E"/>
    <w:rsid w:val="006B49C5"/>
    <w:rsid w:val="006B4B76"/>
    <w:rsid w:val="006B533B"/>
    <w:rsid w:val="006B53D5"/>
    <w:rsid w:val="006B60BA"/>
    <w:rsid w:val="006B6D52"/>
    <w:rsid w:val="006B756C"/>
    <w:rsid w:val="006B7583"/>
    <w:rsid w:val="006B7F69"/>
    <w:rsid w:val="006C0547"/>
    <w:rsid w:val="006C0D3B"/>
    <w:rsid w:val="006C1469"/>
    <w:rsid w:val="006C14DF"/>
    <w:rsid w:val="006C17E1"/>
    <w:rsid w:val="006C1D53"/>
    <w:rsid w:val="006C227B"/>
    <w:rsid w:val="006C2F73"/>
    <w:rsid w:val="006C4095"/>
    <w:rsid w:val="006C4194"/>
    <w:rsid w:val="006C46DB"/>
    <w:rsid w:val="006C5671"/>
    <w:rsid w:val="006C5BBB"/>
    <w:rsid w:val="006C738D"/>
    <w:rsid w:val="006C7A65"/>
    <w:rsid w:val="006D0B58"/>
    <w:rsid w:val="006D1579"/>
    <w:rsid w:val="006D1E67"/>
    <w:rsid w:val="006D236F"/>
    <w:rsid w:val="006D3170"/>
    <w:rsid w:val="006D346E"/>
    <w:rsid w:val="006D3EE6"/>
    <w:rsid w:val="006D5062"/>
    <w:rsid w:val="006D58AA"/>
    <w:rsid w:val="006D58C8"/>
    <w:rsid w:val="006D7045"/>
    <w:rsid w:val="006D7618"/>
    <w:rsid w:val="006E0EE8"/>
    <w:rsid w:val="006E0FBF"/>
    <w:rsid w:val="006E3D69"/>
    <w:rsid w:val="006E3DD5"/>
    <w:rsid w:val="006E480C"/>
    <w:rsid w:val="006E52FD"/>
    <w:rsid w:val="006E6316"/>
    <w:rsid w:val="006E6617"/>
    <w:rsid w:val="006E6EC1"/>
    <w:rsid w:val="006E7332"/>
    <w:rsid w:val="006E7730"/>
    <w:rsid w:val="006E7D8F"/>
    <w:rsid w:val="006F02D2"/>
    <w:rsid w:val="006F1B54"/>
    <w:rsid w:val="006F235E"/>
    <w:rsid w:val="006F2509"/>
    <w:rsid w:val="006F3487"/>
    <w:rsid w:val="006F441F"/>
    <w:rsid w:val="006F5CFB"/>
    <w:rsid w:val="006F7369"/>
    <w:rsid w:val="006F79A3"/>
    <w:rsid w:val="00701866"/>
    <w:rsid w:val="00701A49"/>
    <w:rsid w:val="00701A57"/>
    <w:rsid w:val="00702C7E"/>
    <w:rsid w:val="007061B2"/>
    <w:rsid w:val="007071D3"/>
    <w:rsid w:val="00707EB4"/>
    <w:rsid w:val="007121D7"/>
    <w:rsid w:val="00712955"/>
    <w:rsid w:val="007133EE"/>
    <w:rsid w:val="00713CCB"/>
    <w:rsid w:val="00714226"/>
    <w:rsid w:val="007149B0"/>
    <w:rsid w:val="007153FF"/>
    <w:rsid w:val="00715BB7"/>
    <w:rsid w:val="00715D06"/>
    <w:rsid w:val="007164B7"/>
    <w:rsid w:val="00716911"/>
    <w:rsid w:val="0071782D"/>
    <w:rsid w:val="007206ED"/>
    <w:rsid w:val="00720AAE"/>
    <w:rsid w:val="00721213"/>
    <w:rsid w:val="0072179C"/>
    <w:rsid w:val="00723714"/>
    <w:rsid w:val="00724CDF"/>
    <w:rsid w:val="00725C61"/>
    <w:rsid w:val="00725FA7"/>
    <w:rsid w:val="00726CEE"/>
    <w:rsid w:val="00727157"/>
    <w:rsid w:val="0073033E"/>
    <w:rsid w:val="0073101A"/>
    <w:rsid w:val="007311DF"/>
    <w:rsid w:val="007321D1"/>
    <w:rsid w:val="0073365A"/>
    <w:rsid w:val="00734B0A"/>
    <w:rsid w:val="0073553B"/>
    <w:rsid w:val="00735AD8"/>
    <w:rsid w:val="00735DF2"/>
    <w:rsid w:val="00736DB1"/>
    <w:rsid w:val="007374FF"/>
    <w:rsid w:val="00737CDE"/>
    <w:rsid w:val="00737D00"/>
    <w:rsid w:val="007402FC"/>
    <w:rsid w:val="00741184"/>
    <w:rsid w:val="00742C13"/>
    <w:rsid w:val="00742DE0"/>
    <w:rsid w:val="00742FC8"/>
    <w:rsid w:val="00743906"/>
    <w:rsid w:val="00744C63"/>
    <w:rsid w:val="0074673B"/>
    <w:rsid w:val="00746D1B"/>
    <w:rsid w:val="007472F0"/>
    <w:rsid w:val="0074741F"/>
    <w:rsid w:val="00747D2A"/>
    <w:rsid w:val="00752890"/>
    <w:rsid w:val="00752C21"/>
    <w:rsid w:val="00752D22"/>
    <w:rsid w:val="0075302C"/>
    <w:rsid w:val="0075394A"/>
    <w:rsid w:val="00754323"/>
    <w:rsid w:val="007549B2"/>
    <w:rsid w:val="007549D1"/>
    <w:rsid w:val="00754A97"/>
    <w:rsid w:val="00754FA8"/>
    <w:rsid w:val="00755E56"/>
    <w:rsid w:val="00757A0C"/>
    <w:rsid w:val="00762AF1"/>
    <w:rsid w:val="00762C34"/>
    <w:rsid w:val="007638B7"/>
    <w:rsid w:val="00763FBC"/>
    <w:rsid w:val="007664B6"/>
    <w:rsid w:val="00771464"/>
    <w:rsid w:val="00771C38"/>
    <w:rsid w:val="00772EA2"/>
    <w:rsid w:val="00772EA8"/>
    <w:rsid w:val="00773846"/>
    <w:rsid w:val="00773DCA"/>
    <w:rsid w:val="00773FF7"/>
    <w:rsid w:val="00774185"/>
    <w:rsid w:val="00774492"/>
    <w:rsid w:val="00775208"/>
    <w:rsid w:val="00775570"/>
    <w:rsid w:val="00775743"/>
    <w:rsid w:val="007776CA"/>
    <w:rsid w:val="0077770A"/>
    <w:rsid w:val="00777B27"/>
    <w:rsid w:val="00777DBB"/>
    <w:rsid w:val="00780EEC"/>
    <w:rsid w:val="00780FFD"/>
    <w:rsid w:val="00781353"/>
    <w:rsid w:val="0078458B"/>
    <w:rsid w:val="00784934"/>
    <w:rsid w:val="007865E0"/>
    <w:rsid w:val="00786ED4"/>
    <w:rsid w:val="007871A8"/>
    <w:rsid w:val="007906C3"/>
    <w:rsid w:val="00792A9B"/>
    <w:rsid w:val="00792D0A"/>
    <w:rsid w:val="00793C03"/>
    <w:rsid w:val="007946FE"/>
    <w:rsid w:val="00795DCF"/>
    <w:rsid w:val="00796AFF"/>
    <w:rsid w:val="0079777A"/>
    <w:rsid w:val="00797BB8"/>
    <w:rsid w:val="007A2424"/>
    <w:rsid w:val="007A2A60"/>
    <w:rsid w:val="007A37A0"/>
    <w:rsid w:val="007A417A"/>
    <w:rsid w:val="007A5056"/>
    <w:rsid w:val="007A58C6"/>
    <w:rsid w:val="007A658D"/>
    <w:rsid w:val="007A747D"/>
    <w:rsid w:val="007B2831"/>
    <w:rsid w:val="007B2E4D"/>
    <w:rsid w:val="007B3234"/>
    <w:rsid w:val="007B5450"/>
    <w:rsid w:val="007B767E"/>
    <w:rsid w:val="007C08C7"/>
    <w:rsid w:val="007C091A"/>
    <w:rsid w:val="007C2619"/>
    <w:rsid w:val="007C2A31"/>
    <w:rsid w:val="007C2EC7"/>
    <w:rsid w:val="007C35B5"/>
    <w:rsid w:val="007C426D"/>
    <w:rsid w:val="007C5247"/>
    <w:rsid w:val="007C60E1"/>
    <w:rsid w:val="007C6793"/>
    <w:rsid w:val="007C6AC6"/>
    <w:rsid w:val="007C7981"/>
    <w:rsid w:val="007C7A43"/>
    <w:rsid w:val="007D0630"/>
    <w:rsid w:val="007D11D7"/>
    <w:rsid w:val="007D2530"/>
    <w:rsid w:val="007D2E8D"/>
    <w:rsid w:val="007D54CB"/>
    <w:rsid w:val="007D5DBA"/>
    <w:rsid w:val="007D6B77"/>
    <w:rsid w:val="007D72E6"/>
    <w:rsid w:val="007E080B"/>
    <w:rsid w:val="007E181D"/>
    <w:rsid w:val="007E2369"/>
    <w:rsid w:val="007E2BD5"/>
    <w:rsid w:val="007E37EC"/>
    <w:rsid w:val="007E496E"/>
    <w:rsid w:val="007E5309"/>
    <w:rsid w:val="007E58F4"/>
    <w:rsid w:val="007E5A83"/>
    <w:rsid w:val="007E5F91"/>
    <w:rsid w:val="007E6FFC"/>
    <w:rsid w:val="007F015B"/>
    <w:rsid w:val="007F032B"/>
    <w:rsid w:val="007F05D7"/>
    <w:rsid w:val="007F15EB"/>
    <w:rsid w:val="007F17A7"/>
    <w:rsid w:val="007F1920"/>
    <w:rsid w:val="007F1DAA"/>
    <w:rsid w:val="007F2E31"/>
    <w:rsid w:val="007F2EE7"/>
    <w:rsid w:val="007F49CA"/>
    <w:rsid w:val="007F6296"/>
    <w:rsid w:val="007F6A98"/>
    <w:rsid w:val="007F6FC6"/>
    <w:rsid w:val="007F7CBA"/>
    <w:rsid w:val="00800565"/>
    <w:rsid w:val="00800847"/>
    <w:rsid w:val="00800A71"/>
    <w:rsid w:val="00801E99"/>
    <w:rsid w:val="00801F65"/>
    <w:rsid w:val="00802095"/>
    <w:rsid w:val="00802B58"/>
    <w:rsid w:val="00802E8D"/>
    <w:rsid w:val="008034CA"/>
    <w:rsid w:val="00803C15"/>
    <w:rsid w:val="008040AC"/>
    <w:rsid w:val="00804FA9"/>
    <w:rsid w:val="00805837"/>
    <w:rsid w:val="00805873"/>
    <w:rsid w:val="00805D36"/>
    <w:rsid w:val="008060DD"/>
    <w:rsid w:val="00806D78"/>
    <w:rsid w:val="00806F2D"/>
    <w:rsid w:val="00807586"/>
    <w:rsid w:val="00807B34"/>
    <w:rsid w:val="00810C80"/>
    <w:rsid w:val="00810E32"/>
    <w:rsid w:val="008143A3"/>
    <w:rsid w:val="008143AE"/>
    <w:rsid w:val="00816E97"/>
    <w:rsid w:val="008217C4"/>
    <w:rsid w:val="00821B42"/>
    <w:rsid w:val="00822571"/>
    <w:rsid w:val="0082457B"/>
    <w:rsid w:val="00824A52"/>
    <w:rsid w:val="008274A7"/>
    <w:rsid w:val="0083026D"/>
    <w:rsid w:val="00830C83"/>
    <w:rsid w:val="00833E3B"/>
    <w:rsid w:val="008349D4"/>
    <w:rsid w:val="00835A5F"/>
    <w:rsid w:val="0083649F"/>
    <w:rsid w:val="00836914"/>
    <w:rsid w:val="00837B6A"/>
    <w:rsid w:val="00837BFD"/>
    <w:rsid w:val="00840239"/>
    <w:rsid w:val="00840E73"/>
    <w:rsid w:val="00842322"/>
    <w:rsid w:val="00843BBA"/>
    <w:rsid w:val="00843D7B"/>
    <w:rsid w:val="008447A2"/>
    <w:rsid w:val="00845300"/>
    <w:rsid w:val="00845BF7"/>
    <w:rsid w:val="008467F2"/>
    <w:rsid w:val="0084683D"/>
    <w:rsid w:val="008478BD"/>
    <w:rsid w:val="00847AD4"/>
    <w:rsid w:val="00847EC4"/>
    <w:rsid w:val="00850C19"/>
    <w:rsid w:val="00850F71"/>
    <w:rsid w:val="00851295"/>
    <w:rsid w:val="00851817"/>
    <w:rsid w:val="00851D87"/>
    <w:rsid w:val="00852DDE"/>
    <w:rsid w:val="008535FF"/>
    <w:rsid w:val="008559C1"/>
    <w:rsid w:val="00855AF8"/>
    <w:rsid w:val="008564EC"/>
    <w:rsid w:val="00857FA0"/>
    <w:rsid w:val="008600FC"/>
    <w:rsid w:val="008604ED"/>
    <w:rsid w:val="008615AB"/>
    <w:rsid w:val="00864EA7"/>
    <w:rsid w:val="00864F21"/>
    <w:rsid w:val="00865118"/>
    <w:rsid w:val="0086570D"/>
    <w:rsid w:val="00865B24"/>
    <w:rsid w:val="008668EA"/>
    <w:rsid w:val="00866E4F"/>
    <w:rsid w:val="00867172"/>
    <w:rsid w:val="0086760B"/>
    <w:rsid w:val="00870548"/>
    <w:rsid w:val="00871D4A"/>
    <w:rsid w:val="00871E02"/>
    <w:rsid w:val="00871E08"/>
    <w:rsid w:val="00871FE0"/>
    <w:rsid w:val="008720DF"/>
    <w:rsid w:val="00873BC3"/>
    <w:rsid w:val="00875BAA"/>
    <w:rsid w:val="0087699B"/>
    <w:rsid w:val="008770D5"/>
    <w:rsid w:val="008770D6"/>
    <w:rsid w:val="00880055"/>
    <w:rsid w:val="008801B4"/>
    <w:rsid w:val="00880863"/>
    <w:rsid w:val="00880A07"/>
    <w:rsid w:val="0088179B"/>
    <w:rsid w:val="00883A1E"/>
    <w:rsid w:val="008844C9"/>
    <w:rsid w:val="00884E8B"/>
    <w:rsid w:val="00885910"/>
    <w:rsid w:val="00885CD7"/>
    <w:rsid w:val="00885EAE"/>
    <w:rsid w:val="008861E7"/>
    <w:rsid w:val="008864A8"/>
    <w:rsid w:val="0088677D"/>
    <w:rsid w:val="008873DF"/>
    <w:rsid w:val="008878FD"/>
    <w:rsid w:val="00887BE5"/>
    <w:rsid w:val="00887CD5"/>
    <w:rsid w:val="008909BC"/>
    <w:rsid w:val="00890FC4"/>
    <w:rsid w:val="0089250A"/>
    <w:rsid w:val="008926DA"/>
    <w:rsid w:val="00892C7A"/>
    <w:rsid w:val="00893BD1"/>
    <w:rsid w:val="00894879"/>
    <w:rsid w:val="0089491B"/>
    <w:rsid w:val="00895072"/>
    <w:rsid w:val="00895372"/>
    <w:rsid w:val="0089624A"/>
    <w:rsid w:val="00896A80"/>
    <w:rsid w:val="0089781C"/>
    <w:rsid w:val="008A11D3"/>
    <w:rsid w:val="008A1979"/>
    <w:rsid w:val="008A19CD"/>
    <w:rsid w:val="008A25AB"/>
    <w:rsid w:val="008A26CE"/>
    <w:rsid w:val="008A29D9"/>
    <w:rsid w:val="008A3ECE"/>
    <w:rsid w:val="008A40B1"/>
    <w:rsid w:val="008A50B9"/>
    <w:rsid w:val="008A5952"/>
    <w:rsid w:val="008A5C59"/>
    <w:rsid w:val="008A5C62"/>
    <w:rsid w:val="008A7C0A"/>
    <w:rsid w:val="008B0CA6"/>
    <w:rsid w:val="008B140C"/>
    <w:rsid w:val="008B1848"/>
    <w:rsid w:val="008B1BDD"/>
    <w:rsid w:val="008B1BDE"/>
    <w:rsid w:val="008B1C55"/>
    <w:rsid w:val="008B21A2"/>
    <w:rsid w:val="008B2997"/>
    <w:rsid w:val="008B2E29"/>
    <w:rsid w:val="008B399A"/>
    <w:rsid w:val="008B39C2"/>
    <w:rsid w:val="008B460D"/>
    <w:rsid w:val="008B4825"/>
    <w:rsid w:val="008B4BAA"/>
    <w:rsid w:val="008B50B6"/>
    <w:rsid w:val="008B61AE"/>
    <w:rsid w:val="008B699C"/>
    <w:rsid w:val="008B6A8A"/>
    <w:rsid w:val="008B7CE6"/>
    <w:rsid w:val="008C09FA"/>
    <w:rsid w:val="008C1310"/>
    <w:rsid w:val="008C167C"/>
    <w:rsid w:val="008C183A"/>
    <w:rsid w:val="008C3B09"/>
    <w:rsid w:val="008C3C28"/>
    <w:rsid w:val="008C5137"/>
    <w:rsid w:val="008C5624"/>
    <w:rsid w:val="008C59BF"/>
    <w:rsid w:val="008C67C7"/>
    <w:rsid w:val="008D01F3"/>
    <w:rsid w:val="008D1BD7"/>
    <w:rsid w:val="008D333F"/>
    <w:rsid w:val="008D450A"/>
    <w:rsid w:val="008D4A1F"/>
    <w:rsid w:val="008D51F3"/>
    <w:rsid w:val="008D59EC"/>
    <w:rsid w:val="008D6394"/>
    <w:rsid w:val="008D65F3"/>
    <w:rsid w:val="008D6D37"/>
    <w:rsid w:val="008E03B1"/>
    <w:rsid w:val="008E1225"/>
    <w:rsid w:val="008E1914"/>
    <w:rsid w:val="008E1C0E"/>
    <w:rsid w:val="008E1C14"/>
    <w:rsid w:val="008E2759"/>
    <w:rsid w:val="008E2BFA"/>
    <w:rsid w:val="008E361C"/>
    <w:rsid w:val="008E380B"/>
    <w:rsid w:val="008E789C"/>
    <w:rsid w:val="008F06ED"/>
    <w:rsid w:val="008F1220"/>
    <w:rsid w:val="008F19F0"/>
    <w:rsid w:val="008F4B03"/>
    <w:rsid w:val="008F57D5"/>
    <w:rsid w:val="008F6F3A"/>
    <w:rsid w:val="008F71B1"/>
    <w:rsid w:val="008F7531"/>
    <w:rsid w:val="008F77FE"/>
    <w:rsid w:val="009017EE"/>
    <w:rsid w:val="009020FF"/>
    <w:rsid w:val="009022B3"/>
    <w:rsid w:val="009024FB"/>
    <w:rsid w:val="00902E4A"/>
    <w:rsid w:val="00903B07"/>
    <w:rsid w:val="009048A5"/>
    <w:rsid w:val="009052C5"/>
    <w:rsid w:val="00905769"/>
    <w:rsid w:val="00905E67"/>
    <w:rsid w:val="00910A09"/>
    <w:rsid w:val="009119F2"/>
    <w:rsid w:val="0091270A"/>
    <w:rsid w:val="00912CDC"/>
    <w:rsid w:val="00915834"/>
    <w:rsid w:val="00915F20"/>
    <w:rsid w:val="0091685B"/>
    <w:rsid w:val="00916952"/>
    <w:rsid w:val="00916B81"/>
    <w:rsid w:val="0091797C"/>
    <w:rsid w:val="00917ECC"/>
    <w:rsid w:val="00920175"/>
    <w:rsid w:val="0092369E"/>
    <w:rsid w:val="0092398E"/>
    <w:rsid w:val="00923F0A"/>
    <w:rsid w:val="0092417E"/>
    <w:rsid w:val="00924252"/>
    <w:rsid w:val="00924779"/>
    <w:rsid w:val="00924F3A"/>
    <w:rsid w:val="0092546A"/>
    <w:rsid w:val="00925831"/>
    <w:rsid w:val="00926A3F"/>
    <w:rsid w:val="009270E3"/>
    <w:rsid w:val="0093292D"/>
    <w:rsid w:val="00932B18"/>
    <w:rsid w:val="00933C86"/>
    <w:rsid w:val="00933D5D"/>
    <w:rsid w:val="00934262"/>
    <w:rsid w:val="00934D3B"/>
    <w:rsid w:val="00934D9F"/>
    <w:rsid w:val="0093574A"/>
    <w:rsid w:val="00937EAB"/>
    <w:rsid w:val="0094073B"/>
    <w:rsid w:val="00940BB6"/>
    <w:rsid w:val="00942256"/>
    <w:rsid w:val="00944A74"/>
    <w:rsid w:val="00944F0F"/>
    <w:rsid w:val="0094538C"/>
    <w:rsid w:val="00945F8D"/>
    <w:rsid w:val="009460AF"/>
    <w:rsid w:val="00946200"/>
    <w:rsid w:val="0094756D"/>
    <w:rsid w:val="00950345"/>
    <w:rsid w:val="00951642"/>
    <w:rsid w:val="0095306A"/>
    <w:rsid w:val="009547F8"/>
    <w:rsid w:val="00955056"/>
    <w:rsid w:val="00955BBE"/>
    <w:rsid w:val="00956CCF"/>
    <w:rsid w:val="00957EC7"/>
    <w:rsid w:val="009623D9"/>
    <w:rsid w:val="009629B0"/>
    <w:rsid w:val="009629CF"/>
    <w:rsid w:val="00962BB8"/>
    <w:rsid w:val="00962E87"/>
    <w:rsid w:val="00963C71"/>
    <w:rsid w:val="009641B3"/>
    <w:rsid w:val="00964255"/>
    <w:rsid w:val="00964A87"/>
    <w:rsid w:val="00965065"/>
    <w:rsid w:val="00965636"/>
    <w:rsid w:val="00965BDF"/>
    <w:rsid w:val="009669B8"/>
    <w:rsid w:val="00967811"/>
    <w:rsid w:val="00967814"/>
    <w:rsid w:val="00967865"/>
    <w:rsid w:val="00971743"/>
    <w:rsid w:val="00971881"/>
    <w:rsid w:val="0097272C"/>
    <w:rsid w:val="00972956"/>
    <w:rsid w:val="00972CBF"/>
    <w:rsid w:val="00977BA5"/>
    <w:rsid w:val="00980CE9"/>
    <w:rsid w:val="00981857"/>
    <w:rsid w:val="00982DAD"/>
    <w:rsid w:val="00983CC9"/>
    <w:rsid w:val="009848D8"/>
    <w:rsid w:val="0098531B"/>
    <w:rsid w:val="00986DF9"/>
    <w:rsid w:val="00990FE6"/>
    <w:rsid w:val="00993172"/>
    <w:rsid w:val="009933A3"/>
    <w:rsid w:val="00993B4A"/>
    <w:rsid w:val="0099693E"/>
    <w:rsid w:val="00997461"/>
    <w:rsid w:val="009A32CE"/>
    <w:rsid w:val="009A34A9"/>
    <w:rsid w:val="009A4518"/>
    <w:rsid w:val="009A47A7"/>
    <w:rsid w:val="009A5540"/>
    <w:rsid w:val="009A5552"/>
    <w:rsid w:val="009A5C79"/>
    <w:rsid w:val="009A7F2E"/>
    <w:rsid w:val="009B29D5"/>
    <w:rsid w:val="009B347B"/>
    <w:rsid w:val="009B34E9"/>
    <w:rsid w:val="009B402D"/>
    <w:rsid w:val="009B40B1"/>
    <w:rsid w:val="009B4359"/>
    <w:rsid w:val="009B6943"/>
    <w:rsid w:val="009B6E27"/>
    <w:rsid w:val="009B71AC"/>
    <w:rsid w:val="009B7373"/>
    <w:rsid w:val="009B7ABF"/>
    <w:rsid w:val="009C3466"/>
    <w:rsid w:val="009C36B8"/>
    <w:rsid w:val="009C47E5"/>
    <w:rsid w:val="009C5065"/>
    <w:rsid w:val="009C6F92"/>
    <w:rsid w:val="009C77AF"/>
    <w:rsid w:val="009D01F1"/>
    <w:rsid w:val="009D03BB"/>
    <w:rsid w:val="009D17B0"/>
    <w:rsid w:val="009D1F63"/>
    <w:rsid w:val="009D2AA9"/>
    <w:rsid w:val="009D2EF2"/>
    <w:rsid w:val="009D3058"/>
    <w:rsid w:val="009D3BD0"/>
    <w:rsid w:val="009D44CD"/>
    <w:rsid w:val="009D4546"/>
    <w:rsid w:val="009D5170"/>
    <w:rsid w:val="009D55D5"/>
    <w:rsid w:val="009D5FFE"/>
    <w:rsid w:val="009D7056"/>
    <w:rsid w:val="009D70B8"/>
    <w:rsid w:val="009D719B"/>
    <w:rsid w:val="009D767D"/>
    <w:rsid w:val="009D7A2F"/>
    <w:rsid w:val="009E4BD3"/>
    <w:rsid w:val="009E50BA"/>
    <w:rsid w:val="009F7DCE"/>
    <w:rsid w:val="00A0067B"/>
    <w:rsid w:val="00A029BE"/>
    <w:rsid w:val="00A05F76"/>
    <w:rsid w:val="00A07945"/>
    <w:rsid w:val="00A109D0"/>
    <w:rsid w:val="00A112D3"/>
    <w:rsid w:val="00A1219F"/>
    <w:rsid w:val="00A15B6D"/>
    <w:rsid w:val="00A15F59"/>
    <w:rsid w:val="00A1764E"/>
    <w:rsid w:val="00A2065B"/>
    <w:rsid w:val="00A217F2"/>
    <w:rsid w:val="00A220B4"/>
    <w:rsid w:val="00A22D3E"/>
    <w:rsid w:val="00A230C1"/>
    <w:rsid w:val="00A2468F"/>
    <w:rsid w:val="00A246B4"/>
    <w:rsid w:val="00A247C2"/>
    <w:rsid w:val="00A256BA"/>
    <w:rsid w:val="00A3038B"/>
    <w:rsid w:val="00A304EC"/>
    <w:rsid w:val="00A3085E"/>
    <w:rsid w:val="00A30B43"/>
    <w:rsid w:val="00A31741"/>
    <w:rsid w:val="00A324A9"/>
    <w:rsid w:val="00A3291C"/>
    <w:rsid w:val="00A3412A"/>
    <w:rsid w:val="00A40C2A"/>
    <w:rsid w:val="00A40DC9"/>
    <w:rsid w:val="00A41D0C"/>
    <w:rsid w:val="00A41DE2"/>
    <w:rsid w:val="00A41E7A"/>
    <w:rsid w:val="00A421A6"/>
    <w:rsid w:val="00A42A0C"/>
    <w:rsid w:val="00A42A7D"/>
    <w:rsid w:val="00A42B3B"/>
    <w:rsid w:val="00A42E13"/>
    <w:rsid w:val="00A4321D"/>
    <w:rsid w:val="00A436F5"/>
    <w:rsid w:val="00A443D2"/>
    <w:rsid w:val="00A443F6"/>
    <w:rsid w:val="00A4440B"/>
    <w:rsid w:val="00A44B06"/>
    <w:rsid w:val="00A45061"/>
    <w:rsid w:val="00A47E60"/>
    <w:rsid w:val="00A50EBB"/>
    <w:rsid w:val="00A51444"/>
    <w:rsid w:val="00A5287D"/>
    <w:rsid w:val="00A52DCA"/>
    <w:rsid w:val="00A53092"/>
    <w:rsid w:val="00A53592"/>
    <w:rsid w:val="00A538B1"/>
    <w:rsid w:val="00A5392D"/>
    <w:rsid w:val="00A53A83"/>
    <w:rsid w:val="00A53F26"/>
    <w:rsid w:val="00A55343"/>
    <w:rsid w:val="00A55F67"/>
    <w:rsid w:val="00A56536"/>
    <w:rsid w:val="00A56ABB"/>
    <w:rsid w:val="00A576C5"/>
    <w:rsid w:val="00A605A8"/>
    <w:rsid w:val="00A607A0"/>
    <w:rsid w:val="00A619D6"/>
    <w:rsid w:val="00A6340D"/>
    <w:rsid w:val="00A63900"/>
    <w:rsid w:val="00A63C62"/>
    <w:rsid w:val="00A64ECE"/>
    <w:rsid w:val="00A658DE"/>
    <w:rsid w:val="00A663FF"/>
    <w:rsid w:val="00A67026"/>
    <w:rsid w:val="00A6727C"/>
    <w:rsid w:val="00A674D4"/>
    <w:rsid w:val="00A70828"/>
    <w:rsid w:val="00A708C9"/>
    <w:rsid w:val="00A70CE8"/>
    <w:rsid w:val="00A727AC"/>
    <w:rsid w:val="00A72D91"/>
    <w:rsid w:val="00A74240"/>
    <w:rsid w:val="00A74F31"/>
    <w:rsid w:val="00A7631F"/>
    <w:rsid w:val="00A768E4"/>
    <w:rsid w:val="00A77EBF"/>
    <w:rsid w:val="00A80931"/>
    <w:rsid w:val="00A818C9"/>
    <w:rsid w:val="00A81AAC"/>
    <w:rsid w:val="00A86D63"/>
    <w:rsid w:val="00A8705A"/>
    <w:rsid w:val="00A91BAF"/>
    <w:rsid w:val="00A9210A"/>
    <w:rsid w:val="00A9257E"/>
    <w:rsid w:val="00A92F39"/>
    <w:rsid w:val="00A94B84"/>
    <w:rsid w:val="00A94DAF"/>
    <w:rsid w:val="00A95D33"/>
    <w:rsid w:val="00A976AC"/>
    <w:rsid w:val="00AA010D"/>
    <w:rsid w:val="00AA05FC"/>
    <w:rsid w:val="00AA14A8"/>
    <w:rsid w:val="00AA1628"/>
    <w:rsid w:val="00AA163E"/>
    <w:rsid w:val="00AA3130"/>
    <w:rsid w:val="00AA3A62"/>
    <w:rsid w:val="00AA3CA4"/>
    <w:rsid w:val="00AA4ACB"/>
    <w:rsid w:val="00AA5EE2"/>
    <w:rsid w:val="00AA6287"/>
    <w:rsid w:val="00AA69C2"/>
    <w:rsid w:val="00AB3B54"/>
    <w:rsid w:val="00AB40BC"/>
    <w:rsid w:val="00AB4B2A"/>
    <w:rsid w:val="00AB5057"/>
    <w:rsid w:val="00AB5702"/>
    <w:rsid w:val="00AB5951"/>
    <w:rsid w:val="00AB754C"/>
    <w:rsid w:val="00AB7EDF"/>
    <w:rsid w:val="00AC0056"/>
    <w:rsid w:val="00AC0689"/>
    <w:rsid w:val="00AC0B47"/>
    <w:rsid w:val="00AC1C1F"/>
    <w:rsid w:val="00AC2CD7"/>
    <w:rsid w:val="00AC6F57"/>
    <w:rsid w:val="00AD0AAC"/>
    <w:rsid w:val="00AD0B92"/>
    <w:rsid w:val="00AD36E7"/>
    <w:rsid w:val="00AD3C82"/>
    <w:rsid w:val="00AD5B76"/>
    <w:rsid w:val="00AE0F35"/>
    <w:rsid w:val="00AE10C9"/>
    <w:rsid w:val="00AE1E69"/>
    <w:rsid w:val="00AE49B4"/>
    <w:rsid w:val="00AE4CD9"/>
    <w:rsid w:val="00AE5193"/>
    <w:rsid w:val="00AE5A6F"/>
    <w:rsid w:val="00AE6C6C"/>
    <w:rsid w:val="00AE7307"/>
    <w:rsid w:val="00AE7534"/>
    <w:rsid w:val="00AE77DB"/>
    <w:rsid w:val="00AF1090"/>
    <w:rsid w:val="00AF23A4"/>
    <w:rsid w:val="00AF331F"/>
    <w:rsid w:val="00AF3C06"/>
    <w:rsid w:val="00AF6C82"/>
    <w:rsid w:val="00AF6D48"/>
    <w:rsid w:val="00B00145"/>
    <w:rsid w:val="00B00FD9"/>
    <w:rsid w:val="00B02056"/>
    <w:rsid w:val="00B025AE"/>
    <w:rsid w:val="00B02DF8"/>
    <w:rsid w:val="00B040AC"/>
    <w:rsid w:val="00B0462A"/>
    <w:rsid w:val="00B05051"/>
    <w:rsid w:val="00B05B22"/>
    <w:rsid w:val="00B064C7"/>
    <w:rsid w:val="00B1136F"/>
    <w:rsid w:val="00B11434"/>
    <w:rsid w:val="00B1161B"/>
    <w:rsid w:val="00B1207D"/>
    <w:rsid w:val="00B12B4F"/>
    <w:rsid w:val="00B13524"/>
    <w:rsid w:val="00B13726"/>
    <w:rsid w:val="00B1534E"/>
    <w:rsid w:val="00B17E2F"/>
    <w:rsid w:val="00B2119D"/>
    <w:rsid w:val="00B21708"/>
    <w:rsid w:val="00B21DA6"/>
    <w:rsid w:val="00B22755"/>
    <w:rsid w:val="00B22C96"/>
    <w:rsid w:val="00B22F99"/>
    <w:rsid w:val="00B2392C"/>
    <w:rsid w:val="00B27330"/>
    <w:rsid w:val="00B278E4"/>
    <w:rsid w:val="00B27D54"/>
    <w:rsid w:val="00B27FF3"/>
    <w:rsid w:val="00B3004C"/>
    <w:rsid w:val="00B3242D"/>
    <w:rsid w:val="00B32F90"/>
    <w:rsid w:val="00B3302D"/>
    <w:rsid w:val="00B33F47"/>
    <w:rsid w:val="00B340D2"/>
    <w:rsid w:val="00B34572"/>
    <w:rsid w:val="00B36AA9"/>
    <w:rsid w:val="00B37342"/>
    <w:rsid w:val="00B40B17"/>
    <w:rsid w:val="00B40D8C"/>
    <w:rsid w:val="00B40EEF"/>
    <w:rsid w:val="00B41133"/>
    <w:rsid w:val="00B41DB4"/>
    <w:rsid w:val="00B420CD"/>
    <w:rsid w:val="00B435CC"/>
    <w:rsid w:val="00B445DA"/>
    <w:rsid w:val="00B44E27"/>
    <w:rsid w:val="00B461FC"/>
    <w:rsid w:val="00B4648D"/>
    <w:rsid w:val="00B473A8"/>
    <w:rsid w:val="00B4741D"/>
    <w:rsid w:val="00B47DA7"/>
    <w:rsid w:val="00B47F47"/>
    <w:rsid w:val="00B50589"/>
    <w:rsid w:val="00B5098C"/>
    <w:rsid w:val="00B51180"/>
    <w:rsid w:val="00B530B2"/>
    <w:rsid w:val="00B55728"/>
    <w:rsid w:val="00B55A5A"/>
    <w:rsid w:val="00B55C32"/>
    <w:rsid w:val="00B560D9"/>
    <w:rsid w:val="00B56AC5"/>
    <w:rsid w:val="00B5775E"/>
    <w:rsid w:val="00B577F4"/>
    <w:rsid w:val="00B57AB5"/>
    <w:rsid w:val="00B6042A"/>
    <w:rsid w:val="00B606DE"/>
    <w:rsid w:val="00B642D0"/>
    <w:rsid w:val="00B64D0D"/>
    <w:rsid w:val="00B65B80"/>
    <w:rsid w:val="00B66512"/>
    <w:rsid w:val="00B669A3"/>
    <w:rsid w:val="00B671BB"/>
    <w:rsid w:val="00B677B5"/>
    <w:rsid w:val="00B70661"/>
    <w:rsid w:val="00B7230D"/>
    <w:rsid w:val="00B75308"/>
    <w:rsid w:val="00B75FEA"/>
    <w:rsid w:val="00B75FF5"/>
    <w:rsid w:val="00B7658F"/>
    <w:rsid w:val="00B76E09"/>
    <w:rsid w:val="00B7716C"/>
    <w:rsid w:val="00B7793B"/>
    <w:rsid w:val="00B809DB"/>
    <w:rsid w:val="00B81DB7"/>
    <w:rsid w:val="00B83F2F"/>
    <w:rsid w:val="00B857EF"/>
    <w:rsid w:val="00B86BA8"/>
    <w:rsid w:val="00B86E28"/>
    <w:rsid w:val="00B87F66"/>
    <w:rsid w:val="00B9059A"/>
    <w:rsid w:val="00B918CA"/>
    <w:rsid w:val="00B934D9"/>
    <w:rsid w:val="00B936A0"/>
    <w:rsid w:val="00B95347"/>
    <w:rsid w:val="00B956CC"/>
    <w:rsid w:val="00B9700B"/>
    <w:rsid w:val="00BA1279"/>
    <w:rsid w:val="00BA373C"/>
    <w:rsid w:val="00BA3E3D"/>
    <w:rsid w:val="00BA461C"/>
    <w:rsid w:val="00BA581F"/>
    <w:rsid w:val="00BA5A29"/>
    <w:rsid w:val="00BA5FAC"/>
    <w:rsid w:val="00BA6A14"/>
    <w:rsid w:val="00BB1931"/>
    <w:rsid w:val="00BB2F67"/>
    <w:rsid w:val="00BB4A52"/>
    <w:rsid w:val="00BB70BE"/>
    <w:rsid w:val="00BB7171"/>
    <w:rsid w:val="00BB788F"/>
    <w:rsid w:val="00BB7AC0"/>
    <w:rsid w:val="00BC09CF"/>
    <w:rsid w:val="00BC100D"/>
    <w:rsid w:val="00BC102C"/>
    <w:rsid w:val="00BC140F"/>
    <w:rsid w:val="00BC23A6"/>
    <w:rsid w:val="00BC3C8D"/>
    <w:rsid w:val="00BC4A15"/>
    <w:rsid w:val="00BC52C3"/>
    <w:rsid w:val="00BC67B7"/>
    <w:rsid w:val="00BC6F73"/>
    <w:rsid w:val="00BD017A"/>
    <w:rsid w:val="00BD1265"/>
    <w:rsid w:val="00BD26FB"/>
    <w:rsid w:val="00BD2F14"/>
    <w:rsid w:val="00BD375D"/>
    <w:rsid w:val="00BD49B5"/>
    <w:rsid w:val="00BD67F6"/>
    <w:rsid w:val="00BD696F"/>
    <w:rsid w:val="00BD782A"/>
    <w:rsid w:val="00BE109D"/>
    <w:rsid w:val="00BE1DF2"/>
    <w:rsid w:val="00BE1EB2"/>
    <w:rsid w:val="00BE3C83"/>
    <w:rsid w:val="00BE4AD4"/>
    <w:rsid w:val="00BE72ED"/>
    <w:rsid w:val="00BE76BD"/>
    <w:rsid w:val="00BE7A51"/>
    <w:rsid w:val="00BF0EEB"/>
    <w:rsid w:val="00BF1E31"/>
    <w:rsid w:val="00BF2367"/>
    <w:rsid w:val="00BF2470"/>
    <w:rsid w:val="00BF373D"/>
    <w:rsid w:val="00BF3F71"/>
    <w:rsid w:val="00BF45C8"/>
    <w:rsid w:val="00BF4E64"/>
    <w:rsid w:val="00BF5429"/>
    <w:rsid w:val="00BF5C3C"/>
    <w:rsid w:val="00BF61B2"/>
    <w:rsid w:val="00BF7795"/>
    <w:rsid w:val="00C000D7"/>
    <w:rsid w:val="00C006E7"/>
    <w:rsid w:val="00C0134C"/>
    <w:rsid w:val="00C01E06"/>
    <w:rsid w:val="00C01EE5"/>
    <w:rsid w:val="00C029FE"/>
    <w:rsid w:val="00C0361F"/>
    <w:rsid w:val="00C038D2"/>
    <w:rsid w:val="00C04FE9"/>
    <w:rsid w:val="00C05C90"/>
    <w:rsid w:val="00C05FA8"/>
    <w:rsid w:val="00C06039"/>
    <w:rsid w:val="00C06B5D"/>
    <w:rsid w:val="00C06B90"/>
    <w:rsid w:val="00C06F78"/>
    <w:rsid w:val="00C11117"/>
    <w:rsid w:val="00C116A0"/>
    <w:rsid w:val="00C12933"/>
    <w:rsid w:val="00C13A3B"/>
    <w:rsid w:val="00C13F1F"/>
    <w:rsid w:val="00C14359"/>
    <w:rsid w:val="00C1538B"/>
    <w:rsid w:val="00C16E7E"/>
    <w:rsid w:val="00C16F82"/>
    <w:rsid w:val="00C1729E"/>
    <w:rsid w:val="00C20325"/>
    <w:rsid w:val="00C20AC1"/>
    <w:rsid w:val="00C23AEB"/>
    <w:rsid w:val="00C23D38"/>
    <w:rsid w:val="00C24133"/>
    <w:rsid w:val="00C2555D"/>
    <w:rsid w:val="00C262FD"/>
    <w:rsid w:val="00C277AF"/>
    <w:rsid w:val="00C27A45"/>
    <w:rsid w:val="00C307B1"/>
    <w:rsid w:val="00C319EA"/>
    <w:rsid w:val="00C33719"/>
    <w:rsid w:val="00C33DC1"/>
    <w:rsid w:val="00C3477E"/>
    <w:rsid w:val="00C34F64"/>
    <w:rsid w:val="00C35528"/>
    <w:rsid w:val="00C35B09"/>
    <w:rsid w:val="00C37C87"/>
    <w:rsid w:val="00C37F9E"/>
    <w:rsid w:val="00C40902"/>
    <w:rsid w:val="00C416D0"/>
    <w:rsid w:val="00C4177B"/>
    <w:rsid w:val="00C41A7B"/>
    <w:rsid w:val="00C42592"/>
    <w:rsid w:val="00C42ACD"/>
    <w:rsid w:val="00C43242"/>
    <w:rsid w:val="00C4493A"/>
    <w:rsid w:val="00C452DE"/>
    <w:rsid w:val="00C45415"/>
    <w:rsid w:val="00C46A51"/>
    <w:rsid w:val="00C52B76"/>
    <w:rsid w:val="00C53B8F"/>
    <w:rsid w:val="00C5566A"/>
    <w:rsid w:val="00C55FBF"/>
    <w:rsid w:val="00C56502"/>
    <w:rsid w:val="00C56EEA"/>
    <w:rsid w:val="00C571CF"/>
    <w:rsid w:val="00C57318"/>
    <w:rsid w:val="00C5732E"/>
    <w:rsid w:val="00C57611"/>
    <w:rsid w:val="00C6315A"/>
    <w:rsid w:val="00C65EFF"/>
    <w:rsid w:val="00C669A3"/>
    <w:rsid w:val="00C67DBF"/>
    <w:rsid w:val="00C70389"/>
    <w:rsid w:val="00C70536"/>
    <w:rsid w:val="00C708A9"/>
    <w:rsid w:val="00C70D19"/>
    <w:rsid w:val="00C71FF2"/>
    <w:rsid w:val="00C72F1D"/>
    <w:rsid w:val="00C733AE"/>
    <w:rsid w:val="00C74276"/>
    <w:rsid w:val="00C754DE"/>
    <w:rsid w:val="00C75FDB"/>
    <w:rsid w:val="00C762A5"/>
    <w:rsid w:val="00C767FF"/>
    <w:rsid w:val="00C81022"/>
    <w:rsid w:val="00C81199"/>
    <w:rsid w:val="00C811C2"/>
    <w:rsid w:val="00C8456B"/>
    <w:rsid w:val="00C853C9"/>
    <w:rsid w:val="00C856F4"/>
    <w:rsid w:val="00C86733"/>
    <w:rsid w:val="00C86F3A"/>
    <w:rsid w:val="00C87A71"/>
    <w:rsid w:val="00C91A79"/>
    <w:rsid w:val="00C91DA1"/>
    <w:rsid w:val="00C936A6"/>
    <w:rsid w:val="00C967CF"/>
    <w:rsid w:val="00C96975"/>
    <w:rsid w:val="00CA1A4E"/>
    <w:rsid w:val="00CA27D4"/>
    <w:rsid w:val="00CA3368"/>
    <w:rsid w:val="00CA4BF3"/>
    <w:rsid w:val="00CA4D69"/>
    <w:rsid w:val="00CA6BBA"/>
    <w:rsid w:val="00CA6EF4"/>
    <w:rsid w:val="00CB0CAE"/>
    <w:rsid w:val="00CB0CDA"/>
    <w:rsid w:val="00CB1380"/>
    <w:rsid w:val="00CB24A0"/>
    <w:rsid w:val="00CB260D"/>
    <w:rsid w:val="00CB4FE5"/>
    <w:rsid w:val="00CB5185"/>
    <w:rsid w:val="00CB5F5F"/>
    <w:rsid w:val="00CB600D"/>
    <w:rsid w:val="00CB6409"/>
    <w:rsid w:val="00CB6627"/>
    <w:rsid w:val="00CB6BA8"/>
    <w:rsid w:val="00CB73B8"/>
    <w:rsid w:val="00CB7692"/>
    <w:rsid w:val="00CC001A"/>
    <w:rsid w:val="00CC155F"/>
    <w:rsid w:val="00CC2713"/>
    <w:rsid w:val="00CC2E06"/>
    <w:rsid w:val="00CC3528"/>
    <w:rsid w:val="00CC35B3"/>
    <w:rsid w:val="00CC3A3A"/>
    <w:rsid w:val="00CC3C0C"/>
    <w:rsid w:val="00CC5A55"/>
    <w:rsid w:val="00CC5F81"/>
    <w:rsid w:val="00CC6DA8"/>
    <w:rsid w:val="00CC6E3A"/>
    <w:rsid w:val="00CC7335"/>
    <w:rsid w:val="00CC77B9"/>
    <w:rsid w:val="00CC797C"/>
    <w:rsid w:val="00CC7A4F"/>
    <w:rsid w:val="00CD04BD"/>
    <w:rsid w:val="00CD0DF7"/>
    <w:rsid w:val="00CD45A2"/>
    <w:rsid w:val="00CD467E"/>
    <w:rsid w:val="00CD4F38"/>
    <w:rsid w:val="00CD4F6C"/>
    <w:rsid w:val="00CD5512"/>
    <w:rsid w:val="00CD659D"/>
    <w:rsid w:val="00CD77DA"/>
    <w:rsid w:val="00CD78F9"/>
    <w:rsid w:val="00CE0283"/>
    <w:rsid w:val="00CE04CF"/>
    <w:rsid w:val="00CE15AE"/>
    <w:rsid w:val="00CE1B1B"/>
    <w:rsid w:val="00CE328B"/>
    <w:rsid w:val="00CE3B7E"/>
    <w:rsid w:val="00CE3D6E"/>
    <w:rsid w:val="00CE6F46"/>
    <w:rsid w:val="00CE7733"/>
    <w:rsid w:val="00CE7CD6"/>
    <w:rsid w:val="00CF0714"/>
    <w:rsid w:val="00CF0D01"/>
    <w:rsid w:val="00CF0EBC"/>
    <w:rsid w:val="00CF0F01"/>
    <w:rsid w:val="00CF12F9"/>
    <w:rsid w:val="00CF162F"/>
    <w:rsid w:val="00CF21FC"/>
    <w:rsid w:val="00CF2C88"/>
    <w:rsid w:val="00CF2D58"/>
    <w:rsid w:val="00CF47D9"/>
    <w:rsid w:val="00CF6A4B"/>
    <w:rsid w:val="00CF74A7"/>
    <w:rsid w:val="00CF7F6A"/>
    <w:rsid w:val="00D0001C"/>
    <w:rsid w:val="00D025E9"/>
    <w:rsid w:val="00D02652"/>
    <w:rsid w:val="00D031F4"/>
    <w:rsid w:val="00D0344B"/>
    <w:rsid w:val="00D03F0A"/>
    <w:rsid w:val="00D03F82"/>
    <w:rsid w:val="00D045F7"/>
    <w:rsid w:val="00D048A2"/>
    <w:rsid w:val="00D053BD"/>
    <w:rsid w:val="00D0558B"/>
    <w:rsid w:val="00D05C3A"/>
    <w:rsid w:val="00D065F0"/>
    <w:rsid w:val="00D06DAB"/>
    <w:rsid w:val="00D06F52"/>
    <w:rsid w:val="00D070D3"/>
    <w:rsid w:val="00D07E69"/>
    <w:rsid w:val="00D11F24"/>
    <w:rsid w:val="00D120DA"/>
    <w:rsid w:val="00D1389C"/>
    <w:rsid w:val="00D13B4F"/>
    <w:rsid w:val="00D143B3"/>
    <w:rsid w:val="00D14D98"/>
    <w:rsid w:val="00D1517D"/>
    <w:rsid w:val="00D16270"/>
    <w:rsid w:val="00D16EA3"/>
    <w:rsid w:val="00D16F10"/>
    <w:rsid w:val="00D203A6"/>
    <w:rsid w:val="00D2095E"/>
    <w:rsid w:val="00D21581"/>
    <w:rsid w:val="00D215A8"/>
    <w:rsid w:val="00D21DA7"/>
    <w:rsid w:val="00D22BF2"/>
    <w:rsid w:val="00D22D0D"/>
    <w:rsid w:val="00D237B7"/>
    <w:rsid w:val="00D23EEC"/>
    <w:rsid w:val="00D2451C"/>
    <w:rsid w:val="00D2622D"/>
    <w:rsid w:val="00D269F3"/>
    <w:rsid w:val="00D27052"/>
    <w:rsid w:val="00D27C82"/>
    <w:rsid w:val="00D30349"/>
    <w:rsid w:val="00D31254"/>
    <w:rsid w:val="00D32D55"/>
    <w:rsid w:val="00D32F66"/>
    <w:rsid w:val="00D3317A"/>
    <w:rsid w:val="00D3323D"/>
    <w:rsid w:val="00D401AC"/>
    <w:rsid w:val="00D408B1"/>
    <w:rsid w:val="00D40BC4"/>
    <w:rsid w:val="00D41876"/>
    <w:rsid w:val="00D426C0"/>
    <w:rsid w:val="00D42D47"/>
    <w:rsid w:val="00D43674"/>
    <w:rsid w:val="00D44BA4"/>
    <w:rsid w:val="00D44C21"/>
    <w:rsid w:val="00D45711"/>
    <w:rsid w:val="00D45CB2"/>
    <w:rsid w:val="00D47B71"/>
    <w:rsid w:val="00D47FF1"/>
    <w:rsid w:val="00D502D2"/>
    <w:rsid w:val="00D504CA"/>
    <w:rsid w:val="00D50850"/>
    <w:rsid w:val="00D518AA"/>
    <w:rsid w:val="00D51B34"/>
    <w:rsid w:val="00D522A9"/>
    <w:rsid w:val="00D5251A"/>
    <w:rsid w:val="00D53772"/>
    <w:rsid w:val="00D54FAD"/>
    <w:rsid w:val="00D55C20"/>
    <w:rsid w:val="00D57555"/>
    <w:rsid w:val="00D57A76"/>
    <w:rsid w:val="00D57F13"/>
    <w:rsid w:val="00D6172A"/>
    <w:rsid w:val="00D64DF2"/>
    <w:rsid w:val="00D650F2"/>
    <w:rsid w:val="00D65C9B"/>
    <w:rsid w:val="00D66560"/>
    <w:rsid w:val="00D666E5"/>
    <w:rsid w:val="00D66B6A"/>
    <w:rsid w:val="00D66F4C"/>
    <w:rsid w:val="00D67430"/>
    <w:rsid w:val="00D70F90"/>
    <w:rsid w:val="00D71362"/>
    <w:rsid w:val="00D7248E"/>
    <w:rsid w:val="00D72F14"/>
    <w:rsid w:val="00D73FE4"/>
    <w:rsid w:val="00D74004"/>
    <w:rsid w:val="00D74A18"/>
    <w:rsid w:val="00D7569D"/>
    <w:rsid w:val="00D7574F"/>
    <w:rsid w:val="00D75F70"/>
    <w:rsid w:val="00D76DAF"/>
    <w:rsid w:val="00D8017D"/>
    <w:rsid w:val="00D80E84"/>
    <w:rsid w:val="00D82016"/>
    <w:rsid w:val="00D82F27"/>
    <w:rsid w:val="00D83ABE"/>
    <w:rsid w:val="00D846E7"/>
    <w:rsid w:val="00D848AC"/>
    <w:rsid w:val="00D863A5"/>
    <w:rsid w:val="00D8692E"/>
    <w:rsid w:val="00D876CF"/>
    <w:rsid w:val="00D90F84"/>
    <w:rsid w:val="00D9132B"/>
    <w:rsid w:val="00D950A3"/>
    <w:rsid w:val="00D96C5D"/>
    <w:rsid w:val="00DA0E0D"/>
    <w:rsid w:val="00DA18C8"/>
    <w:rsid w:val="00DA1B49"/>
    <w:rsid w:val="00DA217E"/>
    <w:rsid w:val="00DA2CDA"/>
    <w:rsid w:val="00DA3BBA"/>
    <w:rsid w:val="00DA4750"/>
    <w:rsid w:val="00DA50EF"/>
    <w:rsid w:val="00DA53C3"/>
    <w:rsid w:val="00DA6A89"/>
    <w:rsid w:val="00DA6D06"/>
    <w:rsid w:val="00DA6E94"/>
    <w:rsid w:val="00DA797E"/>
    <w:rsid w:val="00DB0AA7"/>
    <w:rsid w:val="00DB1D0E"/>
    <w:rsid w:val="00DB3E9B"/>
    <w:rsid w:val="00DB474B"/>
    <w:rsid w:val="00DB49C5"/>
    <w:rsid w:val="00DB547F"/>
    <w:rsid w:val="00DB5716"/>
    <w:rsid w:val="00DB5912"/>
    <w:rsid w:val="00DB762F"/>
    <w:rsid w:val="00DC2B45"/>
    <w:rsid w:val="00DC605C"/>
    <w:rsid w:val="00DC68B4"/>
    <w:rsid w:val="00DC6F4D"/>
    <w:rsid w:val="00DC70E8"/>
    <w:rsid w:val="00DC7867"/>
    <w:rsid w:val="00DC7BDD"/>
    <w:rsid w:val="00DD0B42"/>
    <w:rsid w:val="00DD14EB"/>
    <w:rsid w:val="00DD1516"/>
    <w:rsid w:val="00DD1690"/>
    <w:rsid w:val="00DD1BA2"/>
    <w:rsid w:val="00DD404F"/>
    <w:rsid w:val="00DD42DB"/>
    <w:rsid w:val="00DD457B"/>
    <w:rsid w:val="00DD5A07"/>
    <w:rsid w:val="00DE0357"/>
    <w:rsid w:val="00DE0D0D"/>
    <w:rsid w:val="00DE209D"/>
    <w:rsid w:val="00DE23F8"/>
    <w:rsid w:val="00DE2907"/>
    <w:rsid w:val="00DE2E48"/>
    <w:rsid w:val="00DE398B"/>
    <w:rsid w:val="00DE40DF"/>
    <w:rsid w:val="00DE4C69"/>
    <w:rsid w:val="00DE4CDA"/>
    <w:rsid w:val="00DE63D7"/>
    <w:rsid w:val="00DE6638"/>
    <w:rsid w:val="00DE6942"/>
    <w:rsid w:val="00DE7DE5"/>
    <w:rsid w:val="00DF20A2"/>
    <w:rsid w:val="00DF236C"/>
    <w:rsid w:val="00DF2DE5"/>
    <w:rsid w:val="00DF310C"/>
    <w:rsid w:val="00DF429B"/>
    <w:rsid w:val="00DF5154"/>
    <w:rsid w:val="00DF5C5D"/>
    <w:rsid w:val="00DF6376"/>
    <w:rsid w:val="00E005CA"/>
    <w:rsid w:val="00E01262"/>
    <w:rsid w:val="00E01429"/>
    <w:rsid w:val="00E03060"/>
    <w:rsid w:val="00E03B73"/>
    <w:rsid w:val="00E0644C"/>
    <w:rsid w:val="00E06CD4"/>
    <w:rsid w:val="00E0719E"/>
    <w:rsid w:val="00E113BD"/>
    <w:rsid w:val="00E11B4F"/>
    <w:rsid w:val="00E11E06"/>
    <w:rsid w:val="00E123EB"/>
    <w:rsid w:val="00E13316"/>
    <w:rsid w:val="00E133DD"/>
    <w:rsid w:val="00E138D7"/>
    <w:rsid w:val="00E17FED"/>
    <w:rsid w:val="00E201B8"/>
    <w:rsid w:val="00E2086A"/>
    <w:rsid w:val="00E20921"/>
    <w:rsid w:val="00E20A42"/>
    <w:rsid w:val="00E21DE7"/>
    <w:rsid w:val="00E224E3"/>
    <w:rsid w:val="00E23023"/>
    <w:rsid w:val="00E231AC"/>
    <w:rsid w:val="00E276A0"/>
    <w:rsid w:val="00E31617"/>
    <w:rsid w:val="00E3204F"/>
    <w:rsid w:val="00E320DB"/>
    <w:rsid w:val="00E32165"/>
    <w:rsid w:val="00E32E95"/>
    <w:rsid w:val="00E336C5"/>
    <w:rsid w:val="00E33B94"/>
    <w:rsid w:val="00E34EB8"/>
    <w:rsid w:val="00E356ED"/>
    <w:rsid w:val="00E3780F"/>
    <w:rsid w:val="00E3796E"/>
    <w:rsid w:val="00E37B16"/>
    <w:rsid w:val="00E4002C"/>
    <w:rsid w:val="00E409BE"/>
    <w:rsid w:val="00E414F4"/>
    <w:rsid w:val="00E41941"/>
    <w:rsid w:val="00E41D8A"/>
    <w:rsid w:val="00E42001"/>
    <w:rsid w:val="00E4299F"/>
    <w:rsid w:val="00E432C0"/>
    <w:rsid w:val="00E432EF"/>
    <w:rsid w:val="00E44D4E"/>
    <w:rsid w:val="00E44E59"/>
    <w:rsid w:val="00E45577"/>
    <w:rsid w:val="00E458CF"/>
    <w:rsid w:val="00E46E97"/>
    <w:rsid w:val="00E47D87"/>
    <w:rsid w:val="00E503B0"/>
    <w:rsid w:val="00E50852"/>
    <w:rsid w:val="00E51386"/>
    <w:rsid w:val="00E51576"/>
    <w:rsid w:val="00E518F7"/>
    <w:rsid w:val="00E519E7"/>
    <w:rsid w:val="00E520E1"/>
    <w:rsid w:val="00E52938"/>
    <w:rsid w:val="00E5343C"/>
    <w:rsid w:val="00E53F89"/>
    <w:rsid w:val="00E54FA6"/>
    <w:rsid w:val="00E551CB"/>
    <w:rsid w:val="00E551E0"/>
    <w:rsid w:val="00E55420"/>
    <w:rsid w:val="00E559D1"/>
    <w:rsid w:val="00E55F98"/>
    <w:rsid w:val="00E562F3"/>
    <w:rsid w:val="00E5783A"/>
    <w:rsid w:val="00E619D7"/>
    <w:rsid w:val="00E6465D"/>
    <w:rsid w:val="00E64E66"/>
    <w:rsid w:val="00E65FC1"/>
    <w:rsid w:val="00E702C4"/>
    <w:rsid w:val="00E703BA"/>
    <w:rsid w:val="00E7147F"/>
    <w:rsid w:val="00E71B9E"/>
    <w:rsid w:val="00E72282"/>
    <w:rsid w:val="00E723A8"/>
    <w:rsid w:val="00E727CE"/>
    <w:rsid w:val="00E72A5E"/>
    <w:rsid w:val="00E72AA4"/>
    <w:rsid w:val="00E72E2E"/>
    <w:rsid w:val="00E739C5"/>
    <w:rsid w:val="00E75241"/>
    <w:rsid w:val="00E774BD"/>
    <w:rsid w:val="00E77EB6"/>
    <w:rsid w:val="00E80742"/>
    <w:rsid w:val="00E809B5"/>
    <w:rsid w:val="00E80C19"/>
    <w:rsid w:val="00E82389"/>
    <w:rsid w:val="00E82B30"/>
    <w:rsid w:val="00E82F6A"/>
    <w:rsid w:val="00E8334A"/>
    <w:rsid w:val="00E83877"/>
    <w:rsid w:val="00E8421E"/>
    <w:rsid w:val="00E844BC"/>
    <w:rsid w:val="00E84E00"/>
    <w:rsid w:val="00E860FD"/>
    <w:rsid w:val="00E90015"/>
    <w:rsid w:val="00E91A63"/>
    <w:rsid w:val="00E91BF0"/>
    <w:rsid w:val="00E92841"/>
    <w:rsid w:val="00E9297F"/>
    <w:rsid w:val="00E93F4D"/>
    <w:rsid w:val="00E944A8"/>
    <w:rsid w:val="00E95BC9"/>
    <w:rsid w:val="00E96054"/>
    <w:rsid w:val="00EA04E7"/>
    <w:rsid w:val="00EA0CC0"/>
    <w:rsid w:val="00EA2777"/>
    <w:rsid w:val="00EA32AD"/>
    <w:rsid w:val="00EA3846"/>
    <w:rsid w:val="00EA4FD1"/>
    <w:rsid w:val="00EA5A47"/>
    <w:rsid w:val="00EA603C"/>
    <w:rsid w:val="00EA6B95"/>
    <w:rsid w:val="00EA6CB9"/>
    <w:rsid w:val="00EA6F47"/>
    <w:rsid w:val="00EA75EB"/>
    <w:rsid w:val="00EA7852"/>
    <w:rsid w:val="00EA7C0B"/>
    <w:rsid w:val="00EB5323"/>
    <w:rsid w:val="00EB599C"/>
    <w:rsid w:val="00EB6E52"/>
    <w:rsid w:val="00EB72AF"/>
    <w:rsid w:val="00EC0235"/>
    <w:rsid w:val="00EC1B99"/>
    <w:rsid w:val="00EC2055"/>
    <w:rsid w:val="00EC29B0"/>
    <w:rsid w:val="00EC3302"/>
    <w:rsid w:val="00EC357E"/>
    <w:rsid w:val="00EC36A9"/>
    <w:rsid w:val="00EC3BD6"/>
    <w:rsid w:val="00EC5154"/>
    <w:rsid w:val="00EC5889"/>
    <w:rsid w:val="00EC5BBB"/>
    <w:rsid w:val="00EC5D35"/>
    <w:rsid w:val="00EC63AB"/>
    <w:rsid w:val="00EC69B7"/>
    <w:rsid w:val="00EC7051"/>
    <w:rsid w:val="00ED0595"/>
    <w:rsid w:val="00ED17E2"/>
    <w:rsid w:val="00ED1E95"/>
    <w:rsid w:val="00ED2614"/>
    <w:rsid w:val="00ED3FA0"/>
    <w:rsid w:val="00ED61A5"/>
    <w:rsid w:val="00ED6E95"/>
    <w:rsid w:val="00ED7A8D"/>
    <w:rsid w:val="00EE03E4"/>
    <w:rsid w:val="00EE047F"/>
    <w:rsid w:val="00EE1368"/>
    <w:rsid w:val="00EE1998"/>
    <w:rsid w:val="00EE36C6"/>
    <w:rsid w:val="00EE3FCA"/>
    <w:rsid w:val="00EE484F"/>
    <w:rsid w:val="00EE4EF6"/>
    <w:rsid w:val="00EE53D5"/>
    <w:rsid w:val="00EE5583"/>
    <w:rsid w:val="00EF02BD"/>
    <w:rsid w:val="00EF2843"/>
    <w:rsid w:val="00EF2C0F"/>
    <w:rsid w:val="00EF2E5C"/>
    <w:rsid w:val="00EF44B8"/>
    <w:rsid w:val="00EF46C2"/>
    <w:rsid w:val="00EF57A7"/>
    <w:rsid w:val="00EF6943"/>
    <w:rsid w:val="00F002DB"/>
    <w:rsid w:val="00F01B49"/>
    <w:rsid w:val="00F039CE"/>
    <w:rsid w:val="00F0402D"/>
    <w:rsid w:val="00F057F1"/>
    <w:rsid w:val="00F05E22"/>
    <w:rsid w:val="00F061A7"/>
    <w:rsid w:val="00F06846"/>
    <w:rsid w:val="00F06EDD"/>
    <w:rsid w:val="00F07BFA"/>
    <w:rsid w:val="00F105B3"/>
    <w:rsid w:val="00F122D9"/>
    <w:rsid w:val="00F12D2B"/>
    <w:rsid w:val="00F13304"/>
    <w:rsid w:val="00F13BD4"/>
    <w:rsid w:val="00F15423"/>
    <w:rsid w:val="00F1755A"/>
    <w:rsid w:val="00F208E1"/>
    <w:rsid w:val="00F20AAA"/>
    <w:rsid w:val="00F21567"/>
    <w:rsid w:val="00F219E1"/>
    <w:rsid w:val="00F2278F"/>
    <w:rsid w:val="00F22982"/>
    <w:rsid w:val="00F22A29"/>
    <w:rsid w:val="00F23AAC"/>
    <w:rsid w:val="00F24B14"/>
    <w:rsid w:val="00F250BD"/>
    <w:rsid w:val="00F263E9"/>
    <w:rsid w:val="00F26A2F"/>
    <w:rsid w:val="00F26D9E"/>
    <w:rsid w:val="00F27611"/>
    <w:rsid w:val="00F30861"/>
    <w:rsid w:val="00F30E86"/>
    <w:rsid w:val="00F31C76"/>
    <w:rsid w:val="00F32C8B"/>
    <w:rsid w:val="00F33131"/>
    <w:rsid w:val="00F35602"/>
    <w:rsid w:val="00F3786E"/>
    <w:rsid w:val="00F3790A"/>
    <w:rsid w:val="00F37A96"/>
    <w:rsid w:val="00F4068C"/>
    <w:rsid w:val="00F42BD5"/>
    <w:rsid w:val="00F4439B"/>
    <w:rsid w:val="00F44F3C"/>
    <w:rsid w:val="00F45525"/>
    <w:rsid w:val="00F50832"/>
    <w:rsid w:val="00F51FC2"/>
    <w:rsid w:val="00F520EC"/>
    <w:rsid w:val="00F52138"/>
    <w:rsid w:val="00F529A7"/>
    <w:rsid w:val="00F534A4"/>
    <w:rsid w:val="00F54374"/>
    <w:rsid w:val="00F553F0"/>
    <w:rsid w:val="00F553F7"/>
    <w:rsid w:val="00F55CA9"/>
    <w:rsid w:val="00F55DBD"/>
    <w:rsid w:val="00F56484"/>
    <w:rsid w:val="00F56586"/>
    <w:rsid w:val="00F56C68"/>
    <w:rsid w:val="00F60230"/>
    <w:rsid w:val="00F608C5"/>
    <w:rsid w:val="00F6107E"/>
    <w:rsid w:val="00F619BA"/>
    <w:rsid w:val="00F61A69"/>
    <w:rsid w:val="00F61CAE"/>
    <w:rsid w:val="00F6291A"/>
    <w:rsid w:val="00F63E77"/>
    <w:rsid w:val="00F65096"/>
    <w:rsid w:val="00F66E35"/>
    <w:rsid w:val="00F66E42"/>
    <w:rsid w:val="00F6756D"/>
    <w:rsid w:val="00F6770A"/>
    <w:rsid w:val="00F70024"/>
    <w:rsid w:val="00F701F2"/>
    <w:rsid w:val="00F7072B"/>
    <w:rsid w:val="00F70A78"/>
    <w:rsid w:val="00F711ED"/>
    <w:rsid w:val="00F720A2"/>
    <w:rsid w:val="00F72AEB"/>
    <w:rsid w:val="00F72F4B"/>
    <w:rsid w:val="00F72FF7"/>
    <w:rsid w:val="00F75545"/>
    <w:rsid w:val="00F7603A"/>
    <w:rsid w:val="00F762FB"/>
    <w:rsid w:val="00F765A8"/>
    <w:rsid w:val="00F76822"/>
    <w:rsid w:val="00F76877"/>
    <w:rsid w:val="00F77079"/>
    <w:rsid w:val="00F77211"/>
    <w:rsid w:val="00F77542"/>
    <w:rsid w:val="00F77DCA"/>
    <w:rsid w:val="00F77EAB"/>
    <w:rsid w:val="00F80B07"/>
    <w:rsid w:val="00F818A0"/>
    <w:rsid w:val="00F82762"/>
    <w:rsid w:val="00F84360"/>
    <w:rsid w:val="00F84821"/>
    <w:rsid w:val="00F84BCE"/>
    <w:rsid w:val="00F84D4B"/>
    <w:rsid w:val="00F866B7"/>
    <w:rsid w:val="00F87FC6"/>
    <w:rsid w:val="00F902F2"/>
    <w:rsid w:val="00F90409"/>
    <w:rsid w:val="00F906E7"/>
    <w:rsid w:val="00F90754"/>
    <w:rsid w:val="00F931DF"/>
    <w:rsid w:val="00F933EA"/>
    <w:rsid w:val="00F9389C"/>
    <w:rsid w:val="00F93A51"/>
    <w:rsid w:val="00F947B1"/>
    <w:rsid w:val="00F94905"/>
    <w:rsid w:val="00F95228"/>
    <w:rsid w:val="00F95900"/>
    <w:rsid w:val="00F97AC4"/>
    <w:rsid w:val="00FA048E"/>
    <w:rsid w:val="00FA0FDE"/>
    <w:rsid w:val="00FA1181"/>
    <w:rsid w:val="00FA1BB3"/>
    <w:rsid w:val="00FA2BFC"/>
    <w:rsid w:val="00FA3432"/>
    <w:rsid w:val="00FA37BC"/>
    <w:rsid w:val="00FA477E"/>
    <w:rsid w:val="00FA4FC6"/>
    <w:rsid w:val="00FA6523"/>
    <w:rsid w:val="00FA6B7F"/>
    <w:rsid w:val="00FB0465"/>
    <w:rsid w:val="00FB1633"/>
    <w:rsid w:val="00FB1845"/>
    <w:rsid w:val="00FB2974"/>
    <w:rsid w:val="00FB5C6A"/>
    <w:rsid w:val="00FB7FB1"/>
    <w:rsid w:val="00FC06F3"/>
    <w:rsid w:val="00FC112B"/>
    <w:rsid w:val="00FC1193"/>
    <w:rsid w:val="00FC1BA8"/>
    <w:rsid w:val="00FC3141"/>
    <w:rsid w:val="00FC3204"/>
    <w:rsid w:val="00FC3CA7"/>
    <w:rsid w:val="00FC48F3"/>
    <w:rsid w:val="00FC559F"/>
    <w:rsid w:val="00FC5756"/>
    <w:rsid w:val="00FC63FF"/>
    <w:rsid w:val="00FC662D"/>
    <w:rsid w:val="00FC7B1D"/>
    <w:rsid w:val="00FD1B1C"/>
    <w:rsid w:val="00FD1C05"/>
    <w:rsid w:val="00FD1D11"/>
    <w:rsid w:val="00FD260B"/>
    <w:rsid w:val="00FD2DBA"/>
    <w:rsid w:val="00FD3996"/>
    <w:rsid w:val="00FD3B35"/>
    <w:rsid w:val="00FD4713"/>
    <w:rsid w:val="00FD593F"/>
    <w:rsid w:val="00FD62E1"/>
    <w:rsid w:val="00FD786C"/>
    <w:rsid w:val="00FD798B"/>
    <w:rsid w:val="00FD7ABC"/>
    <w:rsid w:val="00FD7AC8"/>
    <w:rsid w:val="00FE0045"/>
    <w:rsid w:val="00FE0359"/>
    <w:rsid w:val="00FE04F0"/>
    <w:rsid w:val="00FE19A3"/>
    <w:rsid w:val="00FE24F9"/>
    <w:rsid w:val="00FE2878"/>
    <w:rsid w:val="00FE3056"/>
    <w:rsid w:val="00FE4742"/>
    <w:rsid w:val="00FE56FA"/>
    <w:rsid w:val="00FE6A81"/>
    <w:rsid w:val="00FF0104"/>
    <w:rsid w:val="00FF0722"/>
    <w:rsid w:val="00FF1B60"/>
    <w:rsid w:val="00FF3AF7"/>
    <w:rsid w:val="00FF4056"/>
    <w:rsid w:val="00FF6865"/>
    <w:rsid w:val="01A38A2C"/>
    <w:rsid w:val="01D140B8"/>
    <w:rsid w:val="025CC22D"/>
    <w:rsid w:val="02A19875"/>
    <w:rsid w:val="02B97FB8"/>
    <w:rsid w:val="02D4AAEB"/>
    <w:rsid w:val="036620AD"/>
    <w:rsid w:val="05DBC15B"/>
    <w:rsid w:val="06481EA5"/>
    <w:rsid w:val="068E05E1"/>
    <w:rsid w:val="07882897"/>
    <w:rsid w:val="079A9FDD"/>
    <w:rsid w:val="07E27ADB"/>
    <w:rsid w:val="0B8FB6C9"/>
    <w:rsid w:val="0B901C6B"/>
    <w:rsid w:val="0C1C0EBF"/>
    <w:rsid w:val="0C92FC2B"/>
    <w:rsid w:val="0E0B74F8"/>
    <w:rsid w:val="0E18343C"/>
    <w:rsid w:val="0E2DA065"/>
    <w:rsid w:val="0E5AF2C0"/>
    <w:rsid w:val="0F2E2DAB"/>
    <w:rsid w:val="0F319160"/>
    <w:rsid w:val="1011111D"/>
    <w:rsid w:val="10423B3D"/>
    <w:rsid w:val="1076FE0C"/>
    <w:rsid w:val="10BD55C1"/>
    <w:rsid w:val="111A78EE"/>
    <w:rsid w:val="11B7E025"/>
    <w:rsid w:val="12598D93"/>
    <w:rsid w:val="13691067"/>
    <w:rsid w:val="169CB51A"/>
    <w:rsid w:val="16FE9DA4"/>
    <w:rsid w:val="170491F1"/>
    <w:rsid w:val="1746571A"/>
    <w:rsid w:val="18768BFE"/>
    <w:rsid w:val="18AB7706"/>
    <w:rsid w:val="18D87488"/>
    <w:rsid w:val="18F36CEA"/>
    <w:rsid w:val="196FDE97"/>
    <w:rsid w:val="1B85FA5F"/>
    <w:rsid w:val="1C1CFA03"/>
    <w:rsid w:val="1C51323D"/>
    <w:rsid w:val="1C9341AB"/>
    <w:rsid w:val="1CE9CA56"/>
    <w:rsid w:val="1D58F361"/>
    <w:rsid w:val="1D68A28D"/>
    <w:rsid w:val="1DE8EF14"/>
    <w:rsid w:val="1F7507E7"/>
    <w:rsid w:val="1F7B0C82"/>
    <w:rsid w:val="2059986B"/>
    <w:rsid w:val="211C55EA"/>
    <w:rsid w:val="21AA0B34"/>
    <w:rsid w:val="2376BCDF"/>
    <w:rsid w:val="2383BD20"/>
    <w:rsid w:val="238EA99B"/>
    <w:rsid w:val="23D13924"/>
    <w:rsid w:val="25D6DD88"/>
    <w:rsid w:val="26A37418"/>
    <w:rsid w:val="276D5BAC"/>
    <w:rsid w:val="28842BC5"/>
    <w:rsid w:val="2A01124D"/>
    <w:rsid w:val="2A419608"/>
    <w:rsid w:val="2B733E30"/>
    <w:rsid w:val="2BEFBA75"/>
    <w:rsid w:val="2C57647B"/>
    <w:rsid w:val="2CC1DB9F"/>
    <w:rsid w:val="2CF324A8"/>
    <w:rsid w:val="2E0E8848"/>
    <w:rsid w:val="2F799C81"/>
    <w:rsid w:val="3030516C"/>
    <w:rsid w:val="30A66CCE"/>
    <w:rsid w:val="3226B7ED"/>
    <w:rsid w:val="3252CFE5"/>
    <w:rsid w:val="32FFD9C8"/>
    <w:rsid w:val="33317733"/>
    <w:rsid w:val="33EBD5D9"/>
    <w:rsid w:val="340F6BC8"/>
    <w:rsid w:val="3680C35B"/>
    <w:rsid w:val="3731A3CE"/>
    <w:rsid w:val="39CE40EE"/>
    <w:rsid w:val="39EECB21"/>
    <w:rsid w:val="3A1AB210"/>
    <w:rsid w:val="3A5163A3"/>
    <w:rsid w:val="3B56E065"/>
    <w:rsid w:val="3C307EDC"/>
    <w:rsid w:val="3D729F31"/>
    <w:rsid w:val="3DCE0581"/>
    <w:rsid w:val="3F076604"/>
    <w:rsid w:val="4019DAEB"/>
    <w:rsid w:val="4020071D"/>
    <w:rsid w:val="40A5BED6"/>
    <w:rsid w:val="4166EB1E"/>
    <w:rsid w:val="435D04B4"/>
    <w:rsid w:val="4410CC02"/>
    <w:rsid w:val="441E82EE"/>
    <w:rsid w:val="4606EE5A"/>
    <w:rsid w:val="47C21370"/>
    <w:rsid w:val="4A176C66"/>
    <w:rsid w:val="4A764CDF"/>
    <w:rsid w:val="4BACA8E1"/>
    <w:rsid w:val="4E6B63CB"/>
    <w:rsid w:val="4EB7E17E"/>
    <w:rsid w:val="4FA97A82"/>
    <w:rsid w:val="50A22B0B"/>
    <w:rsid w:val="51551A5C"/>
    <w:rsid w:val="51BDAEA7"/>
    <w:rsid w:val="53098AEC"/>
    <w:rsid w:val="536A7DBB"/>
    <w:rsid w:val="55B7D096"/>
    <w:rsid w:val="56C78393"/>
    <w:rsid w:val="5716530D"/>
    <w:rsid w:val="576181CF"/>
    <w:rsid w:val="57898723"/>
    <w:rsid w:val="582F91BB"/>
    <w:rsid w:val="586AE04F"/>
    <w:rsid w:val="596390D8"/>
    <w:rsid w:val="59F77361"/>
    <w:rsid w:val="5A36D560"/>
    <w:rsid w:val="5AE41FF7"/>
    <w:rsid w:val="5BB3BBE8"/>
    <w:rsid w:val="5BC8F2CE"/>
    <w:rsid w:val="5C10AC44"/>
    <w:rsid w:val="5E02B903"/>
    <w:rsid w:val="5E1A7507"/>
    <w:rsid w:val="5E3BC368"/>
    <w:rsid w:val="5EBF38E0"/>
    <w:rsid w:val="5F0AAC25"/>
    <w:rsid w:val="5F1E41F5"/>
    <w:rsid w:val="5F8294E3"/>
    <w:rsid w:val="5FC131E3"/>
    <w:rsid w:val="60E74F2D"/>
    <w:rsid w:val="644889D5"/>
    <w:rsid w:val="6477E43C"/>
    <w:rsid w:val="64AFFBE4"/>
    <w:rsid w:val="65165F1B"/>
    <w:rsid w:val="65B3386C"/>
    <w:rsid w:val="676C21A6"/>
    <w:rsid w:val="67FB0D53"/>
    <w:rsid w:val="683DA0C1"/>
    <w:rsid w:val="692E08EA"/>
    <w:rsid w:val="69DE9EC4"/>
    <w:rsid w:val="6A0240BF"/>
    <w:rsid w:val="6A1777A5"/>
    <w:rsid w:val="6A4737AE"/>
    <w:rsid w:val="6BD19A67"/>
    <w:rsid w:val="6C364578"/>
    <w:rsid w:val="6C38E2DF"/>
    <w:rsid w:val="6CF4531A"/>
    <w:rsid w:val="6DC862E6"/>
    <w:rsid w:val="6F7E54DE"/>
    <w:rsid w:val="7142F6C6"/>
    <w:rsid w:val="71E8A3E6"/>
    <w:rsid w:val="71F640AE"/>
    <w:rsid w:val="726CD8DE"/>
    <w:rsid w:val="729B4824"/>
    <w:rsid w:val="72B509CA"/>
    <w:rsid w:val="72FB9089"/>
    <w:rsid w:val="73AC879C"/>
    <w:rsid w:val="7471143D"/>
    <w:rsid w:val="749D7D70"/>
    <w:rsid w:val="74CAD6AE"/>
    <w:rsid w:val="7585F8DE"/>
    <w:rsid w:val="7659A308"/>
    <w:rsid w:val="78396E39"/>
    <w:rsid w:val="783FB864"/>
    <w:rsid w:val="7B2BB365"/>
    <w:rsid w:val="7BBFC23C"/>
    <w:rsid w:val="7E47C44D"/>
    <w:rsid w:val="7E68E467"/>
    <w:rsid w:val="7F8FBFC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FE1A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65B24"/>
    <w:pPr>
      <w:jc w:val="both"/>
    </w:pPr>
    <w:rPr>
      <w:rFonts w:asciiTheme="minorHAnsi" w:hAnsiTheme="minorHAnsi"/>
      <w:i/>
      <w:iCs/>
      <w:sz w:val="16"/>
      <w:szCs w:val="16"/>
    </w:rPr>
  </w:style>
  <w:style w:type="paragraph" w:styleId="Titolo1">
    <w:name w:val="heading 1"/>
    <w:basedOn w:val="Normale"/>
    <w:next w:val="Normale"/>
    <w:link w:val="Titolo1Carattere"/>
    <w:autoRedefine/>
    <w:qFormat/>
    <w:rsid w:val="002E16B0"/>
    <w:pPr>
      <w:keepNext/>
      <w:numPr>
        <w:numId w:val="31"/>
      </w:numPr>
      <w:shd w:val="clear" w:color="auto" w:fill="D9D9D9" w:themeFill="background1" w:themeFillShade="D9"/>
      <w:ind w:right="-313"/>
      <w:outlineLvl w:val="0"/>
    </w:pPr>
    <w:rPr>
      <w:rFonts w:eastAsiaTheme="minorHAnsi" w:cstheme="majorHAnsi"/>
      <w:b/>
      <w:i w:val="0"/>
      <w:iCs w:val="0"/>
      <w:smallCaps/>
      <w:color w:val="000000" w:themeColor="text1"/>
      <w:sz w:val="28"/>
      <w:szCs w:val="28"/>
      <w:lang w:eastAsia="en-US"/>
    </w:rPr>
  </w:style>
  <w:style w:type="paragraph" w:styleId="Titolo2">
    <w:name w:val="heading 2"/>
    <w:basedOn w:val="Normale"/>
    <w:next w:val="Normale"/>
    <w:link w:val="Titolo2Carattere"/>
    <w:autoRedefine/>
    <w:qFormat/>
    <w:rsid w:val="00F3790A"/>
    <w:pPr>
      <w:keepNext/>
      <w:spacing w:before="240"/>
      <w:ind w:left="426"/>
      <w:outlineLvl w:val="1"/>
    </w:pPr>
    <w:rPr>
      <w:rFonts w:cstheme="majorHAnsi"/>
      <w:b/>
      <w:i w:val="0"/>
      <w:iCs w:val="0"/>
      <w:caps/>
      <w:sz w:val="20"/>
      <w:szCs w:val="20"/>
    </w:rPr>
  </w:style>
  <w:style w:type="paragraph" w:styleId="Titolo3">
    <w:name w:val="heading 3"/>
    <w:basedOn w:val="Titolo2"/>
    <w:next w:val="Normale"/>
    <w:link w:val="Titolo3Carattere"/>
    <w:qFormat/>
    <w:rsid w:val="00C01EE5"/>
    <w:pPr>
      <w:numPr>
        <w:ilvl w:val="1"/>
        <w:numId w:val="1"/>
      </w:numPr>
      <w:ind w:right="255"/>
      <w:outlineLvl w:val="2"/>
    </w:pPr>
    <w:rPr>
      <w:i/>
      <w:iCs/>
    </w:rPr>
  </w:style>
  <w:style w:type="paragraph" w:styleId="Titolo4">
    <w:name w:val="heading 4"/>
    <w:basedOn w:val="Normale"/>
    <w:next w:val="Normale"/>
    <w:link w:val="Titolo4Carattere"/>
    <w:unhideWhenUsed/>
    <w:qFormat/>
    <w:rsid w:val="00F061A7"/>
    <w:pPr>
      <w:keepNext/>
      <w:keepLines/>
      <w:spacing w:before="40"/>
      <w:outlineLvl w:val="3"/>
    </w:pPr>
    <w:rPr>
      <w:rFonts w:asciiTheme="majorHAnsi" w:eastAsiaTheme="majorEastAsia" w:hAnsiTheme="majorHAnsi" w:cstheme="majorBidi"/>
      <w:i w:val="0"/>
      <w:iCs w:val="0"/>
      <w:color w:val="2E74B5" w:themeColor="accent1" w:themeShade="BF"/>
    </w:rPr>
  </w:style>
  <w:style w:type="paragraph" w:styleId="Titolo5">
    <w:name w:val="heading 5"/>
    <w:basedOn w:val="Normale"/>
    <w:next w:val="Normale"/>
    <w:link w:val="Titolo5Carattere"/>
    <w:unhideWhenUsed/>
    <w:qFormat/>
    <w:rsid w:val="00F061A7"/>
    <w:pPr>
      <w:keepNext/>
      <w:keepLines/>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nhideWhenUsed/>
    <w:qFormat/>
    <w:rsid w:val="00F061A7"/>
    <w:pPr>
      <w:keepNext/>
      <w:keepLines/>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nhideWhenUsed/>
    <w:qFormat/>
    <w:rsid w:val="00F061A7"/>
    <w:pPr>
      <w:keepNext/>
      <w:keepLines/>
      <w:spacing w:before="40"/>
      <w:outlineLvl w:val="6"/>
    </w:pPr>
    <w:rPr>
      <w:rFonts w:asciiTheme="majorHAnsi" w:eastAsiaTheme="majorEastAsia" w:hAnsiTheme="majorHAnsi" w:cstheme="majorBidi"/>
      <w:i w:val="0"/>
      <w:iCs w:val="0"/>
      <w:color w:val="1F4D78" w:themeColor="accent1" w:themeShade="7F"/>
    </w:rPr>
  </w:style>
  <w:style w:type="paragraph" w:styleId="Titolo8">
    <w:name w:val="heading 8"/>
    <w:basedOn w:val="Normale"/>
    <w:next w:val="Normale"/>
    <w:link w:val="Titolo8Carattere"/>
    <w:unhideWhenUsed/>
    <w:qFormat/>
    <w:rsid w:val="00F061A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F061A7"/>
    <w:pPr>
      <w:keepNext/>
      <w:keepLines/>
      <w:spacing w:before="40"/>
      <w:outlineLvl w:val="8"/>
    </w:pPr>
    <w:rPr>
      <w:rFonts w:asciiTheme="majorHAnsi" w:eastAsiaTheme="majorEastAsia" w:hAnsiTheme="majorHAnsi" w:cstheme="majorBidi"/>
      <w:i w:val="0"/>
      <w:iCs w:val="0"/>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styleId="Collegamentoipertestuale">
    <w:name w:val="Hyperlink"/>
    <w:uiPriority w:val="99"/>
    <w:rsid w:val="006E3D69"/>
    <w:rPr>
      <w:color w:val="0000FF"/>
      <w:u w:val="single"/>
    </w:rPr>
  </w:style>
  <w:style w:type="paragraph" w:styleId="Paragrafoelenco">
    <w:name w:val="List Paragraph"/>
    <w:aliases w:val="numbered list,2,OBC Bullet,Normal 1,Task Body,Viñetas (Inicio Parrafo),3 Txt tabla,Zerrenda-paragrafoa,Fiche List Paragraph,Dot pt,F5 List Paragraph,List Paragraph1,No Spacing1,List Paragraph Char Char Char,Indicator Text,Reference list"/>
    <w:basedOn w:val="Normale"/>
    <w:link w:val="ParagrafoelencoCarattere"/>
    <w:uiPriority w:val="34"/>
    <w:qFormat/>
    <w:rsid w:val="0034787E"/>
    <w:pPr>
      <w:spacing w:after="200" w:line="276" w:lineRule="auto"/>
      <w:ind w:left="720"/>
      <w:contextualSpacing/>
    </w:pPr>
    <w:rPr>
      <w:rFonts w:ascii="Calibri" w:eastAsia="Calibri" w:hAnsi="Calibri"/>
      <w:sz w:val="22"/>
      <w:szCs w:val="22"/>
      <w:lang w:eastAsia="en-US"/>
    </w:rPr>
  </w:style>
  <w:style w:type="character" w:customStyle="1" w:styleId="IntestazioneCarattere">
    <w:name w:val="Intestazione Carattere"/>
    <w:link w:val="Intestazione"/>
    <w:uiPriority w:val="99"/>
    <w:rsid w:val="00EC5BBB"/>
    <w:rPr>
      <w:rFonts w:ascii="Verdana" w:hAnsi="Verdana"/>
      <w:lang w:val="en-GB"/>
    </w:rPr>
  </w:style>
  <w:style w:type="paragraph" w:styleId="Testonotaapidipagina">
    <w:name w:val="footnote text"/>
    <w:basedOn w:val="Normale"/>
    <w:link w:val="TestonotaapidipaginaCarattere"/>
    <w:unhideWhenUsed/>
    <w:rsid w:val="00426A07"/>
    <w:rPr>
      <w:rFonts w:ascii="Calibri" w:eastAsia="Calibri" w:hAnsi="Calibri"/>
      <w:lang w:eastAsia="en-US"/>
    </w:rPr>
  </w:style>
  <w:style w:type="character" w:customStyle="1" w:styleId="TestonotaapidipaginaCarattere">
    <w:name w:val="Testo nota a piè di pagina Carattere"/>
    <w:link w:val="Testonotaapidipagina"/>
    <w:rsid w:val="00426A07"/>
    <w:rPr>
      <w:rFonts w:ascii="Calibri" w:eastAsia="Calibri" w:hAnsi="Calibri"/>
      <w:lang w:eastAsia="en-US"/>
    </w:rPr>
  </w:style>
  <w:style w:type="character" w:styleId="Rimandonotaapidipagina">
    <w:name w:val="footnote reference"/>
    <w:unhideWhenUsed/>
    <w:rsid w:val="00426A07"/>
    <w:rPr>
      <w:vertAlign w:val="superscript"/>
    </w:rPr>
  </w:style>
  <w:style w:type="paragraph" w:customStyle="1" w:styleId="Default">
    <w:name w:val="Default"/>
    <w:rsid w:val="008535FF"/>
    <w:pPr>
      <w:autoSpaceDE w:val="0"/>
      <w:autoSpaceDN w:val="0"/>
      <w:adjustRightInd w:val="0"/>
    </w:pPr>
    <w:rPr>
      <w:rFonts w:ascii="Arial" w:hAnsi="Arial" w:cs="Arial"/>
      <w:color w:val="000000"/>
      <w:sz w:val="24"/>
      <w:szCs w:val="24"/>
    </w:rPr>
  </w:style>
  <w:style w:type="paragraph" w:styleId="Testofumetto">
    <w:name w:val="Balloon Text"/>
    <w:basedOn w:val="Normale"/>
    <w:link w:val="TestofumettoCarattere"/>
    <w:semiHidden/>
    <w:unhideWhenUsed/>
    <w:rsid w:val="005F2F5A"/>
    <w:rPr>
      <w:rFonts w:ascii="Segoe UI" w:hAnsi="Segoe UI" w:cs="Segoe UI"/>
      <w:sz w:val="18"/>
      <w:szCs w:val="18"/>
    </w:rPr>
  </w:style>
  <w:style w:type="character" w:customStyle="1" w:styleId="TestofumettoCarattere">
    <w:name w:val="Testo fumetto Carattere"/>
    <w:basedOn w:val="Carpredefinitoparagrafo"/>
    <w:link w:val="Testofumetto"/>
    <w:semiHidden/>
    <w:rsid w:val="005F2F5A"/>
    <w:rPr>
      <w:rFonts w:ascii="Segoe UI" w:hAnsi="Segoe UI" w:cs="Segoe UI"/>
      <w:sz w:val="18"/>
      <w:szCs w:val="18"/>
      <w:lang w:val="en-GB"/>
    </w:rPr>
  </w:style>
  <w:style w:type="character" w:customStyle="1" w:styleId="PidipaginaCarattere">
    <w:name w:val="Piè di pagina Carattere"/>
    <w:basedOn w:val="Carpredefinitoparagrafo"/>
    <w:link w:val="Pidipagina"/>
    <w:rsid w:val="00D6172A"/>
    <w:rPr>
      <w:rFonts w:ascii="Verdana" w:hAnsi="Verdana"/>
      <w:lang w:val="en-GB"/>
    </w:rPr>
  </w:style>
  <w:style w:type="table" w:styleId="Grigliatabella">
    <w:name w:val="Table Grid"/>
    <w:basedOn w:val="Tabellanormale"/>
    <w:uiPriority w:val="39"/>
    <w:rsid w:val="00D617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5C1E18"/>
    <w:pPr>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5C1E18"/>
    <w:rPr>
      <w:rFonts w:ascii="Arial" w:eastAsiaTheme="majorEastAsia" w:hAnsi="Arial" w:cstheme="majorBidi"/>
      <w:b/>
      <w:spacing w:val="-10"/>
      <w:kern w:val="28"/>
      <w:sz w:val="32"/>
      <w:szCs w:val="56"/>
      <w:lang w:val="en-GB"/>
    </w:rPr>
  </w:style>
  <w:style w:type="character" w:customStyle="1" w:styleId="Titolo4Carattere">
    <w:name w:val="Titolo 4 Carattere"/>
    <w:basedOn w:val="Carpredefinitoparagrafo"/>
    <w:link w:val="Titolo4"/>
    <w:rsid w:val="00F061A7"/>
    <w:rPr>
      <w:rFonts w:asciiTheme="majorHAnsi" w:eastAsiaTheme="majorEastAsia" w:hAnsiTheme="majorHAnsi" w:cstheme="majorBidi"/>
      <w:i/>
      <w:iCs/>
      <w:color w:val="2E74B5" w:themeColor="accent1" w:themeShade="BF"/>
      <w:lang w:val="en-GB"/>
    </w:rPr>
  </w:style>
  <w:style w:type="character" w:customStyle="1" w:styleId="Titolo5Carattere">
    <w:name w:val="Titolo 5 Carattere"/>
    <w:basedOn w:val="Carpredefinitoparagrafo"/>
    <w:link w:val="Titolo5"/>
    <w:rsid w:val="00F061A7"/>
    <w:rPr>
      <w:rFonts w:asciiTheme="majorHAnsi" w:eastAsiaTheme="majorEastAsia" w:hAnsiTheme="majorHAnsi" w:cstheme="majorBidi"/>
      <w:color w:val="2E74B5" w:themeColor="accent1" w:themeShade="BF"/>
      <w:lang w:val="en-GB"/>
    </w:rPr>
  </w:style>
  <w:style w:type="character" w:customStyle="1" w:styleId="Titolo6Carattere">
    <w:name w:val="Titolo 6 Carattere"/>
    <w:basedOn w:val="Carpredefinitoparagrafo"/>
    <w:link w:val="Titolo6"/>
    <w:rsid w:val="00F061A7"/>
    <w:rPr>
      <w:rFonts w:asciiTheme="majorHAnsi" w:eastAsiaTheme="majorEastAsia" w:hAnsiTheme="majorHAnsi" w:cstheme="majorBidi"/>
      <w:color w:val="1F4D78" w:themeColor="accent1" w:themeShade="7F"/>
      <w:lang w:val="en-GB"/>
    </w:rPr>
  </w:style>
  <w:style w:type="character" w:customStyle="1" w:styleId="Titolo7Carattere">
    <w:name w:val="Titolo 7 Carattere"/>
    <w:basedOn w:val="Carpredefinitoparagrafo"/>
    <w:link w:val="Titolo7"/>
    <w:rsid w:val="00F061A7"/>
    <w:rPr>
      <w:rFonts w:asciiTheme="majorHAnsi" w:eastAsiaTheme="majorEastAsia" w:hAnsiTheme="majorHAnsi" w:cstheme="majorBidi"/>
      <w:i/>
      <w:iCs/>
      <w:color w:val="1F4D78" w:themeColor="accent1" w:themeShade="7F"/>
      <w:lang w:val="en-GB"/>
    </w:rPr>
  </w:style>
  <w:style w:type="character" w:customStyle="1" w:styleId="Titolo8Carattere">
    <w:name w:val="Titolo 8 Carattere"/>
    <w:basedOn w:val="Carpredefinitoparagrafo"/>
    <w:link w:val="Titolo8"/>
    <w:rsid w:val="00F061A7"/>
    <w:rPr>
      <w:rFonts w:asciiTheme="majorHAnsi" w:eastAsiaTheme="majorEastAsia" w:hAnsiTheme="majorHAnsi" w:cstheme="majorBidi"/>
      <w:color w:val="272727" w:themeColor="text1" w:themeTint="D8"/>
      <w:sz w:val="21"/>
      <w:szCs w:val="21"/>
      <w:lang w:val="en-GB"/>
    </w:rPr>
  </w:style>
  <w:style w:type="character" w:customStyle="1" w:styleId="Titolo9Carattere">
    <w:name w:val="Titolo 9 Carattere"/>
    <w:basedOn w:val="Carpredefinitoparagrafo"/>
    <w:link w:val="Titolo9"/>
    <w:rsid w:val="00F061A7"/>
    <w:rPr>
      <w:rFonts w:asciiTheme="majorHAnsi" w:eastAsiaTheme="majorEastAsia" w:hAnsiTheme="majorHAnsi" w:cstheme="majorBidi"/>
      <w:i/>
      <w:iCs/>
      <w:color w:val="272727" w:themeColor="text1" w:themeTint="D8"/>
      <w:sz w:val="21"/>
      <w:szCs w:val="21"/>
      <w:lang w:val="en-GB"/>
    </w:rPr>
  </w:style>
  <w:style w:type="paragraph" w:styleId="Titolosommario">
    <w:name w:val="TOC Heading"/>
    <w:basedOn w:val="Titolo1"/>
    <w:next w:val="Normale"/>
    <w:uiPriority w:val="39"/>
    <w:unhideWhenUsed/>
    <w:qFormat/>
    <w:rsid w:val="003F38BE"/>
    <w:pPr>
      <w:keepLines/>
      <w:numPr>
        <w:numId w:val="0"/>
      </w:numPr>
      <w:shd w:val="clear" w:color="auto" w:fill="auto"/>
      <w:spacing w:before="240" w:line="259" w:lineRule="auto"/>
      <w:jc w:val="left"/>
      <w:outlineLvl w:val="9"/>
    </w:pPr>
    <w:rPr>
      <w:rFonts w:eastAsiaTheme="majorEastAsia" w:cstheme="majorBidi"/>
      <w:b w:val="0"/>
      <w:color w:val="2E74B5" w:themeColor="accent1" w:themeShade="BF"/>
      <w:sz w:val="32"/>
      <w:szCs w:val="32"/>
    </w:rPr>
  </w:style>
  <w:style w:type="paragraph" w:styleId="Sommario1">
    <w:name w:val="toc 1"/>
    <w:basedOn w:val="Normale"/>
    <w:next w:val="Normale"/>
    <w:autoRedefine/>
    <w:uiPriority w:val="39"/>
    <w:unhideWhenUsed/>
    <w:rsid w:val="002E16B0"/>
    <w:pPr>
      <w:tabs>
        <w:tab w:val="left" w:pos="440"/>
        <w:tab w:val="right" w:leader="dot" w:pos="9033"/>
      </w:tabs>
      <w:spacing w:after="100"/>
    </w:pPr>
  </w:style>
  <w:style w:type="paragraph" w:styleId="Sommario2">
    <w:name w:val="toc 2"/>
    <w:basedOn w:val="Normale"/>
    <w:next w:val="Normale"/>
    <w:autoRedefine/>
    <w:uiPriority w:val="39"/>
    <w:unhideWhenUsed/>
    <w:rsid w:val="00E9297F"/>
    <w:pPr>
      <w:tabs>
        <w:tab w:val="right" w:leader="dot" w:pos="9033"/>
      </w:tabs>
      <w:spacing w:after="100"/>
      <w:ind w:left="240"/>
    </w:pPr>
  </w:style>
  <w:style w:type="character" w:styleId="Testosegnaposto">
    <w:name w:val="Placeholder Text"/>
    <w:basedOn w:val="Carpredefinitoparagrafo"/>
    <w:uiPriority w:val="99"/>
    <w:rsid w:val="00B809DB"/>
    <w:rPr>
      <w:color w:val="808080"/>
    </w:rPr>
  </w:style>
  <w:style w:type="character" w:customStyle="1" w:styleId="Stile1">
    <w:name w:val="Stile1"/>
    <w:basedOn w:val="Carpredefinitoparagrafo"/>
    <w:uiPriority w:val="1"/>
    <w:rsid w:val="00B809DB"/>
    <w:rPr>
      <w:rFonts w:ascii="Arial" w:hAnsi="Arial"/>
      <w:sz w:val="20"/>
    </w:rPr>
  </w:style>
  <w:style w:type="character" w:customStyle="1" w:styleId="Stile2">
    <w:name w:val="Stile2"/>
    <w:basedOn w:val="Carpredefinitoparagrafo"/>
    <w:uiPriority w:val="1"/>
    <w:rsid w:val="00602014"/>
    <w:rPr>
      <w:rFonts w:ascii="Arial" w:hAnsi="Arial"/>
      <w:sz w:val="20"/>
    </w:rPr>
  </w:style>
  <w:style w:type="character" w:customStyle="1" w:styleId="Stile3">
    <w:name w:val="Stile3"/>
    <w:basedOn w:val="Carpredefinitoparagrafo"/>
    <w:uiPriority w:val="1"/>
    <w:rsid w:val="00602014"/>
    <w:rPr>
      <w:rFonts w:ascii="Arial" w:hAnsi="Arial"/>
      <w:b w:val="0"/>
      <w:sz w:val="20"/>
    </w:rPr>
  </w:style>
  <w:style w:type="character" w:customStyle="1" w:styleId="Stile4">
    <w:name w:val="Stile4"/>
    <w:basedOn w:val="Carpredefinitoparagrafo"/>
    <w:uiPriority w:val="1"/>
    <w:rsid w:val="00A256BA"/>
    <w:rPr>
      <w:rFonts w:asciiTheme="majorHAnsi" w:hAnsiTheme="majorHAnsi"/>
      <w:color w:val="0D0D0D" w:themeColor="text1" w:themeTint="F2"/>
      <w:sz w:val="24"/>
    </w:rPr>
  </w:style>
  <w:style w:type="paragraph" w:styleId="Sottotitolo">
    <w:name w:val="Subtitle"/>
    <w:basedOn w:val="Normale"/>
    <w:link w:val="SottotitoloCarattere"/>
    <w:uiPriority w:val="2"/>
    <w:qFormat/>
    <w:rsid w:val="00B81DB7"/>
    <w:pPr>
      <w:framePr w:hSpace="180" w:wrap="around" w:vAnchor="text" w:hAnchor="margin" w:y="1167"/>
      <w:spacing w:line="276" w:lineRule="auto"/>
      <w:jc w:val="left"/>
    </w:pPr>
    <w:rPr>
      <w:rFonts w:eastAsiaTheme="minorEastAsia" w:cstheme="minorBidi"/>
      <w:caps/>
      <w:color w:val="44546A" w:themeColor="text2"/>
      <w:spacing w:val="20"/>
      <w:sz w:val="32"/>
      <w:szCs w:val="22"/>
      <w:lang w:eastAsia="en-US"/>
    </w:rPr>
  </w:style>
  <w:style w:type="character" w:customStyle="1" w:styleId="SottotitoloCarattere">
    <w:name w:val="Sottotitolo Carattere"/>
    <w:basedOn w:val="Carpredefinitoparagrafo"/>
    <w:link w:val="Sottotitolo"/>
    <w:uiPriority w:val="2"/>
    <w:rsid w:val="00B81DB7"/>
    <w:rPr>
      <w:rFonts w:asciiTheme="minorHAnsi" w:eastAsiaTheme="minorEastAsia" w:hAnsiTheme="minorHAnsi" w:cstheme="minorBidi"/>
      <w:caps/>
      <w:color w:val="44546A" w:themeColor="text2"/>
      <w:spacing w:val="20"/>
      <w:sz w:val="32"/>
      <w:szCs w:val="22"/>
      <w:lang w:eastAsia="en-US"/>
    </w:rPr>
  </w:style>
  <w:style w:type="character" w:customStyle="1" w:styleId="Titolo1Carattere">
    <w:name w:val="Titolo 1 Carattere"/>
    <w:basedOn w:val="Carpredefinitoparagrafo"/>
    <w:link w:val="Titolo1"/>
    <w:rsid w:val="002E16B0"/>
    <w:rPr>
      <w:rFonts w:asciiTheme="minorHAnsi" w:eastAsiaTheme="minorHAnsi" w:hAnsiTheme="minorHAnsi" w:cstheme="majorHAnsi"/>
      <w:b/>
      <w:smallCaps/>
      <w:color w:val="000000" w:themeColor="text1"/>
      <w:sz w:val="28"/>
      <w:szCs w:val="28"/>
      <w:shd w:val="clear" w:color="auto" w:fill="D9D9D9" w:themeFill="background1" w:themeFillShade="D9"/>
      <w:lang w:eastAsia="en-US"/>
    </w:rPr>
  </w:style>
  <w:style w:type="character" w:customStyle="1" w:styleId="Titolo2Carattere">
    <w:name w:val="Titolo 2 Carattere"/>
    <w:basedOn w:val="Carpredefinitoparagrafo"/>
    <w:link w:val="Titolo2"/>
    <w:rsid w:val="00F3790A"/>
    <w:rPr>
      <w:rFonts w:asciiTheme="minorHAnsi" w:hAnsiTheme="minorHAnsi" w:cstheme="majorHAnsi"/>
      <w:b/>
      <w:caps/>
    </w:rPr>
  </w:style>
  <w:style w:type="character" w:customStyle="1" w:styleId="Stile5">
    <w:name w:val="Stile5"/>
    <w:basedOn w:val="Carpredefinitoparagrafo"/>
    <w:uiPriority w:val="1"/>
    <w:rsid w:val="001723F9"/>
    <w:rPr>
      <w:rFonts w:ascii="Calibri Light" w:hAnsi="Calibri Light"/>
      <w:color w:val="auto"/>
      <w:sz w:val="22"/>
    </w:rPr>
  </w:style>
  <w:style w:type="paragraph" w:styleId="Nessunaspaziatura">
    <w:name w:val="No Spacing"/>
    <w:uiPriority w:val="1"/>
    <w:qFormat/>
    <w:rsid w:val="00BB4A52"/>
    <w:rPr>
      <w:rFonts w:asciiTheme="minorHAnsi" w:eastAsiaTheme="minorHAnsi" w:hAnsiTheme="minorHAnsi" w:cstheme="minorBidi"/>
      <w:sz w:val="22"/>
      <w:szCs w:val="22"/>
      <w:lang w:eastAsia="en-US"/>
    </w:rPr>
  </w:style>
  <w:style w:type="character" w:styleId="Rimandocommento">
    <w:name w:val="annotation reference"/>
    <w:basedOn w:val="Carpredefinitoparagrafo"/>
    <w:uiPriority w:val="99"/>
    <w:semiHidden/>
    <w:unhideWhenUsed/>
    <w:rsid w:val="00AF6D48"/>
    <w:rPr>
      <w:sz w:val="16"/>
      <w:szCs w:val="16"/>
    </w:rPr>
  </w:style>
  <w:style w:type="paragraph" w:styleId="Testocommento">
    <w:name w:val="annotation text"/>
    <w:basedOn w:val="Normale"/>
    <w:link w:val="TestocommentoCarattere"/>
    <w:uiPriority w:val="99"/>
    <w:unhideWhenUsed/>
    <w:rsid w:val="00AF6D48"/>
  </w:style>
  <w:style w:type="character" w:customStyle="1" w:styleId="TestocommentoCarattere">
    <w:name w:val="Testo commento Carattere"/>
    <w:basedOn w:val="Carpredefinitoparagrafo"/>
    <w:link w:val="Testocommento"/>
    <w:uiPriority w:val="99"/>
    <w:rsid w:val="00AF6D48"/>
    <w:rPr>
      <w:rFonts w:ascii="Arial" w:hAnsi="Arial"/>
    </w:rPr>
  </w:style>
  <w:style w:type="paragraph" w:styleId="Soggettocommento">
    <w:name w:val="annotation subject"/>
    <w:basedOn w:val="Testocommento"/>
    <w:next w:val="Testocommento"/>
    <w:link w:val="SoggettocommentoCarattere"/>
    <w:semiHidden/>
    <w:unhideWhenUsed/>
    <w:rsid w:val="00AF6D48"/>
    <w:rPr>
      <w:b/>
      <w:bCs/>
    </w:rPr>
  </w:style>
  <w:style w:type="character" w:customStyle="1" w:styleId="SoggettocommentoCarattere">
    <w:name w:val="Soggetto commento Carattere"/>
    <w:basedOn w:val="TestocommentoCarattere"/>
    <w:link w:val="Soggettocommento"/>
    <w:semiHidden/>
    <w:rsid w:val="00AF6D48"/>
    <w:rPr>
      <w:rFonts w:ascii="Arial" w:hAnsi="Arial"/>
      <w:b/>
      <w:bCs/>
    </w:rPr>
  </w:style>
  <w:style w:type="paragraph" w:styleId="Revisione">
    <w:name w:val="Revision"/>
    <w:hidden/>
    <w:uiPriority w:val="99"/>
    <w:semiHidden/>
    <w:rsid w:val="00580584"/>
    <w:rPr>
      <w:rFonts w:ascii="Arial" w:hAnsi="Arial"/>
      <w:sz w:val="24"/>
    </w:rPr>
  </w:style>
  <w:style w:type="paragraph" w:customStyle="1" w:styleId="TableParagraph">
    <w:name w:val="Table Paragraph"/>
    <w:basedOn w:val="Normale"/>
    <w:uiPriority w:val="1"/>
    <w:qFormat/>
    <w:rsid w:val="00AB40BC"/>
    <w:pPr>
      <w:autoSpaceDE w:val="0"/>
      <w:autoSpaceDN w:val="0"/>
      <w:jc w:val="left"/>
    </w:pPr>
    <w:rPr>
      <w:rFonts w:ascii="Calibri" w:eastAsiaTheme="minorHAnsi" w:hAnsi="Calibri" w:cs="Calibri"/>
      <w:sz w:val="22"/>
      <w:szCs w:val="22"/>
      <w:lang w:eastAsia="en-US"/>
    </w:rPr>
  </w:style>
  <w:style w:type="table" w:styleId="Tabellasemplice-2">
    <w:name w:val="Plain Table 2"/>
    <w:basedOn w:val="Tabellanormale"/>
    <w:uiPriority w:val="42"/>
    <w:rsid w:val="00A42A7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3">
    <w:name w:val="Plain Table 3"/>
    <w:basedOn w:val="Tabellanormale"/>
    <w:uiPriority w:val="43"/>
    <w:rsid w:val="00A42A7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rmaleWeb">
    <w:name w:val="Normal (Web)"/>
    <w:basedOn w:val="Normale"/>
    <w:uiPriority w:val="99"/>
    <w:unhideWhenUsed/>
    <w:rsid w:val="002106A7"/>
    <w:pPr>
      <w:spacing w:before="100" w:beforeAutospacing="1" w:after="100" w:afterAutospacing="1"/>
      <w:jc w:val="left"/>
    </w:pPr>
    <w:rPr>
      <w:rFonts w:ascii="Times New Roman" w:hAnsi="Times New Roman"/>
      <w:sz w:val="24"/>
      <w:szCs w:val="24"/>
    </w:rPr>
  </w:style>
  <w:style w:type="character" w:styleId="Enfasiintensa">
    <w:name w:val="Intense Emphasis"/>
    <w:basedOn w:val="Carpredefinitoparagrafo"/>
    <w:uiPriority w:val="21"/>
    <w:qFormat/>
    <w:rsid w:val="00107517"/>
    <w:rPr>
      <w:rFonts w:asciiTheme="minorHAnsi" w:eastAsiaTheme="minorEastAsia" w:hAnsiTheme="minorHAnsi" w:cstheme="minorBidi"/>
      <w:b/>
      <w:bCs/>
      <w:i/>
      <w:iCs/>
      <w:color w:val="C45911" w:themeColor="accent2" w:themeShade="BF"/>
      <w:spacing w:val="0"/>
      <w:w w:val="100"/>
      <w:position w:val="0"/>
      <w:sz w:val="20"/>
      <w:szCs w:val="20"/>
    </w:rPr>
  </w:style>
  <w:style w:type="table" w:styleId="Grigliatabellachiara">
    <w:name w:val="Grid Table Light"/>
    <w:basedOn w:val="Tabellanormale"/>
    <w:uiPriority w:val="40"/>
    <w:rsid w:val="00CD5512"/>
    <w:rPr>
      <w:rFonts w:asciiTheme="minorHAnsi" w:eastAsiaTheme="minorEastAsia" w:hAnsiTheme="minorHAnsi" w:cstheme="minorBidi"/>
      <w:sz w:val="21"/>
      <w:szCs w:val="21"/>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olo3Carattere">
    <w:name w:val="Titolo 3 Carattere"/>
    <w:basedOn w:val="Carpredefinitoparagrafo"/>
    <w:link w:val="Titolo3"/>
    <w:rsid w:val="0042058D"/>
    <w:rPr>
      <w:rFonts w:asciiTheme="minorHAnsi" w:hAnsiTheme="minorHAnsi" w:cstheme="majorHAnsi"/>
      <w:b/>
      <w:i/>
      <w:iCs/>
      <w:caps/>
    </w:rPr>
  </w:style>
  <w:style w:type="character" w:customStyle="1" w:styleId="ParagrafoelencoCarattere">
    <w:name w:val="Paragrafo elenco Carattere"/>
    <w:aliases w:val="numbered list Carattere,2 Carattere,OBC Bullet Carattere,Normal 1 Carattere,Task Body Carattere,Viñetas (Inicio Parrafo) Carattere,3 Txt tabla Carattere,Zerrenda-paragrafoa Carattere,Fiche List Paragraph Carattere"/>
    <w:link w:val="Paragrafoelenco"/>
    <w:uiPriority w:val="34"/>
    <w:qFormat/>
    <w:rsid w:val="00294432"/>
    <w:rPr>
      <w:rFonts w:ascii="Calibri" w:eastAsia="Calibri" w:hAnsi="Calibri"/>
      <w:i/>
      <w:iCs/>
      <w:sz w:val="22"/>
      <w:szCs w:val="22"/>
      <w:lang w:eastAsia="en-US"/>
    </w:rPr>
  </w:style>
  <w:style w:type="paragraph" w:styleId="Rientrocorpodeltesto">
    <w:name w:val="Body Text Indent"/>
    <w:basedOn w:val="Normale"/>
    <w:link w:val="RientrocorpodeltestoCarattere"/>
    <w:rsid w:val="00DB5912"/>
    <w:pPr>
      <w:ind w:left="360"/>
      <w:jc w:val="left"/>
    </w:pPr>
    <w:rPr>
      <w:rFonts w:ascii="Arial" w:hAnsi="Arial"/>
      <w:b/>
      <w:i w:val="0"/>
      <w:iCs w:val="0"/>
      <w:sz w:val="20"/>
      <w:szCs w:val="20"/>
    </w:rPr>
  </w:style>
  <w:style w:type="character" w:customStyle="1" w:styleId="RientrocorpodeltestoCarattere">
    <w:name w:val="Rientro corpo del testo Carattere"/>
    <w:basedOn w:val="Carpredefinitoparagrafo"/>
    <w:link w:val="Rientrocorpodeltesto"/>
    <w:rsid w:val="00DB5912"/>
    <w:rPr>
      <w:rFonts w:ascii="Arial" w:hAnsi="Arial"/>
      <w:b/>
    </w:rPr>
  </w:style>
  <w:style w:type="paragraph" w:styleId="Rientrocorpodeltesto2">
    <w:name w:val="Body Text Indent 2"/>
    <w:basedOn w:val="Normale"/>
    <w:link w:val="Rientrocorpodeltesto2Carattere"/>
    <w:rsid w:val="00DB5912"/>
    <w:pPr>
      <w:ind w:left="73"/>
      <w:jc w:val="left"/>
    </w:pPr>
    <w:rPr>
      <w:rFonts w:ascii="Arial" w:hAnsi="Arial" w:cs="Arial"/>
      <w:i w:val="0"/>
      <w:iCs w:val="0"/>
      <w:sz w:val="20"/>
      <w:szCs w:val="20"/>
    </w:rPr>
  </w:style>
  <w:style w:type="character" w:customStyle="1" w:styleId="Rientrocorpodeltesto2Carattere">
    <w:name w:val="Rientro corpo del testo 2 Carattere"/>
    <w:basedOn w:val="Carpredefinitoparagrafo"/>
    <w:link w:val="Rientrocorpodeltesto2"/>
    <w:rsid w:val="00DB5912"/>
    <w:rPr>
      <w:rFonts w:ascii="Arial" w:hAnsi="Arial" w:cs="Arial"/>
    </w:rPr>
  </w:style>
  <w:style w:type="paragraph" w:styleId="Corpotesto">
    <w:name w:val="Body Text"/>
    <w:basedOn w:val="Normale"/>
    <w:link w:val="CorpotestoCarattere"/>
    <w:rsid w:val="00DB5912"/>
    <w:pPr>
      <w:jc w:val="left"/>
    </w:pPr>
    <w:rPr>
      <w:rFonts w:ascii="Verdana" w:hAnsi="Verdana"/>
      <w:i w:val="0"/>
      <w:iCs w:val="0"/>
      <w:sz w:val="22"/>
      <w:szCs w:val="20"/>
    </w:rPr>
  </w:style>
  <w:style w:type="character" w:customStyle="1" w:styleId="CorpotestoCarattere">
    <w:name w:val="Corpo testo Carattere"/>
    <w:basedOn w:val="Carpredefinitoparagrafo"/>
    <w:link w:val="Corpotesto"/>
    <w:rsid w:val="00DB5912"/>
    <w:rPr>
      <w:rFonts w:ascii="Verdana" w:hAnsi="Verdana"/>
      <w:sz w:val="22"/>
    </w:rPr>
  </w:style>
  <w:style w:type="paragraph" w:styleId="Corpodeltesto2">
    <w:name w:val="Body Text 2"/>
    <w:basedOn w:val="Normale"/>
    <w:link w:val="Corpodeltesto2Carattere"/>
    <w:rsid w:val="00DB5912"/>
    <w:pPr>
      <w:tabs>
        <w:tab w:val="left" w:pos="0"/>
        <w:tab w:val="left" w:pos="138"/>
        <w:tab w:val="right" w:pos="8717"/>
      </w:tabs>
    </w:pPr>
    <w:rPr>
      <w:rFonts w:ascii="Verdana" w:hAnsi="Verdana"/>
      <w:b/>
      <w:bCs/>
      <w:i w:val="0"/>
      <w:iCs w:val="0"/>
      <w:sz w:val="24"/>
      <w:szCs w:val="20"/>
    </w:rPr>
  </w:style>
  <w:style w:type="character" w:customStyle="1" w:styleId="Corpodeltesto2Carattere">
    <w:name w:val="Corpo del testo 2 Carattere"/>
    <w:basedOn w:val="Carpredefinitoparagrafo"/>
    <w:link w:val="Corpodeltesto2"/>
    <w:rsid w:val="00DB5912"/>
    <w:rPr>
      <w:rFonts w:ascii="Verdana" w:hAnsi="Verdana"/>
      <w:b/>
      <w:bCs/>
      <w:sz w:val="24"/>
    </w:rPr>
  </w:style>
  <w:style w:type="paragraph" w:styleId="Rientrocorpodeltesto3">
    <w:name w:val="Body Text Indent 3"/>
    <w:basedOn w:val="Normale"/>
    <w:link w:val="Rientrocorpodeltesto3Carattere"/>
    <w:rsid w:val="00DB5912"/>
    <w:pPr>
      <w:tabs>
        <w:tab w:val="left" w:pos="0"/>
        <w:tab w:val="left" w:pos="135"/>
        <w:tab w:val="right" w:pos="8594"/>
      </w:tabs>
      <w:ind w:left="113"/>
    </w:pPr>
    <w:rPr>
      <w:rFonts w:ascii="Verdana" w:hAnsi="Verdana"/>
      <w:i w:val="0"/>
      <w:sz w:val="20"/>
      <w:szCs w:val="20"/>
    </w:rPr>
  </w:style>
  <w:style w:type="character" w:customStyle="1" w:styleId="Rientrocorpodeltesto3Carattere">
    <w:name w:val="Rientro corpo del testo 3 Carattere"/>
    <w:basedOn w:val="Carpredefinitoparagrafo"/>
    <w:link w:val="Rientrocorpodeltesto3"/>
    <w:rsid w:val="00DB5912"/>
    <w:rPr>
      <w:rFonts w:ascii="Verdana" w:hAnsi="Verdana"/>
      <w:iCs/>
    </w:rPr>
  </w:style>
  <w:style w:type="paragraph" w:styleId="Corpodeltesto3">
    <w:name w:val="Body Text 3"/>
    <w:basedOn w:val="Normale"/>
    <w:link w:val="Corpodeltesto3Carattere"/>
    <w:rsid w:val="00DB5912"/>
    <w:pPr>
      <w:tabs>
        <w:tab w:val="left" w:pos="0"/>
        <w:tab w:val="right" w:pos="8594"/>
      </w:tabs>
    </w:pPr>
    <w:rPr>
      <w:rFonts w:ascii="Times New Roman" w:hAnsi="Times New Roman"/>
      <w:b/>
      <w:bCs/>
      <w:iCs w:val="0"/>
      <w:sz w:val="21"/>
      <w:szCs w:val="20"/>
    </w:rPr>
  </w:style>
  <w:style w:type="character" w:customStyle="1" w:styleId="Corpodeltesto3Carattere">
    <w:name w:val="Corpo del testo 3 Carattere"/>
    <w:basedOn w:val="Carpredefinitoparagrafo"/>
    <w:link w:val="Corpodeltesto3"/>
    <w:rsid w:val="00DB5912"/>
    <w:rPr>
      <w:b/>
      <w:bCs/>
      <w:i/>
      <w:sz w:val="21"/>
    </w:rPr>
  </w:style>
  <w:style w:type="character" w:styleId="Numeropagina">
    <w:name w:val="page number"/>
    <w:basedOn w:val="Carpredefinitoparagrafo"/>
    <w:rsid w:val="00DB5912"/>
  </w:style>
  <w:style w:type="paragraph" w:customStyle="1" w:styleId="Tabella">
    <w:name w:val="Tabella"/>
    <w:basedOn w:val="Normale"/>
    <w:next w:val="Normale"/>
    <w:rsid w:val="00DB5912"/>
    <w:pPr>
      <w:spacing w:after="60" w:line="360" w:lineRule="auto"/>
      <w:jc w:val="left"/>
    </w:pPr>
    <w:rPr>
      <w:rFonts w:ascii="Verdana" w:hAnsi="Verdana"/>
      <w:i w:val="0"/>
      <w:iCs w:val="0"/>
      <w:sz w:val="20"/>
      <w:szCs w:val="20"/>
    </w:rPr>
  </w:style>
  <w:style w:type="paragraph" w:customStyle="1" w:styleId="TabellaGrassetto">
    <w:name w:val="Tabella Grassetto"/>
    <w:basedOn w:val="Tabella"/>
    <w:rsid w:val="00DB5912"/>
    <w:rPr>
      <w:b/>
    </w:rPr>
  </w:style>
  <w:style w:type="paragraph" w:customStyle="1" w:styleId="Copertina">
    <w:name w:val="Copertina"/>
    <w:basedOn w:val="Normale"/>
    <w:link w:val="CopertinaCarattere"/>
    <w:rsid w:val="00DB5912"/>
    <w:pPr>
      <w:spacing w:after="60"/>
      <w:jc w:val="left"/>
    </w:pPr>
    <w:rPr>
      <w:rFonts w:ascii="Verdana" w:hAnsi="Verdana"/>
      <w:i w:val="0"/>
      <w:iCs w:val="0"/>
      <w:color w:val="800000"/>
      <w:sz w:val="48"/>
      <w:szCs w:val="20"/>
    </w:rPr>
  </w:style>
  <w:style w:type="character" w:customStyle="1" w:styleId="CopertinaCarattere">
    <w:name w:val="Copertina Carattere"/>
    <w:link w:val="Copertina"/>
    <w:rsid w:val="00DB5912"/>
    <w:rPr>
      <w:rFonts w:ascii="Verdana" w:hAnsi="Verdana"/>
      <w:color w:val="800000"/>
      <w:sz w:val="48"/>
    </w:rPr>
  </w:style>
  <w:style w:type="paragraph" w:customStyle="1" w:styleId="TabellaCorsivo">
    <w:name w:val="Tabella Corsivo"/>
    <w:basedOn w:val="Tabella"/>
    <w:rsid w:val="00DB5912"/>
    <w:pPr>
      <w:framePr w:hSpace="141" w:wrap="around" w:vAnchor="text" w:hAnchor="margin" w:xAlign="center" w:y="175"/>
      <w:spacing w:before="60"/>
    </w:pPr>
    <w:rPr>
      <w:rFonts w:cs="Tahoma"/>
      <w:i/>
    </w:rPr>
  </w:style>
  <w:style w:type="paragraph" w:customStyle="1" w:styleId="xxmsonormal">
    <w:name w:val="x_xmsonormal"/>
    <w:basedOn w:val="Normale"/>
    <w:uiPriority w:val="99"/>
    <w:rsid w:val="00DB5912"/>
    <w:pPr>
      <w:jc w:val="left"/>
    </w:pPr>
    <w:rPr>
      <w:rFonts w:ascii="Times New Roman" w:eastAsiaTheme="minorHAnsi" w:hAnsi="Times New Roman"/>
      <w:i w:val="0"/>
      <w:iCs w:val="0"/>
      <w:sz w:val="24"/>
      <w:szCs w:val="24"/>
    </w:rPr>
  </w:style>
  <w:style w:type="character" w:customStyle="1" w:styleId="normaltextrun">
    <w:name w:val="normaltextrun"/>
    <w:basedOn w:val="Carpredefinitoparagrafo"/>
    <w:rsid w:val="00DB5912"/>
  </w:style>
  <w:style w:type="paragraph" w:customStyle="1" w:styleId="xmsonormal">
    <w:name w:val="x_msonormal"/>
    <w:basedOn w:val="Normale"/>
    <w:rsid w:val="00DB5912"/>
    <w:pPr>
      <w:spacing w:before="100" w:beforeAutospacing="1" w:after="100" w:afterAutospacing="1"/>
      <w:jc w:val="left"/>
    </w:pPr>
    <w:rPr>
      <w:rFonts w:ascii="Times New Roman" w:hAnsi="Times New Roman"/>
      <w:i w:val="0"/>
      <w:iCs w:val="0"/>
      <w:sz w:val="24"/>
      <w:szCs w:val="24"/>
    </w:rPr>
  </w:style>
  <w:style w:type="paragraph" w:styleId="Didascalia">
    <w:name w:val="caption"/>
    <w:basedOn w:val="Normale"/>
    <w:next w:val="Normale"/>
    <w:qFormat/>
    <w:rsid w:val="00DB5912"/>
    <w:pPr>
      <w:tabs>
        <w:tab w:val="left" w:pos="9540"/>
        <w:tab w:val="left" w:pos="9638"/>
      </w:tabs>
      <w:spacing w:after="120"/>
      <w:ind w:right="96"/>
    </w:pPr>
    <w:rPr>
      <w:rFonts w:ascii="Lucida Sans Unicode" w:hAnsi="Lucida Sans Unicode" w:cs="Lucida Sans Unicode"/>
      <w:b/>
      <w:bCs/>
      <w:i w:val="0"/>
      <w:iCs w:val="0"/>
      <w:sz w:val="18"/>
      <w:szCs w:val="18"/>
    </w:rPr>
  </w:style>
  <w:style w:type="paragraph" w:styleId="Sommario3">
    <w:name w:val="toc 3"/>
    <w:basedOn w:val="Normale"/>
    <w:next w:val="Normale"/>
    <w:autoRedefine/>
    <w:uiPriority w:val="39"/>
    <w:unhideWhenUsed/>
    <w:rsid w:val="00E9297F"/>
    <w:pPr>
      <w:spacing w:after="100"/>
      <w:ind w:left="320"/>
    </w:pPr>
  </w:style>
  <w:style w:type="paragraph" w:customStyle="1" w:styleId="provvr0">
    <w:name w:val="provv_r0"/>
    <w:basedOn w:val="Normale"/>
    <w:rsid w:val="003F064C"/>
    <w:pPr>
      <w:spacing w:before="100" w:beforeAutospacing="1" w:after="100" w:afterAutospacing="1"/>
      <w:jc w:val="left"/>
    </w:pPr>
    <w:rPr>
      <w:rFonts w:ascii="Times New Roman" w:hAnsi="Times New Roman"/>
      <w:i w:val="0"/>
      <w:iCs w:val="0"/>
      <w:sz w:val="24"/>
      <w:szCs w:val="24"/>
    </w:rPr>
  </w:style>
  <w:style w:type="character" w:customStyle="1" w:styleId="provvnumcomma">
    <w:name w:val="provv_numcomma"/>
    <w:basedOn w:val="Carpredefinitoparagrafo"/>
    <w:rsid w:val="003F06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1397">
      <w:bodyDiv w:val="1"/>
      <w:marLeft w:val="0"/>
      <w:marRight w:val="0"/>
      <w:marTop w:val="0"/>
      <w:marBottom w:val="0"/>
      <w:divBdr>
        <w:top w:val="none" w:sz="0" w:space="0" w:color="auto"/>
        <w:left w:val="none" w:sz="0" w:space="0" w:color="auto"/>
        <w:bottom w:val="none" w:sz="0" w:space="0" w:color="auto"/>
        <w:right w:val="none" w:sz="0" w:space="0" w:color="auto"/>
      </w:divBdr>
      <w:divsChild>
        <w:div w:id="425853068">
          <w:marLeft w:val="446"/>
          <w:marRight w:val="0"/>
          <w:marTop w:val="0"/>
          <w:marBottom w:val="0"/>
          <w:divBdr>
            <w:top w:val="none" w:sz="0" w:space="0" w:color="auto"/>
            <w:left w:val="none" w:sz="0" w:space="0" w:color="auto"/>
            <w:bottom w:val="none" w:sz="0" w:space="0" w:color="auto"/>
            <w:right w:val="none" w:sz="0" w:space="0" w:color="auto"/>
          </w:divBdr>
        </w:div>
      </w:divsChild>
    </w:div>
    <w:div w:id="211699820">
      <w:bodyDiv w:val="1"/>
      <w:marLeft w:val="0"/>
      <w:marRight w:val="0"/>
      <w:marTop w:val="0"/>
      <w:marBottom w:val="0"/>
      <w:divBdr>
        <w:top w:val="none" w:sz="0" w:space="0" w:color="auto"/>
        <w:left w:val="none" w:sz="0" w:space="0" w:color="auto"/>
        <w:bottom w:val="none" w:sz="0" w:space="0" w:color="auto"/>
        <w:right w:val="none" w:sz="0" w:space="0" w:color="auto"/>
      </w:divBdr>
    </w:div>
    <w:div w:id="225920912">
      <w:bodyDiv w:val="1"/>
      <w:marLeft w:val="0"/>
      <w:marRight w:val="0"/>
      <w:marTop w:val="0"/>
      <w:marBottom w:val="0"/>
      <w:divBdr>
        <w:top w:val="none" w:sz="0" w:space="0" w:color="auto"/>
        <w:left w:val="none" w:sz="0" w:space="0" w:color="auto"/>
        <w:bottom w:val="none" w:sz="0" w:space="0" w:color="auto"/>
        <w:right w:val="none" w:sz="0" w:space="0" w:color="auto"/>
      </w:divBdr>
    </w:div>
    <w:div w:id="384304401">
      <w:bodyDiv w:val="1"/>
      <w:marLeft w:val="0"/>
      <w:marRight w:val="0"/>
      <w:marTop w:val="0"/>
      <w:marBottom w:val="0"/>
      <w:divBdr>
        <w:top w:val="none" w:sz="0" w:space="0" w:color="auto"/>
        <w:left w:val="none" w:sz="0" w:space="0" w:color="auto"/>
        <w:bottom w:val="none" w:sz="0" w:space="0" w:color="auto"/>
        <w:right w:val="none" w:sz="0" w:space="0" w:color="auto"/>
      </w:divBdr>
    </w:div>
    <w:div w:id="394400319">
      <w:bodyDiv w:val="1"/>
      <w:marLeft w:val="0"/>
      <w:marRight w:val="0"/>
      <w:marTop w:val="0"/>
      <w:marBottom w:val="0"/>
      <w:divBdr>
        <w:top w:val="none" w:sz="0" w:space="0" w:color="auto"/>
        <w:left w:val="none" w:sz="0" w:space="0" w:color="auto"/>
        <w:bottom w:val="none" w:sz="0" w:space="0" w:color="auto"/>
        <w:right w:val="none" w:sz="0" w:space="0" w:color="auto"/>
      </w:divBdr>
    </w:div>
    <w:div w:id="394546112">
      <w:bodyDiv w:val="1"/>
      <w:marLeft w:val="0"/>
      <w:marRight w:val="0"/>
      <w:marTop w:val="0"/>
      <w:marBottom w:val="0"/>
      <w:divBdr>
        <w:top w:val="none" w:sz="0" w:space="0" w:color="auto"/>
        <w:left w:val="none" w:sz="0" w:space="0" w:color="auto"/>
        <w:bottom w:val="none" w:sz="0" w:space="0" w:color="auto"/>
        <w:right w:val="none" w:sz="0" w:space="0" w:color="auto"/>
      </w:divBdr>
    </w:div>
    <w:div w:id="396249671">
      <w:bodyDiv w:val="1"/>
      <w:marLeft w:val="0"/>
      <w:marRight w:val="0"/>
      <w:marTop w:val="0"/>
      <w:marBottom w:val="0"/>
      <w:divBdr>
        <w:top w:val="none" w:sz="0" w:space="0" w:color="auto"/>
        <w:left w:val="none" w:sz="0" w:space="0" w:color="auto"/>
        <w:bottom w:val="none" w:sz="0" w:space="0" w:color="auto"/>
        <w:right w:val="none" w:sz="0" w:space="0" w:color="auto"/>
      </w:divBdr>
    </w:div>
    <w:div w:id="531501880">
      <w:bodyDiv w:val="1"/>
      <w:marLeft w:val="0"/>
      <w:marRight w:val="0"/>
      <w:marTop w:val="0"/>
      <w:marBottom w:val="0"/>
      <w:divBdr>
        <w:top w:val="none" w:sz="0" w:space="0" w:color="auto"/>
        <w:left w:val="none" w:sz="0" w:space="0" w:color="auto"/>
        <w:bottom w:val="none" w:sz="0" w:space="0" w:color="auto"/>
        <w:right w:val="none" w:sz="0" w:space="0" w:color="auto"/>
      </w:divBdr>
    </w:div>
    <w:div w:id="543103117">
      <w:bodyDiv w:val="1"/>
      <w:marLeft w:val="0"/>
      <w:marRight w:val="0"/>
      <w:marTop w:val="0"/>
      <w:marBottom w:val="0"/>
      <w:divBdr>
        <w:top w:val="none" w:sz="0" w:space="0" w:color="auto"/>
        <w:left w:val="none" w:sz="0" w:space="0" w:color="auto"/>
        <w:bottom w:val="none" w:sz="0" w:space="0" w:color="auto"/>
        <w:right w:val="none" w:sz="0" w:space="0" w:color="auto"/>
      </w:divBdr>
      <w:divsChild>
        <w:div w:id="38170943">
          <w:marLeft w:val="1267"/>
          <w:marRight w:val="0"/>
          <w:marTop w:val="0"/>
          <w:marBottom w:val="0"/>
          <w:divBdr>
            <w:top w:val="none" w:sz="0" w:space="0" w:color="auto"/>
            <w:left w:val="none" w:sz="0" w:space="0" w:color="auto"/>
            <w:bottom w:val="none" w:sz="0" w:space="0" w:color="auto"/>
            <w:right w:val="none" w:sz="0" w:space="0" w:color="auto"/>
          </w:divBdr>
        </w:div>
        <w:div w:id="142309905">
          <w:marLeft w:val="1267"/>
          <w:marRight w:val="0"/>
          <w:marTop w:val="0"/>
          <w:marBottom w:val="0"/>
          <w:divBdr>
            <w:top w:val="none" w:sz="0" w:space="0" w:color="auto"/>
            <w:left w:val="none" w:sz="0" w:space="0" w:color="auto"/>
            <w:bottom w:val="none" w:sz="0" w:space="0" w:color="auto"/>
            <w:right w:val="none" w:sz="0" w:space="0" w:color="auto"/>
          </w:divBdr>
        </w:div>
        <w:div w:id="1650868299">
          <w:marLeft w:val="1267"/>
          <w:marRight w:val="0"/>
          <w:marTop w:val="0"/>
          <w:marBottom w:val="0"/>
          <w:divBdr>
            <w:top w:val="none" w:sz="0" w:space="0" w:color="auto"/>
            <w:left w:val="none" w:sz="0" w:space="0" w:color="auto"/>
            <w:bottom w:val="none" w:sz="0" w:space="0" w:color="auto"/>
            <w:right w:val="none" w:sz="0" w:space="0" w:color="auto"/>
          </w:divBdr>
        </w:div>
        <w:div w:id="1894005913">
          <w:marLeft w:val="1267"/>
          <w:marRight w:val="0"/>
          <w:marTop w:val="0"/>
          <w:marBottom w:val="0"/>
          <w:divBdr>
            <w:top w:val="none" w:sz="0" w:space="0" w:color="auto"/>
            <w:left w:val="none" w:sz="0" w:space="0" w:color="auto"/>
            <w:bottom w:val="none" w:sz="0" w:space="0" w:color="auto"/>
            <w:right w:val="none" w:sz="0" w:space="0" w:color="auto"/>
          </w:divBdr>
        </w:div>
      </w:divsChild>
    </w:div>
    <w:div w:id="647321078">
      <w:bodyDiv w:val="1"/>
      <w:marLeft w:val="0"/>
      <w:marRight w:val="0"/>
      <w:marTop w:val="0"/>
      <w:marBottom w:val="0"/>
      <w:divBdr>
        <w:top w:val="none" w:sz="0" w:space="0" w:color="auto"/>
        <w:left w:val="none" w:sz="0" w:space="0" w:color="auto"/>
        <w:bottom w:val="none" w:sz="0" w:space="0" w:color="auto"/>
        <w:right w:val="none" w:sz="0" w:space="0" w:color="auto"/>
      </w:divBdr>
    </w:div>
    <w:div w:id="648244447">
      <w:bodyDiv w:val="1"/>
      <w:marLeft w:val="0"/>
      <w:marRight w:val="0"/>
      <w:marTop w:val="0"/>
      <w:marBottom w:val="0"/>
      <w:divBdr>
        <w:top w:val="none" w:sz="0" w:space="0" w:color="auto"/>
        <w:left w:val="none" w:sz="0" w:space="0" w:color="auto"/>
        <w:bottom w:val="none" w:sz="0" w:space="0" w:color="auto"/>
        <w:right w:val="none" w:sz="0" w:space="0" w:color="auto"/>
      </w:divBdr>
    </w:div>
    <w:div w:id="692191528">
      <w:bodyDiv w:val="1"/>
      <w:marLeft w:val="0"/>
      <w:marRight w:val="0"/>
      <w:marTop w:val="0"/>
      <w:marBottom w:val="0"/>
      <w:divBdr>
        <w:top w:val="none" w:sz="0" w:space="0" w:color="auto"/>
        <w:left w:val="none" w:sz="0" w:space="0" w:color="auto"/>
        <w:bottom w:val="none" w:sz="0" w:space="0" w:color="auto"/>
        <w:right w:val="none" w:sz="0" w:space="0" w:color="auto"/>
      </w:divBdr>
    </w:div>
    <w:div w:id="759638643">
      <w:bodyDiv w:val="1"/>
      <w:marLeft w:val="0"/>
      <w:marRight w:val="0"/>
      <w:marTop w:val="0"/>
      <w:marBottom w:val="0"/>
      <w:divBdr>
        <w:top w:val="none" w:sz="0" w:space="0" w:color="auto"/>
        <w:left w:val="none" w:sz="0" w:space="0" w:color="auto"/>
        <w:bottom w:val="none" w:sz="0" w:space="0" w:color="auto"/>
        <w:right w:val="none" w:sz="0" w:space="0" w:color="auto"/>
      </w:divBdr>
    </w:div>
    <w:div w:id="777607106">
      <w:bodyDiv w:val="1"/>
      <w:marLeft w:val="0"/>
      <w:marRight w:val="0"/>
      <w:marTop w:val="0"/>
      <w:marBottom w:val="0"/>
      <w:divBdr>
        <w:top w:val="none" w:sz="0" w:space="0" w:color="auto"/>
        <w:left w:val="none" w:sz="0" w:space="0" w:color="auto"/>
        <w:bottom w:val="none" w:sz="0" w:space="0" w:color="auto"/>
        <w:right w:val="none" w:sz="0" w:space="0" w:color="auto"/>
      </w:divBdr>
    </w:div>
    <w:div w:id="848298716">
      <w:bodyDiv w:val="1"/>
      <w:marLeft w:val="0"/>
      <w:marRight w:val="0"/>
      <w:marTop w:val="0"/>
      <w:marBottom w:val="0"/>
      <w:divBdr>
        <w:top w:val="none" w:sz="0" w:space="0" w:color="auto"/>
        <w:left w:val="none" w:sz="0" w:space="0" w:color="auto"/>
        <w:bottom w:val="none" w:sz="0" w:space="0" w:color="auto"/>
        <w:right w:val="none" w:sz="0" w:space="0" w:color="auto"/>
      </w:divBdr>
    </w:div>
    <w:div w:id="850679015">
      <w:bodyDiv w:val="1"/>
      <w:marLeft w:val="0"/>
      <w:marRight w:val="0"/>
      <w:marTop w:val="0"/>
      <w:marBottom w:val="0"/>
      <w:divBdr>
        <w:top w:val="none" w:sz="0" w:space="0" w:color="auto"/>
        <w:left w:val="none" w:sz="0" w:space="0" w:color="auto"/>
        <w:bottom w:val="none" w:sz="0" w:space="0" w:color="auto"/>
        <w:right w:val="none" w:sz="0" w:space="0" w:color="auto"/>
      </w:divBdr>
    </w:div>
    <w:div w:id="946159186">
      <w:bodyDiv w:val="1"/>
      <w:marLeft w:val="0"/>
      <w:marRight w:val="0"/>
      <w:marTop w:val="0"/>
      <w:marBottom w:val="0"/>
      <w:divBdr>
        <w:top w:val="none" w:sz="0" w:space="0" w:color="auto"/>
        <w:left w:val="none" w:sz="0" w:space="0" w:color="auto"/>
        <w:bottom w:val="none" w:sz="0" w:space="0" w:color="auto"/>
        <w:right w:val="none" w:sz="0" w:space="0" w:color="auto"/>
      </w:divBdr>
    </w:div>
    <w:div w:id="963657452">
      <w:bodyDiv w:val="1"/>
      <w:marLeft w:val="0"/>
      <w:marRight w:val="0"/>
      <w:marTop w:val="0"/>
      <w:marBottom w:val="0"/>
      <w:divBdr>
        <w:top w:val="none" w:sz="0" w:space="0" w:color="auto"/>
        <w:left w:val="none" w:sz="0" w:space="0" w:color="auto"/>
        <w:bottom w:val="none" w:sz="0" w:space="0" w:color="auto"/>
        <w:right w:val="none" w:sz="0" w:space="0" w:color="auto"/>
      </w:divBdr>
    </w:div>
    <w:div w:id="1004405751">
      <w:bodyDiv w:val="1"/>
      <w:marLeft w:val="0"/>
      <w:marRight w:val="0"/>
      <w:marTop w:val="0"/>
      <w:marBottom w:val="0"/>
      <w:divBdr>
        <w:top w:val="none" w:sz="0" w:space="0" w:color="auto"/>
        <w:left w:val="none" w:sz="0" w:space="0" w:color="auto"/>
        <w:bottom w:val="none" w:sz="0" w:space="0" w:color="auto"/>
        <w:right w:val="none" w:sz="0" w:space="0" w:color="auto"/>
      </w:divBdr>
    </w:div>
    <w:div w:id="1174296393">
      <w:bodyDiv w:val="1"/>
      <w:marLeft w:val="0"/>
      <w:marRight w:val="0"/>
      <w:marTop w:val="0"/>
      <w:marBottom w:val="0"/>
      <w:divBdr>
        <w:top w:val="none" w:sz="0" w:space="0" w:color="auto"/>
        <w:left w:val="none" w:sz="0" w:space="0" w:color="auto"/>
        <w:bottom w:val="none" w:sz="0" w:space="0" w:color="auto"/>
        <w:right w:val="none" w:sz="0" w:space="0" w:color="auto"/>
      </w:divBdr>
    </w:div>
    <w:div w:id="1205484993">
      <w:bodyDiv w:val="1"/>
      <w:marLeft w:val="0"/>
      <w:marRight w:val="0"/>
      <w:marTop w:val="0"/>
      <w:marBottom w:val="0"/>
      <w:divBdr>
        <w:top w:val="none" w:sz="0" w:space="0" w:color="auto"/>
        <w:left w:val="none" w:sz="0" w:space="0" w:color="auto"/>
        <w:bottom w:val="none" w:sz="0" w:space="0" w:color="auto"/>
        <w:right w:val="none" w:sz="0" w:space="0" w:color="auto"/>
      </w:divBdr>
    </w:div>
    <w:div w:id="1243833186">
      <w:bodyDiv w:val="1"/>
      <w:marLeft w:val="0"/>
      <w:marRight w:val="0"/>
      <w:marTop w:val="0"/>
      <w:marBottom w:val="0"/>
      <w:divBdr>
        <w:top w:val="none" w:sz="0" w:space="0" w:color="auto"/>
        <w:left w:val="none" w:sz="0" w:space="0" w:color="auto"/>
        <w:bottom w:val="none" w:sz="0" w:space="0" w:color="auto"/>
        <w:right w:val="none" w:sz="0" w:space="0" w:color="auto"/>
      </w:divBdr>
    </w:div>
    <w:div w:id="1331909161">
      <w:bodyDiv w:val="1"/>
      <w:marLeft w:val="0"/>
      <w:marRight w:val="0"/>
      <w:marTop w:val="0"/>
      <w:marBottom w:val="0"/>
      <w:divBdr>
        <w:top w:val="none" w:sz="0" w:space="0" w:color="auto"/>
        <w:left w:val="none" w:sz="0" w:space="0" w:color="auto"/>
        <w:bottom w:val="none" w:sz="0" w:space="0" w:color="auto"/>
        <w:right w:val="none" w:sz="0" w:space="0" w:color="auto"/>
      </w:divBdr>
    </w:div>
    <w:div w:id="1460687289">
      <w:bodyDiv w:val="1"/>
      <w:marLeft w:val="0"/>
      <w:marRight w:val="0"/>
      <w:marTop w:val="0"/>
      <w:marBottom w:val="0"/>
      <w:divBdr>
        <w:top w:val="none" w:sz="0" w:space="0" w:color="auto"/>
        <w:left w:val="none" w:sz="0" w:space="0" w:color="auto"/>
        <w:bottom w:val="none" w:sz="0" w:space="0" w:color="auto"/>
        <w:right w:val="none" w:sz="0" w:space="0" w:color="auto"/>
      </w:divBdr>
    </w:div>
    <w:div w:id="1574048947">
      <w:bodyDiv w:val="1"/>
      <w:marLeft w:val="0"/>
      <w:marRight w:val="0"/>
      <w:marTop w:val="0"/>
      <w:marBottom w:val="0"/>
      <w:divBdr>
        <w:top w:val="none" w:sz="0" w:space="0" w:color="auto"/>
        <w:left w:val="none" w:sz="0" w:space="0" w:color="auto"/>
        <w:bottom w:val="none" w:sz="0" w:space="0" w:color="auto"/>
        <w:right w:val="none" w:sz="0" w:space="0" w:color="auto"/>
      </w:divBdr>
    </w:div>
    <w:div w:id="1643316605">
      <w:bodyDiv w:val="1"/>
      <w:marLeft w:val="0"/>
      <w:marRight w:val="0"/>
      <w:marTop w:val="0"/>
      <w:marBottom w:val="0"/>
      <w:divBdr>
        <w:top w:val="none" w:sz="0" w:space="0" w:color="auto"/>
        <w:left w:val="none" w:sz="0" w:space="0" w:color="auto"/>
        <w:bottom w:val="none" w:sz="0" w:space="0" w:color="auto"/>
        <w:right w:val="none" w:sz="0" w:space="0" w:color="auto"/>
      </w:divBdr>
    </w:div>
    <w:div w:id="1644891129">
      <w:bodyDiv w:val="1"/>
      <w:marLeft w:val="0"/>
      <w:marRight w:val="0"/>
      <w:marTop w:val="0"/>
      <w:marBottom w:val="0"/>
      <w:divBdr>
        <w:top w:val="none" w:sz="0" w:space="0" w:color="auto"/>
        <w:left w:val="none" w:sz="0" w:space="0" w:color="auto"/>
        <w:bottom w:val="none" w:sz="0" w:space="0" w:color="auto"/>
        <w:right w:val="none" w:sz="0" w:space="0" w:color="auto"/>
      </w:divBdr>
    </w:div>
    <w:div w:id="1872649158">
      <w:bodyDiv w:val="1"/>
      <w:marLeft w:val="0"/>
      <w:marRight w:val="0"/>
      <w:marTop w:val="0"/>
      <w:marBottom w:val="0"/>
      <w:divBdr>
        <w:top w:val="none" w:sz="0" w:space="0" w:color="auto"/>
        <w:left w:val="none" w:sz="0" w:space="0" w:color="auto"/>
        <w:bottom w:val="none" w:sz="0" w:space="0" w:color="auto"/>
        <w:right w:val="none" w:sz="0" w:space="0" w:color="auto"/>
      </w:divBdr>
    </w:div>
    <w:div w:id="1896811558">
      <w:bodyDiv w:val="1"/>
      <w:marLeft w:val="0"/>
      <w:marRight w:val="0"/>
      <w:marTop w:val="0"/>
      <w:marBottom w:val="0"/>
      <w:divBdr>
        <w:top w:val="none" w:sz="0" w:space="0" w:color="auto"/>
        <w:left w:val="none" w:sz="0" w:space="0" w:color="auto"/>
        <w:bottom w:val="none" w:sz="0" w:space="0" w:color="auto"/>
        <w:right w:val="none" w:sz="0" w:space="0" w:color="auto"/>
      </w:divBdr>
    </w:div>
    <w:div w:id="2092698236">
      <w:bodyDiv w:val="1"/>
      <w:marLeft w:val="0"/>
      <w:marRight w:val="0"/>
      <w:marTop w:val="0"/>
      <w:marBottom w:val="0"/>
      <w:divBdr>
        <w:top w:val="none" w:sz="0" w:space="0" w:color="auto"/>
        <w:left w:val="none" w:sz="0" w:space="0" w:color="auto"/>
        <w:bottom w:val="none" w:sz="0" w:space="0" w:color="auto"/>
        <w:right w:val="none" w:sz="0" w:space="0" w:color="auto"/>
      </w:divBdr>
      <w:divsChild>
        <w:div w:id="836581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8703955909674446833E8E311F8685E1" ma:contentTypeVersion="2" ma:contentTypeDescription="Creare un nuovo documento." ma:contentTypeScope="" ma:versionID="82a902a5d5d2a7744233883e344e97e6">
  <xsd:schema xmlns:xsd="http://www.w3.org/2001/XMLSchema" xmlns:xs="http://www.w3.org/2001/XMLSchema" xmlns:p="http://schemas.microsoft.com/office/2006/metadata/properties" xmlns:ns2="7966772c-d714-4cd5-98c8-c2e5274d6bbe" targetNamespace="http://schemas.microsoft.com/office/2006/metadata/properties" ma:root="true" ma:fieldsID="52acfac4968ee8d178f8c6d7c09fbf73" ns2:_="">
    <xsd:import namespace="7966772c-d714-4cd5-98c8-c2e5274d6b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6772c-d714-4cd5-98c8-c2e5274d6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A0B134-8E57-4D28-894F-2784F111D4C0}">
  <ds:schemaRefs>
    <ds:schemaRef ds:uri="http://schemas.openxmlformats.org/officeDocument/2006/bibliography"/>
  </ds:schemaRefs>
</ds:datastoreItem>
</file>

<file path=customXml/itemProps2.xml><?xml version="1.0" encoding="utf-8"?>
<ds:datastoreItem xmlns:ds="http://schemas.openxmlformats.org/officeDocument/2006/customXml" ds:itemID="{1F84AF35-FDEF-4C41-A819-C4610F3F5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6772c-d714-4cd5-98c8-c2e5274d6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A2A66D-E988-42D7-BFA9-318F2285C67C}">
  <ds:schemaRefs>
    <ds:schemaRef ds:uri="http://schemas.microsoft.com/sharepoint/v3/contenttype/forms"/>
  </ds:schemaRefs>
</ds:datastoreItem>
</file>

<file path=customXml/itemProps4.xml><?xml version="1.0" encoding="utf-8"?>
<ds:datastoreItem xmlns:ds="http://schemas.openxmlformats.org/officeDocument/2006/customXml" ds:itemID="{AF8067A8-5582-4AA0-A09E-44F1F74054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5990</Words>
  <Characters>34145</Characters>
  <Application>Microsoft Office Word</Application>
  <DocSecurity>0</DocSecurity>
  <Lines>284</Lines>
  <Paragraphs>80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2022-10-25T11:51:00Z</dcterms:created>
  <dcterms:modified xsi:type="dcterms:W3CDTF">2022-10-25T11:52:00Z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0x0101008703955909674446833E8E311F8685E1</vt:lpwstr>
  </property>
  <property fmtid="{D5CDD505-2E9C-101B-9397-08002B2CF9AE}" pid="3" name="MediaServiceImageTags">
    <vt:lpwstr/>
  </property>
</Properties>
</file>