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1FAD7" w14:textId="65E62566" w:rsidR="001B7375" w:rsidRPr="00443E51" w:rsidRDefault="001B7375" w:rsidP="005D2172">
      <w:pPr>
        <w:pStyle w:val="Intestazione"/>
        <w:pBdr>
          <w:top w:val="single" w:sz="4" w:space="8" w:color="808080"/>
          <w:left w:val="single" w:sz="4" w:space="0" w:color="808080"/>
          <w:bottom w:val="single" w:sz="4" w:space="0" w:color="808080"/>
          <w:right w:val="single" w:sz="4" w:space="1" w:color="808080"/>
        </w:pBdr>
        <w:spacing w:line="360" w:lineRule="auto"/>
        <w:jc w:val="center"/>
        <w:rPr>
          <w:rFonts w:ascii="Calibri" w:hAnsi="Calibri"/>
          <w:b/>
        </w:rPr>
      </w:pPr>
      <w:r w:rsidRPr="00443E51">
        <w:rPr>
          <w:rFonts w:ascii="Calibri" w:hAnsi="Calibri"/>
          <w:b/>
        </w:rPr>
        <w:t>Fondo nazionale</w:t>
      </w:r>
      <w:r w:rsidRPr="00443E51">
        <w:rPr>
          <w:rFonts w:ascii="Calibri" w:hAnsi="Calibri"/>
        </w:rPr>
        <w:t xml:space="preserve"> </w:t>
      </w:r>
      <w:r w:rsidRPr="00443E51">
        <w:rPr>
          <w:rFonts w:ascii="Calibri" w:hAnsi="Calibri"/>
          <w:b/>
        </w:rPr>
        <w:t xml:space="preserve">per l’efficienza energetica </w:t>
      </w:r>
      <w:r>
        <w:rPr>
          <w:rFonts w:ascii="Calibri" w:hAnsi="Calibri"/>
          <w:b/>
        </w:rPr>
        <w:t xml:space="preserve">- </w:t>
      </w:r>
      <w:r w:rsidRPr="00443E51">
        <w:rPr>
          <w:rFonts w:ascii="Calibri" w:hAnsi="Calibri"/>
          <w:b/>
        </w:rPr>
        <w:t>Decreto interministeriale del 22 dicembre 2017</w:t>
      </w:r>
    </w:p>
    <w:p w14:paraId="527B422A" w14:textId="4935A607" w:rsidR="001B7375" w:rsidRPr="00443E51" w:rsidRDefault="001B7375" w:rsidP="005D2172">
      <w:pPr>
        <w:pStyle w:val="Intestazione"/>
        <w:pBdr>
          <w:top w:val="single" w:sz="4" w:space="8" w:color="808080"/>
          <w:left w:val="single" w:sz="4" w:space="0" w:color="808080"/>
          <w:bottom w:val="single" w:sz="4" w:space="0" w:color="808080"/>
          <w:right w:val="single" w:sz="4" w:space="1" w:color="808080"/>
        </w:pBdr>
        <w:spacing w:line="360" w:lineRule="auto"/>
        <w:jc w:val="center"/>
        <w:rPr>
          <w:rFonts w:ascii="Calibri" w:hAnsi="Calibri"/>
          <w:b/>
        </w:rPr>
      </w:pPr>
      <w:r w:rsidRPr="00443E51">
        <w:rPr>
          <w:rFonts w:ascii="Calibri" w:hAnsi="Calibri"/>
          <w:b/>
        </w:rPr>
        <w:t xml:space="preserve">CAPO II </w:t>
      </w:r>
      <w:r>
        <w:rPr>
          <w:rFonts w:ascii="Calibri" w:hAnsi="Calibri"/>
          <w:b/>
        </w:rPr>
        <w:t xml:space="preserve">- </w:t>
      </w:r>
      <w:r w:rsidRPr="00443E51">
        <w:rPr>
          <w:rFonts w:ascii="Calibri" w:hAnsi="Calibri"/>
          <w:b/>
        </w:rPr>
        <w:t>Interventi a favore delle Imprese</w:t>
      </w:r>
    </w:p>
    <w:p w14:paraId="47D61856" w14:textId="77777777" w:rsidR="001B7375" w:rsidRPr="00443E51" w:rsidRDefault="001B7375" w:rsidP="00D0574A">
      <w:pPr>
        <w:jc w:val="both"/>
        <w:rPr>
          <w:rFonts w:ascii="Calibri" w:hAnsi="Calibri"/>
          <w:b/>
        </w:rPr>
      </w:pPr>
    </w:p>
    <w:p w14:paraId="791C829F" w14:textId="77777777" w:rsidR="004B30E5" w:rsidRPr="00FE1BF6" w:rsidRDefault="004B30E5" w:rsidP="00D0574A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eastAsia="it-IT"/>
        </w:rPr>
      </w:pPr>
    </w:p>
    <w:p w14:paraId="17C1DFD7" w14:textId="77777777" w:rsidR="009729B3" w:rsidRDefault="00D57439" w:rsidP="00D0574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FE1BF6">
        <w:rPr>
          <w:rFonts w:eastAsia="Times New Roman" w:cs="Times New Roman"/>
          <w:b/>
          <w:sz w:val="28"/>
          <w:szCs w:val="28"/>
          <w:lang w:eastAsia="it-IT"/>
        </w:rPr>
        <w:t xml:space="preserve">CRITERI DI VALUTAZIONE E PUNTEGGI ASSEGNABILI </w:t>
      </w:r>
    </w:p>
    <w:p w14:paraId="41DDC265" w14:textId="03B4E7C4" w:rsidR="00770264" w:rsidRDefault="00D57439" w:rsidP="00D0574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 w:rsidRPr="00FE1BF6">
        <w:rPr>
          <w:rFonts w:eastAsia="Times New Roman" w:cs="Times New Roman"/>
          <w:b/>
          <w:sz w:val="28"/>
          <w:szCs w:val="28"/>
          <w:lang w:eastAsia="it-IT"/>
        </w:rPr>
        <w:t>ALLE DOMANDE DI AGEVOLAZIONE PRESENTATE DA</w:t>
      </w:r>
      <w:r w:rsidR="003419CD" w:rsidRPr="00FE1BF6">
        <w:rPr>
          <w:rFonts w:eastAsia="Times New Roman" w:cs="Times New Roman"/>
          <w:b/>
          <w:sz w:val="28"/>
          <w:szCs w:val="28"/>
          <w:lang w:eastAsia="it-IT"/>
        </w:rPr>
        <w:t xml:space="preserve"> </w:t>
      </w:r>
      <w:r w:rsidR="00131346" w:rsidRPr="00FE1BF6">
        <w:rPr>
          <w:rFonts w:eastAsia="Times New Roman" w:cs="Times New Roman"/>
          <w:b/>
          <w:sz w:val="28"/>
          <w:szCs w:val="28"/>
          <w:lang w:eastAsia="it-IT"/>
        </w:rPr>
        <w:t>IMPRESE</w:t>
      </w:r>
    </w:p>
    <w:p w14:paraId="080ADD8B" w14:textId="05F1842D" w:rsidR="00770264" w:rsidRPr="00844244" w:rsidRDefault="00770264" w:rsidP="00D0574A">
      <w:pPr>
        <w:tabs>
          <w:tab w:val="left" w:pos="6135"/>
        </w:tabs>
        <w:spacing w:after="0" w:line="240" w:lineRule="auto"/>
        <w:jc w:val="both"/>
        <w:rPr>
          <w:rFonts w:eastAsia="Times New Roman" w:cs="Times New Roman"/>
          <w:strike/>
          <w:sz w:val="28"/>
          <w:szCs w:val="28"/>
          <w:lang w:eastAsia="it-IT"/>
        </w:rPr>
      </w:pPr>
    </w:p>
    <w:tbl>
      <w:tblPr>
        <w:tblpPr w:leftFromText="141" w:rightFromText="141" w:vertAnchor="text" w:horzAnchor="margin" w:tblpY="198"/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0"/>
        <w:gridCol w:w="3064"/>
        <w:gridCol w:w="2695"/>
        <w:gridCol w:w="2157"/>
        <w:gridCol w:w="2016"/>
        <w:gridCol w:w="2014"/>
      </w:tblGrid>
      <w:tr w:rsidR="000C185B" w:rsidRPr="00FE1BF6" w14:paraId="35E1DB02" w14:textId="77777777" w:rsidTr="00FD795F">
        <w:trPr>
          <w:cantSplit/>
          <w:trHeight w:val="850"/>
        </w:trPr>
        <w:tc>
          <w:tcPr>
            <w:tcW w:w="930" w:type="pct"/>
            <w:shd w:val="clear" w:color="auto" w:fill="F2F2F2"/>
            <w:vAlign w:val="center"/>
          </w:tcPr>
          <w:p w14:paraId="203ECA73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Criterio di valutazione</w:t>
            </w:r>
          </w:p>
        </w:tc>
        <w:tc>
          <w:tcPr>
            <w:tcW w:w="1044" w:type="pct"/>
            <w:shd w:val="clear" w:color="auto" w:fill="F2F2F2"/>
            <w:vAlign w:val="center"/>
          </w:tcPr>
          <w:p w14:paraId="23E96303" w14:textId="4795C6AB" w:rsidR="000C185B" w:rsidRPr="00FE1BF6" w:rsidRDefault="00C121D0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Indicatore</w:t>
            </w:r>
          </w:p>
        </w:tc>
        <w:tc>
          <w:tcPr>
            <w:tcW w:w="918" w:type="pct"/>
            <w:shd w:val="clear" w:color="auto" w:fill="F2F2F2"/>
            <w:vAlign w:val="center"/>
          </w:tcPr>
          <w:p w14:paraId="4B883DA2" w14:textId="57F36EB4" w:rsidR="000C185B" w:rsidRPr="00FE1BF6" w:rsidRDefault="00D117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Condizione</w:t>
            </w:r>
          </w:p>
        </w:tc>
        <w:tc>
          <w:tcPr>
            <w:tcW w:w="735" w:type="pct"/>
            <w:shd w:val="clear" w:color="auto" w:fill="F2F2F2"/>
            <w:vAlign w:val="center"/>
          </w:tcPr>
          <w:p w14:paraId="44B15DFF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</w:p>
        </w:tc>
        <w:tc>
          <w:tcPr>
            <w:tcW w:w="687" w:type="pct"/>
            <w:shd w:val="clear" w:color="auto" w:fill="F2F2F2"/>
            <w:vAlign w:val="center"/>
          </w:tcPr>
          <w:p w14:paraId="636FD9EC" w14:textId="1E08376E" w:rsidR="000C185B" w:rsidRPr="00FE1BF6" w:rsidRDefault="00593BD1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minim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 per l’ammissibilità</w:t>
            </w:r>
          </w:p>
        </w:tc>
        <w:tc>
          <w:tcPr>
            <w:tcW w:w="686" w:type="pct"/>
            <w:shd w:val="clear" w:color="auto" w:fill="F2F2F2"/>
            <w:vAlign w:val="center"/>
          </w:tcPr>
          <w:p w14:paraId="55082E37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 massimo</w:t>
            </w:r>
          </w:p>
        </w:tc>
      </w:tr>
      <w:tr w:rsidR="000C185B" w:rsidRPr="00FE1BF6" w14:paraId="19C0C01A" w14:textId="77777777" w:rsidTr="00FD795F">
        <w:trPr>
          <w:cantSplit/>
          <w:trHeight w:val="850"/>
        </w:trPr>
        <w:tc>
          <w:tcPr>
            <w:tcW w:w="930" w:type="pct"/>
            <w:vMerge w:val="restart"/>
            <w:shd w:val="clear" w:color="auto" w:fill="F2F2F2" w:themeFill="background1" w:themeFillShade="F2"/>
            <w:vAlign w:val="center"/>
          </w:tcPr>
          <w:p w14:paraId="349BAC33" w14:textId="13823F8C" w:rsidR="000C185B" w:rsidRPr="00992F6E" w:rsidRDefault="00C121D0" w:rsidP="00FA10A1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ind w:left="313" w:hanging="284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Fattibilità</w:t>
            </w:r>
            <w:r w:rsidRPr="00992F6E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0C185B" w:rsidRPr="00992F6E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tecnica dell’intervento</w:t>
            </w:r>
            <w:r w:rsidR="00224C93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1044" w:type="pct"/>
            <w:vMerge w:val="restart"/>
            <w:vAlign w:val="center"/>
          </w:tcPr>
          <w:p w14:paraId="5329FD83" w14:textId="1771E53C" w:rsidR="000C185B" w:rsidRPr="00FE1BF6" w:rsidRDefault="000C185B" w:rsidP="00D0574A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highlight w:val="yellow"/>
                <w:lang w:eastAsia="it-IT"/>
              </w:rPr>
            </w:pPr>
            <w:r w:rsidRPr="00FE1BF6">
              <w:rPr>
                <w:rFonts w:cs="Times New Roman"/>
                <w:sz w:val="20"/>
                <w:szCs w:val="20"/>
                <w:lang w:eastAsia="it-IT"/>
              </w:rPr>
              <w:t>Esaustività e chiarezza della documentazione tecnica fornita</w:t>
            </w:r>
            <w:r w:rsidR="00576CFF">
              <w:rPr>
                <w:rFonts w:cs="Times New Roman"/>
                <w:sz w:val="20"/>
                <w:szCs w:val="20"/>
                <w:lang w:eastAsia="it-IT"/>
              </w:rPr>
              <w:t xml:space="preserve"> e coerenza dell’intervento con gli obiettivi del Fondo</w:t>
            </w:r>
          </w:p>
        </w:tc>
        <w:tc>
          <w:tcPr>
            <w:tcW w:w="918" w:type="pct"/>
            <w:vAlign w:val="center"/>
          </w:tcPr>
          <w:p w14:paraId="0CEF7464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Insufficiente </w:t>
            </w:r>
          </w:p>
        </w:tc>
        <w:tc>
          <w:tcPr>
            <w:tcW w:w="735" w:type="pct"/>
            <w:vAlign w:val="center"/>
          </w:tcPr>
          <w:p w14:paraId="5950E616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</w:p>
        </w:tc>
        <w:tc>
          <w:tcPr>
            <w:tcW w:w="687" w:type="pct"/>
            <w:vMerge w:val="restart"/>
            <w:vAlign w:val="center"/>
          </w:tcPr>
          <w:p w14:paraId="0F97B7F5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15</w:t>
            </w:r>
          </w:p>
        </w:tc>
        <w:tc>
          <w:tcPr>
            <w:tcW w:w="686" w:type="pct"/>
            <w:vMerge w:val="restart"/>
            <w:vAlign w:val="center"/>
          </w:tcPr>
          <w:p w14:paraId="4A78DCF0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</w:tr>
      <w:tr w:rsidR="000C185B" w:rsidRPr="00FE1BF6" w14:paraId="191789D4" w14:textId="77777777" w:rsidTr="00FD795F">
        <w:trPr>
          <w:cantSplit/>
          <w:trHeight w:val="850"/>
        </w:trPr>
        <w:tc>
          <w:tcPr>
            <w:tcW w:w="930" w:type="pct"/>
            <w:vMerge/>
            <w:shd w:val="clear" w:color="auto" w:fill="F2F2F2" w:themeFill="background1" w:themeFillShade="F2"/>
            <w:vAlign w:val="center"/>
          </w:tcPr>
          <w:p w14:paraId="129661EA" w14:textId="77777777" w:rsidR="000C185B" w:rsidRPr="00FE1BF6" w:rsidRDefault="000C185B" w:rsidP="00D0574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044" w:type="pct"/>
            <w:vMerge/>
            <w:vAlign w:val="center"/>
          </w:tcPr>
          <w:p w14:paraId="2E3717E3" w14:textId="77777777" w:rsidR="000C185B" w:rsidRPr="00FE1BF6" w:rsidRDefault="000C185B" w:rsidP="00D0574A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highlight w:val="yellow"/>
                <w:lang w:eastAsia="it-IT"/>
              </w:rPr>
            </w:pPr>
          </w:p>
        </w:tc>
        <w:tc>
          <w:tcPr>
            <w:tcW w:w="918" w:type="pct"/>
            <w:vAlign w:val="center"/>
          </w:tcPr>
          <w:p w14:paraId="129C3D0E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Sufficiente </w:t>
            </w:r>
          </w:p>
        </w:tc>
        <w:tc>
          <w:tcPr>
            <w:tcW w:w="735" w:type="pct"/>
            <w:vAlign w:val="center"/>
          </w:tcPr>
          <w:p w14:paraId="0EDEF08B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15</w:t>
            </w:r>
          </w:p>
        </w:tc>
        <w:tc>
          <w:tcPr>
            <w:tcW w:w="687" w:type="pct"/>
            <w:vMerge/>
            <w:vAlign w:val="center"/>
          </w:tcPr>
          <w:p w14:paraId="19BECFA7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686" w:type="pct"/>
            <w:vMerge/>
            <w:vAlign w:val="center"/>
          </w:tcPr>
          <w:p w14:paraId="4830F443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0C185B" w:rsidRPr="00FE1BF6" w14:paraId="143D677E" w14:textId="77777777" w:rsidTr="00FD795F">
        <w:trPr>
          <w:cantSplit/>
          <w:trHeight w:val="850"/>
        </w:trPr>
        <w:tc>
          <w:tcPr>
            <w:tcW w:w="930" w:type="pct"/>
            <w:vMerge/>
            <w:shd w:val="clear" w:color="auto" w:fill="F2F2F2" w:themeFill="background1" w:themeFillShade="F2"/>
            <w:vAlign w:val="center"/>
          </w:tcPr>
          <w:p w14:paraId="370F5B8A" w14:textId="77777777" w:rsidR="000C185B" w:rsidRPr="00FE1BF6" w:rsidRDefault="000C185B" w:rsidP="00D0574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044" w:type="pct"/>
            <w:vMerge/>
            <w:vAlign w:val="center"/>
          </w:tcPr>
          <w:p w14:paraId="63378895" w14:textId="77777777" w:rsidR="000C185B" w:rsidRPr="00FE1BF6" w:rsidRDefault="000C185B" w:rsidP="00D0574A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918" w:type="pct"/>
            <w:vAlign w:val="center"/>
          </w:tcPr>
          <w:p w14:paraId="647FB8F5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Ottimo </w:t>
            </w:r>
          </w:p>
        </w:tc>
        <w:tc>
          <w:tcPr>
            <w:tcW w:w="735" w:type="pct"/>
            <w:vAlign w:val="center"/>
          </w:tcPr>
          <w:p w14:paraId="12E78060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687" w:type="pct"/>
            <w:vMerge/>
            <w:vAlign w:val="center"/>
          </w:tcPr>
          <w:p w14:paraId="56348F88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686" w:type="pct"/>
            <w:vMerge/>
            <w:vAlign w:val="center"/>
          </w:tcPr>
          <w:p w14:paraId="39733823" w14:textId="77777777" w:rsidR="000C185B" w:rsidRPr="00FE1BF6" w:rsidRDefault="000C185B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</w:tbl>
    <w:p w14:paraId="7664545A" w14:textId="600C9EC3" w:rsidR="00FE1BF6" w:rsidRDefault="00FE1BF6" w:rsidP="00D05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1137D3" w14:textId="697DE281" w:rsidR="00553AFA" w:rsidRPr="00553AFA" w:rsidRDefault="00553AFA" w:rsidP="00D0574A">
      <w:pPr>
        <w:spacing w:before="240" w:after="0" w:line="360" w:lineRule="auto"/>
        <w:rPr>
          <w:b/>
          <w:sz w:val="20"/>
          <w:szCs w:val="20"/>
          <w:u w:val="single"/>
        </w:rPr>
      </w:pPr>
      <w:r w:rsidRPr="00553AFA">
        <w:rPr>
          <w:b/>
          <w:sz w:val="20"/>
          <w:szCs w:val="20"/>
          <w:u w:val="single"/>
        </w:rPr>
        <w:t>Note</w:t>
      </w:r>
    </w:p>
    <w:p w14:paraId="56299292" w14:textId="2FF2B91A" w:rsidR="009F63A1" w:rsidRPr="009F63A1" w:rsidRDefault="009F63A1" w:rsidP="00D0574A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553AFA" w:rsidRPr="009F63A1">
        <w:rPr>
          <w:sz w:val="20"/>
          <w:szCs w:val="20"/>
        </w:rPr>
        <w:t xml:space="preserve">ndicatore determinato sulla base della presenza di documentazione </w:t>
      </w:r>
      <w:r w:rsidR="0042688F">
        <w:rPr>
          <w:sz w:val="20"/>
          <w:szCs w:val="20"/>
        </w:rPr>
        <w:t>tecnica contenent</w:t>
      </w:r>
      <w:r>
        <w:rPr>
          <w:sz w:val="20"/>
          <w:szCs w:val="20"/>
        </w:rPr>
        <w:t xml:space="preserve">e informazioni </w:t>
      </w:r>
      <w:r w:rsidR="00553AFA" w:rsidRPr="009F63A1">
        <w:rPr>
          <w:sz w:val="20"/>
          <w:szCs w:val="20"/>
        </w:rPr>
        <w:t>sufficient</w:t>
      </w:r>
      <w:r w:rsidR="0042688F">
        <w:rPr>
          <w:sz w:val="20"/>
          <w:szCs w:val="20"/>
        </w:rPr>
        <w:t>i</w:t>
      </w:r>
      <w:r w:rsidR="00553AFA" w:rsidRPr="009F63A1">
        <w:rPr>
          <w:sz w:val="20"/>
          <w:szCs w:val="20"/>
        </w:rPr>
        <w:t xml:space="preserve"> a definire puntualmente gli interventi, al fine di valutare la coerenza del</w:t>
      </w:r>
      <w:r w:rsidR="009E4132">
        <w:rPr>
          <w:sz w:val="20"/>
          <w:szCs w:val="20"/>
        </w:rPr>
        <w:t xml:space="preserve"> programma </w:t>
      </w:r>
      <w:r w:rsidR="00553AFA" w:rsidRPr="009F63A1">
        <w:rPr>
          <w:sz w:val="20"/>
          <w:szCs w:val="20"/>
        </w:rPr>
        <w:t xml:space="preserve">con gli obiettivi del Fondo e l’ammissibilità e pertinenza delle spese esposte nella domanda. </w:t>
      </w:r>
    </w:p>
    <w:p w14:paraId="68C6387C" w14:textId="77777777" w:rsidR="00220DC3" w:rsidRPr="009F63A1" w:rsidRDefault="00220DC3" w:rsidP="00D0574A">
      <w:pPr>
        <w:spacing w:after="0" w:line="360" w:lineRule="auto"/>
        <w:rPr>
          <w:rFonts w:cs="Times New Roman"/>
          <w:sz w:val="20"/>
          <w:szCs w:val="20"/>
          <w:lang w:eastAsia="it-IT"/>
        </w:rPr>
      </w:pPr>
      <w:r>
        <w:rPr>
          <w:sz w:val="20"/>
          <w:szCs w:val="20"/>
        </w:rPr>
        <w:t>Per e</w:t>
      </w:r>
      <w:r w:rsidRPr="009F63A1">
        <w:rPr>
          <w:rFonts w:cs="Times New Roman"/>
          <w:sz w:val="20"/>
          <w:szCs w:val="20"/>
          <w:lang w:eastAsia="it-IT"/>
        </w:rPr>
        <w:t>saustività</w:t>
      </w:r>
      <w:r>
        <w:rPr>
          <w:rFonts w:cs="Times New Roman"/>
          <w:sz w:val="20"/>
          <w:szCs w:val="20"/>
          <w:lang w:eastAsia="it-IT"/>
        </w:rPr>
        <w:t xml:space="preserve"> e chiarezza si intende la</w:t>
      </w:r>
      <w:r w:rsidRPr="009F63A1">
        <w:rPr>
          <w:rFonts w:cs="Times New Roman"/>
          <w:sz w:val="20"/>
          <w:szCs w:val="20"/>
          <w:lang w:eastAsia="it-IT"/>
        </w:rPr>
        <w:t xml:space="preserve"> completezza della documentazione tecnica forn</w:t>
      </w:r>
      <w:r>
        <w:rPr>
          <w:rFonts w:cs="Times New Roman"/>
          <w:sz w:val="20"/>
          <w:szCs w:val="20"/>
          <w:lang w:eastAsia="it-IT"/>
        </w:rPr>
        <w:t xml:space="preserve">ita e la </w:t>
      </w:r>
      <w:r w:rsidRPr="009F63A1">
        <w:rPr>
          <w:rFonts w:cs="Times New Roman"/>
          <w:sz w:val="20"/>
          <w:szCs w:val="20"/>
          <w:lang w:eastAsia="it-IT"/>
        </w:rPr>
        <w:t xml:space="preserve">comprensibilità delle informazioni contenute. </w:t>
      </w:r>
    </w:p>
    <w:p w14:paraId="5F337AC6" w14:textId="0CD2C65A" w:rsidR="000C185B" w:rsidRDefault="009F63A1" w:rsidP="00D0574A">
      <w:pPr>
        <w:tabs>
          <w:tab w:val="left" w:pos="12405"/>
        </w:tabs>
        <w:spacing w:after="0" w:line="240" w:lineRule="auto"/>
        <w:ind w:firstLine="708"/>
        <w:rPr>
          <w:rFonts w:cs="Times New Roman"/>
          <w:i/>
          <w:sz w:val="20"/>
          <w:szCs w:val="20"/>
          <w:lang w:eastAsia="it-IT"/>
        </w:rPr>
      </w:pPr>
      <w:r>
        <w:rPr>
          <w:rFonts w:cs="Times New Roman"/>
          <w:i/>
          <w:sz w:val="20"/>
          <w:szCs w:val="20"/>
          <w:lang w:eastAsia="it-IT"/>
        </w:rPr>
        <w:tab/>
      </w:r>
    </w:p>
    <w:p w14:paraId="54F9F943" w14:textId="77777777" w:rsidR="000C185B" w:rsidRDefault="000C185B" w:rsidP="00D0574A">
      <w:pPr>
        <w:spacing w:after="0" w:line="240" w:lineRule="auto"/>
        <w:ind w:firstLine="708"/>
        <w:rPr>
          <w:rFonts w:cs="Times New Roman"/>
          <w:i/>
          <w:sz w:val="20"/>
          <w:szCs w:val="20"/>
          <w:lang w:eastAsia="it-IT"/>
        </w:rPr>
      </w:pPr>
    </w:p>
    <w:p w14:paraId="6C15C778" w14:textId="77777777" w:rsidR="000C185B" w:rsidRPr="00FE1BF6" w:rsidRDefault="000C185B" w:rsidP="00D0574A">
      <w:pPr>
        <w:spacing w:after="0" w:line="240" w:lineRule="auto"/>
        <w:ind w:firstLine="708"/>
        <w:rPr>
          <w:rFonts w:cs="Times New Roman"/>
          <w:i/>
          <w:sz w:val="20"/>
          <w:szCs w:val="20"/>
          <w:lang w:eastAsia="it-IT"/>
        </w:rPr>
      </w:pPr>
    </w:p>
    <w:tbl>
      <w:tblPr>
        <w:tblpPr w:leftFromText="141" w:rightFromText="141" w:vertAnchor="text" w:horzAnchor="page" w:tblpX="1101" w:tblpY="802"/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870"/>
        <w:gridCol w:w="2135"/>
        <w:gridCol w:w="2086"/>
        <w:gridCol w:w="2259"/>
        <w:gridCol w:w="2014"/>
      </w:tblGrid>
      <w:tr w:rsidR="00E10FF2" w:rsidRPr="00FE1BF6" w14:paraId="55CF5BF6" w14:textId="77777777" w:rsidTr="00E10FF2">
        <w:trPr>
          <w:cantSplit/>
          <w:trHeight w:val="1266"/>
        </w:trPr>
        <w:tc>
          <w:tcPr>
            <w:tcW w:w="1011" w:type="pct"/>
            <w:shd w:val="clear" w:color="auto" w:fill="F2F2F2"/>
            <w:vAlign w:val="center"/>
          </w:tcPr>
          <w:p w14:paraId="265AB451" w14:textId="3F0CAC57" w:rsidR="007D0900" w:rsidRPr="00006A06" w:rsidRDefault="00992F6E" w:rsidP="007D0900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lastRenderedPageBreak/>
              <w:t>Criterio di valutazione</w:t>
            </w:r>
            <w:r w:rsidR="00046C63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7D0900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per gli interventi di cui agli artt.</w:t>
            </w:r>
          </w:p>
          <w:p w14:paraId="3869A1DB" w14:textId="0AE3B12E" w:rsidR="007D0900" w:rsidRPr="00006A06" w:rsidRDefault="007D0900" w:rsidP="007D0900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7 c.1 lett. a) punto i)</w:t>
            </w:r>
            <w:r w:rsidR="009E60F0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limitatamente agli edifici o</w:t>
            </w:r>
          </w:p>
          <w:p w14:paraId="309EE973" w14:textId="058CBAAD" w:rsidR="00046C63" w:rsidRPr="00006A06" w:rsidRDefault="007D0900" w:rsidP="007D0900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7 c.1 lett. b)</w:t>
            </w:r>
            <w:r w:rsidR="009E60F0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punti ii) ed iii)</w:t>
            </w:r>
          </w:p>
        </w:tc>
        <w:tc>
          <w:tcPr>
            <w:tcW w:w="1007" w:type="pct"/>
            <w:shd w:val="clear" w:color="auto" w:fill="F2F2F2"/>
            <w:vAlign w:val="center"/>
          </w:tcPr>
          <w:p w14:paraId="5B6EAC74" w14:textId="2B7DCA62" w:rsidR="00992F6E" w:rsidRPr="00006A06" w:rsidRDefault="00C121D0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Indicatore</w:t>
            </w:r>
          </w:p>
        </w:tc>
        <w:tc>
          <w:tcPr>
            <w:tcW w:w="749" w:type="pct"/>
            <w:shd w:val="clear" w:color="auto" w:fill="F2F2F2"/>
            <w:vAlign w:val="center"/>
          </w:tcPr>
          <w:p w14:paraId="3FDAC983" w14:textId="13C9CB60" w:rsidR="00992F6E" w:rsidRPr="00FE1BF6" w:rsidRDefault="00D1175B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Condizione</w:t>
            </w:r>
          </w:p>
        </w:tc>
        <w:tc>
          <w:tcPr>
            <w:tcW w:w="732" w:type="pct"/>
            <w:shd w:val="clear" w:color="auto" w:fill="F2F2F2"/>
            <w:vAlign w:val="center"/>
          </w:tcPr>
          <w:p w14:paraId="47718B98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</w:p>
        </w:tc>
        <w:tc>
          <w:tcPr>
            <w:tcW w:w="793" w:type="pct"/>
            <w:shd w:val="clear" w:color="auto" w:fill="F2F2F2"/>
            <w:vAlign w:val="center"/>
          </w:tcPr>
          <w:p w14:paraId="6A051A5C" w14:textId="33B36CCB" w:rsidR="00992F6E" w:rsidRPr="00FE1BF6" w:rsidRDefault="00BE2AA5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992F6E"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minim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 per l’ammissibilità</w:t>
            </w:r>
            <w:r w:rsidR="00992F6E"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707" w:type="pct"/>
            <w:shd w:val="clear" w:color="auto" w:fill="F2F2F2"/>
            <w:vAlign w:val="center"/>
          </w:tcPr>
          <w:p w14:paraId="60D13AF3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 massimo</w:t>
            </w:r>
          </w:p>
        </w:tc>
      </w:tr>
      <w:tr w:rsidR="00604C05" w:rsidRPr="00FE1BF6" w14:paraId="1B4C2FDF" w14:textId="77777777" w:rsidTr="00E10FF2">
        <w:trPr>
          <w:cantSplit/>
          <w:trHeight w:val="850"/>
        </w:trPr>
        <w:tc>
          <w:tcPr>
            <w:tcW w:w="1011" w:type="pct"/>
            <w:vMerge w:val="restart"/>
            <w:shd w:val="clear" w:color="auto" w:fill="F2F2F2" w:themeFill="background1" w:themeFillShade="F2"/>
            <w:vAlign w:val="center"/>
          </w:tcPr>
          <w:p w14:paraId="0F07C47C" w14:textId="3EB12B00" w:rsidR="00992F6E" w:rsidRPr="00006A06" w:rsidRDefault="00EF5582" w:rsidP="00EF5582">
            <w:pPr>
              <w:spacing w:after="0" w:line="240" w:lineRule="auto"/>
              <w:ind w:left="313" w:hanging="284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b</w:t>
            </w:r>
            <w:r w:rsidR="00751FF2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</w:t>
            </w:r>
            <w:r w:rsidR="00604C05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) </w:t>
            </w:r>
            <w:r w:rsidR="00C121D0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Validità tecnica: </w:t>
            </w:r>
            <w:r w:rsidR="00604C05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</w:t>
            </w:r>
            <w:r w:rsidR="00992F6E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mpatto del progetto </w:t>
            </w:r>
            <w:r w:rsidR="00C121D0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</w:t>
            </w:r>
            <w:r w:rsidR="00D1175B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C121D0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termini di efficienza energetica</w:t>
            </w:r>
          </w:p>
        </w:tc>
        <w:tc>
          <w:tcPr>
            <w:tcW w:w="1007" w:type="pct"/>
            <w:vMerge w:val="restart"/>
            <w:vAlign w:val="center"/>
          </w:tcPr>
          <w:p w14:paraId="2CEE21D5" w14:textId="67A4EDC8" w:rsidR="00992F6E" w:rsidRPr="00006A06" w:rsidRDefault="00992F6E" w:rsidP="006F5F5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sz w:val="20"/>
                <w:szCs w:val="24"/>
                <w:lang w:eastAsia="it-IT"/>
              </w:rPr>
              <w:t>R = % risparmio energetico</w:t>
            </w:r>
          </w:p>
          <w:p w14:paraId="380993E7" w14:textId="458385B4" w:rsidR="00F86BDD" w:rsidRPr="00006A06" w:rsidRDefault="00F86BDD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749" w:type="pct"/>
            <w:vAlign w:val="center"/>
          </w:tcPr>
          <w:p w14:paraId="627BCA00" w14:textId="7E3842CA" w:rsidR="00992F6E" w:rsidRPr="00FE1BF6" w:rsidRDefault="00992F6E" w:rsidP="00BF4433">
            <w:pPr>
              <w:spacing w:after="0" w:line="240" w:lineRule="auto"/>
              <w:ind w:hanging="177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R</w:t>
            </w:r>
            <w:r w:rsidR="003B64DD">
              <w:rPr>
                <w:rFonts w:eastAsia="Times New Roman" w:cs="Times New Roman"/>
                <w:sz w:val="20"/>
                <w:szCs w:val="24"/>
                <w:lang w:eastAsia="it-IT"/>
              </w:rPr>
              <w:t>&lt;</w:t>
            </w:r>
            <w:r w:rsidR="00BF4433">
              <w:rPr>
                <w:rFonts w:eastAsia="Times New Roman" w:cs="Times New Roman"/>
                <w:sz w:val="20"/>
                <w:szCs w:val="24"/>
                <w:lang w:eastAsia="it-IT"/>
              </w:rPr>
              <w:t>5</w:t>
            </w:r>
            <w:r w:rsidR="00103347"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32" w:type="pct"/>
            <w:vAlign w:val="center"/>
          </w:tcPr>
          <w:p w14:paraId="42014DF9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</w:p>
        </w:tc>
        <w:tc>
          <w:tcPr>
            <w:tcW w:w="793" w:type="pct"/>
            <w:vMerge w:val="restart"/>
            <w:vAlign w:val="center"/>
          </w:tcPr>
          <w:p w14:paraId="4719197B" w14:textId="49A021A3" w:rsidR="00992F6E" w:rsidRPr="00FE1BF6" w:rsidRDefault="001263AB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707" w:type="pct"/>
            <w:vMerge w:val="restart"/>
            <w:vAlign w:val="center"/>
          </w:tcPr>
          <w:p w14:paraId="28F35D3A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</w:tr>
      <w:tr w:rsidR="00604C05" w:rsidRPr="00FE1BF6" w14:paraId="6226EE60" w14:textId="77777777" w:rsidTr="00E10FF2">
        <w:trPr>
          <w:cantSplit/>
          <w:trHeight w:val="850"/>
        </w:trPr>
        <w:tc>
          <w:tcPr>
            <w:tcW w:w="1011" w:type="pct"/>
            <w:vMerge/>
            <w:shd w:val="clear" w:color="auto" w:fill="F2F2F2" w:themeFill="background1" w:themeFillShade="F2"/>
            <w:vAlign w:val="center"/>
          </w:tcPr>
          <w:p w14:paraId="54D54185" w14:textId="77777777" w:rsidR="00992F6E" w:rsidRPr="00FE1BF6" w:rsidRDefault="00992F6E" w:rsidP="00DA61F2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007" w:type="pct"/>
            <w:vMerge/>
            <w:vAlign w:val="center"/>
          </w:tcPr>
          <w:p w14:paraId="143F7E69" w14:textId="77777777" w:rsidR="00992F6E" w:rsidRPr="00FE1BF6" w:rsidRDefault="00992F6E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highlight w:val="yellow"/>
                <w:lang w:eastAsia="it-IT"/>
              </w:rPr>
            </w:pPr>
          </w:p>
        </w:tc>
        <w:tc>
          <w:tcPr>
            <w:tcW w:w="749" w:type="pct"/>
            <w:vAlign w:val="center"/>
          </w:tcPr>
          <w:p w14:paraId="62E1359E" w14:textId="45448328" w:rsidR="00992F6E" w:rsidRPr="00FE1BF6" w:rsidRDefault="00BF4433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>5</w:t>
            </w:r>
            <w:r w:rsidR="00103347"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  <w:r w:rsidR="00A60D36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="003B64DD">
              <w:rPr>
                <w:rFonts w:eastAsia="Times New Roman" w:cs="Times New Roman"/>
                <w:sz w:val="20"/>
                <w:szCs w:val="24"/>
                <w:lang w:eastAsia="it-IT"/>
              </w:rPr>
              <w:t>≤</w:t>
            </w:r>
            <w:r w:rsidR="00992F6E"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R </w:t>
            </w:r>
            <w:r w:rsidR="00992F6E">
              <w:rPr>
                <w:rFonts w:eastAsia="Times New Roman" w:cs="Times New Roman"/>
                <w:sz w:val="20"/>
                <w:szCs w:val="24"/>
                <w:lang w:eastAsia="it-IT"/>
              </w:rPr>
              <w:t>≤</w:t>
            </w:r>
            <w:r w:rsidR="00992F6E"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2</w:t>
            </w:r>
            <w:r w:rsidR="004E598B">
              <w:rPr>
                <w:rFonts w:eastAsia="Times New Roman" w:cs="Times New Roman"/>
                <w:sz w:val="20"/>
                <w:szCs w:val="24"/>
                <w:lang w:eastAsia="it-IT"/>
              </w:rPr>
              <w:t>5</w:t>
            </w:r>
            <w:r w:rsidR="00992F6E"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32" w:type="pct"/>
            <w:vAlign w:val="center"/>
          </w:tcPr>
          <w:p w14:paraId="74D2E66E" w14:textId="25F5A1DD" w:rsidR="00992F6E" w:rsidRPr="00FE1BF6" w:rsidRDefault="001263AB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793" w:type="pct"/>
            <w:vMerge/>
            <w:vAlign w:val="center"/>
          </w:tcPr>
          <w:p w14:paraId="59DF09B6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7" w:type="pct"/>
            <w:vMerge/>
            <w:vAlign w:val="center"/>
          </w:tcPr>
          <w:p w14:paraId="5C847FC7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604C05" w:rsidRPr="00FE1BF6" w14:paraId="28935621" w14:textId="77777777" w:rsidTr="00E10FF2">
        <w:trPr>
          <w:cantSplit/>
          <w:trHeight w:val="850"/>
        </w:trPr>
        <w:tc>
          <w:tcPr>
            <w:tcW w:w="1011" w:type="pct"/>
            <w:vMerge/>
            <w:shd w:val="clear" w:color="auto" w:fill="F2F2F2" w:themeFill="background1" w:themeFillShade="F2"/>
            <w:vAlign w:val="center"/>
          </w:tcPr>
          <w:p w14:paraId="0A93C719" w14:textId="77777777" w:rsidR="00992F6E" w:rsidRPr="00FE1BF6" w:rsidRDefault="00992F6E" w:rsidP="00DA61F2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007" w:type="pct"/>
            <w:vMerge/>
            <w:vAlign w:val="center"/>
          </w:tcPr>
          <w:p w14:paraId="6249C4F9" w14:textId="77777777" w:rsidR="00992F6E" w:rsidRPr="00FE1BF6" w:rsidRDefault="00992F6E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749" w:type="pct"/>
            <w:vAlign w:val="center"/>
          </w:tcPr>
          <w:p w14:paraId="43167BD1" w14:textId="675EA17D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R &gt; 2</w:t>
            </w:r>
            <w:r w:rsidR="004E598B">
              <w:rPr>
                <w:rFonts w:eastAsia="Times New Roman" w:cs="Times New Roman"/>
                <w:sz w:val="20"/>
                <w:szCs w:val="24"/>
                <w:lang w:eastAsia="it-IT"/>
              </w:rPr>
              <w:t>5</w:t>
            </w:r>
            <w:r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32" w:type="pct"/>
            <w:vAlign w:val="center"/>
          </w:tcPr>
          <w:p w14:paraId="5098E853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  <w:tc>
          <w:tcPr>
            <w:tcW w:w="793" w:type="pct"/>
            <w:vMerge/>
            <w:vAlign w:val="center"/>
          </w:tcPr>
          <w:p w14:paraId="1515AB78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7" w:type="pct"/>
            <w:vMerge/>
            <w:vAlign w:val="center"/>
          </w:tcPr>
          <w:p w14:paraId="7B5FE2F9" w14:textId="77777777" w:rsidR="00992F6E" w:rsidRPr="00FE1BF6" w:rsidRDefault="00992F6E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</w:tbl>
    <w:p w14:paraId="4AB84457" w14:textId="77777777" w:rsidR="000C185B" w:rsidRDefault="000C185B" w:rsidP="00D0574A">
      <w:pPr>
        <w:spacing w:after="0" w:line="240" w:lineRule="auto"/>
        <w:ind w:firstLine="708"/>
        <w:jc w:val="both"/>
        <w:rPr>
          <w:rFonts w:cs="Times New Roman"/>
          <w:i/>
          <w:sz w:val="20"/>
          <w:szCs w:val="20"/>
          <w:lang w:eastAsia="it-IT"/>
        </w:rPr>
      </w:pPr>
    </w:p>
    <w:p w14:paraId="7977C831" w14:textId="77777777" w:rsidR="00DE08E8" w:rsidRDefault="00DE08E8" w:rsidP="00D0574A">
      <w:pPr>
        <w:spacing w:after="0" w:line="240" w:lineRule="auto"/>
        <w:ind w:firstLine="708"/>
        <w:jc w:val="both"/>
        <w:rPr>
          <w:i/>
          <w:sz w:val="20"/>
        </w:rPr>
      </w:pPr>
    </w:p>
    <w:p w14:paraId="03480999" w14:textId="77777777" w:rsidR="00DE08E8" w:rsidRDefault="00DE08E8" w:rsidP="00D0574A">
      <w:pPr>
        <w:spacing w:after="0" w:line="240" w:lineRule="auto"/>
        <w:ind w:firstLine="708"/>
        <w:jc w:val="both"/>
        <w:rPr>
          <w:i/>
          <w:sz w:val="20"/>
        </w:rPr>
      </w:pPr>
    </w:p>
    <w:p w14:paraId="5B9B8D2E" w14:textId="46C55DED" w:rsidR="00B74A5A" w:rsidRPr="0060009F" w:rsidRDefault="00B74A5A" w:rsidP="00A64E34">
      <w:pPr>
        <w:spacing w:after="0" w:line="240" w:lineRule="auto"/>
        <w:jc w:val="both"/>
        <w:rPr>
          <w:sz w:val="20"/>
          <w:szCs w:val="20"/>
        </w:rPr>
      </w:pPr>
    </w:p>
    <w:p w14:paraId="070B89FE" w14:textId="77777777" w:rsidR="00D0574A" w:rsidRDefault="00D0574A" w:rsidP="00D0574A">
      <w:pPr>
        <w:rPr>
          <w:rFonts w:eastAsia="Times New Roman" w:cs="Times New Roman"/>
          <w:i/>
          <w:sz w:val="24"/>
          <w:szCs w:val="24"/>
          <w:lang w:eastAsia="it-IT"/>
        </w:rPr>
      </w:pPr>
    </w:p>
    <w:p w14:paraId="7E1A62D5" w14:textId="77777777" w:rsidR="00A64E34" w:rsidRDefault="00A64E34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554E7313" w14:textId="77777777" w:rsidR="00A64E34" w:rsidRDefault="00A64E34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3DA176BF" w14:textId="77777777" w:rsidR="00A64E34" w:rsidRDefault="00A64E34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765544DE" w14:textId="77777777" w:rsidR="00A64E34" w:rsidRDefault="00A64E34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403FDD6D" w14:textId="77777777" w:rsidR="00A64E34" w:rsidRDefault="00A64E34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6D1E8446" w14:textId="77777777" w:rsidR="00A64E34" w:rsidRDefault="00A64E34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60B98693" w14:textId="67D24876" w:rsidR="00D0574A" w:rsidRDefault="00D0574A" w:rsidP="00DA61F2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  <w:r w:rsidRPr="00E22393">
        <w:rPr>
          <w:rFonts w:cs="Times New Roman"/>
          <w:b/>
          <w:bCs/>
          <w:sz w:val="20"/>
          <w:u w:val="single"/>
        </w:rPr>
        <w:t>Legenda</w:t>
      </w:r>
    </w:p>
    <w:p w14:paraId="0932C83D" w14:textId="39E6D5AA" w:rsidR="003B64DD" w:rsidRDefault="003B64DD" w:rsidP="00DA61F2">
      <w:pPr>
        <w:spacing w:before="240" w:after="0" w:line="360" w:lineRule="auto"/>
        <w:rPr>
          <w:rFonts w:cs="Times New Roman"/>
          <w:sz w:val="20"/>
        </w:rPr>
      </w:pPr>
      <w:r>
        <w:rPr>
          <w:b/>
          <w:i/>
          <w:sz w:val="20"/>
          <w:szCs w:val="20"/>
        </w:rPr>
        <w:t>Risparmio energetico</w:t>
      </w:r>
      <w:r w:rsidR="00756A60">
        <w:rPr>
          <w:b/>
          <w:i/>
          <w:sz w:val="20"/>
          <w:szCs w:val="20"/>
        </w:rPr>
        <w:t>:</w:t>
      </w:r>
      <w:r w:rsidRPr="003B64DD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 xml:space="preserve">risparmio energetico conseguibile rispetto a quello ottenibile con un intervento che </w:t>
      </w:r>
      <w:r w:rsidR="00DA0182">
        <w:rPr>
          <w:rFonts w:cs="Times New Roman"/>
          <w:sz w:val="20"/>
        </w:rPr>
        <w:t>soddisfi</w:t>
      </w:r>
      <w:r>
        <w:rPr>
          <w:rFonts w:cs="Times New Roman"/>
          <w:sz w:val="20"/>
        </w:rPr>
        <w:t xml:space="preserve"> i requisiti minimi previsti dal Decreto 16/02/2016 (Conto Termico)</w:t>
      </w:r>
      <w:r w:rsidR="00756A60">
        <w:rPr>
          <w:rFonts w:cs="Times New Roman"/>
          <w:sz w:val="20"/>
        </w:rPr>
        <w:t>:</w:t>
      </w:r>
    </w:p>
    <w:p w14:paraId="2F1F30C0" w14:textId="1C86AD16" w:rsidR="00756A60" w:rsidRPr="00756A60" w:rsidRDefault="00756A60" w:rsidP="00756A60">
      <w:pPr>
        <w:pStyle w:val="Paragrafoelenco"/>
        <w:numPr>
          <w:ilvl w:val="0"/>
          <w:numId w:val="28"/>
        </w:numPr>
        <w:spacing w:before="240" w:after="0" w:line="360" w:lineRule="auto"/>
        <w:rPr>
          <w:rFonts w:cs="Times New Roman"/>
          <w:bCs/>
          <w:sz w:val="20"/>
        </w:rPr>
      </w:pPr>
      <w:r w:rsidRPr="00756A60">
        <w:rPr>
          <w:rFonts w:cs="Times New Roman"/>
          <w:bCs/>
          <w:sz w:val="20"/>
        </w:rPr>
        <w:t>C</w:t>
      </w:r>
      <w:r w:rsidRPr="00756A60">
        <w:rPr>
          <w:rFonts w:cs="Times New Roman"/>
          <w:bCs/>
          <w:sz w:val="20"/>
          <w:vertAlign w:val="subscript"/>
        </w:rPr>
        <w:t>CT</w:t>
      </w:r>
      <w:r>
        <w:rPr>
          <w:rFonts w:cs="Times New Roman"/>
          <w:bCs/>
          <w:sz w:val="20"/>
        </w:rPr>
        <w:t>= Consumi conseguibili con un intervento che</w:t>
      </w:r>
      <w:r w:rsidRPr="00756A60">
        <w:rPr>
          <w:rFonts w:cs="Times New Roman"/>
          <w:bCs/>
          <w:sz w:val="20"/>
        </w:rPr>
        <w:t xml:space="preserve"> soddisfi i requisiti minimi previsti dal Decreto 16/02/2016 (Conto Termico)</w:t>
      </w:r>
    </w:p>
    <w:p w14:paraId="66ECFDDC" w14:textId="083AA644" w:rsidR="00756A60" w:rsidRDefault="00756A60" w:rsidP="00756A60">
      <w:pPr>
        <w:pStyle w:val="Paragrafoelenco"/>
        <w:numPr>
          <w:ilvl w:val="0"/>
          <w:numId w:val="28"/>
        </w:numPr>
        <w:spacing w:before="240" w:after="0" w:line="360" w:lineRule="auto"/>
        <w:rPr>
          <w:rFonts w:cs="Times New Roman"/>
          <w:bCs/>
          <w:sz w:val="20"/>
        </w:rPr>
      </w:pPr>
      <w:r w:rsidRPr="00756A60">
        <w:rPr>
          <w:rFonts w:cs="Times New Roman"/>
          <w:bCs/>
          <w:sz w:val="20"/>
        </w:rPr>
        <w:t>C</w:t>
      </w:r>
      <w:r w:rsidRPr="00756A60">
        <w:rPr>
          <w:rFonts w:cs="Times New Roman"/>
          <w:bCs/>
          <w:sz w:val="20"/>
          <w:vertAlign w:val="subscript"/>
        </w:rPr>
        <w:t>PR</w:t>
      </w:r>
      <w:r>
        <w:rPr>
          <w:rFonts w:cs="Times New Roman"/>
          <w:bCs/>
          <w:sz w:val="20"/>
        </w:rPr>
        <w:t xml:space="preserve">= Consumi di </w:t>
      </w:r>
      <w:r w:rsidR="007A13A5">
        <w:rPr>
          <w:rFonts w:cs="Times New Roman"/>
          <w:bCs/>
          <w:sz w:val="20"/>
        </w:rPr>
        <w:t>post-intervento</w:t>
      </w:r>
    </w:p>
    <w:p w14:paraId="52DA4EFD" w14:textId="1C151FD2" w:rsidR="00756A60" w:rsidRDefault="00756A60" w:rsidP="00756A60">
      <w:pPr>
        <w:pStyle w:val="Paragrafoelenco"/>
        <w:spacing w:before="240" w:after="0" w:line="360" w:lineRule="auto"/>
        <w:rPr>
          <w:rFonts w:cs="Times New Roman"/>
          <w:bCs/>
          <w:sz w:val="20"/>
        </w:rPr>
      </w:pPr>
    </w:p>
    <w:p w14:paraId="717281F2" w14:textId="4DDE11A9" w:rsidR="00756A60" w:rsidRPr="00BF4433" w:rsidRDefault="002B58A6" w:rsidP="00756A60">
      <w:pPr>
        <w:pStyle w:val="Paragrafoelenco"/>
        <w:spacing w:before="240" w:after="0" w:line="360" w:lineRule="auto"/>
        <w:rPr>
          <w:rFonts w:cs="Times New Roman"/>
          <w:bCs/>
          <w:sz w:val="20"/>
          <w:lang w:val="en-US"/>
        </w:rPr>
      </w:pPr>
      <w:r w:rsidRPr="00BF4433">
        <w:rPr>
          <w:rFonts w:cs="Times New Roman"/>
          <w:bCs/>
          <w:sz w:val="20"/>
          <w:lang w:val="en-US"/>
        </w:rPr>
        <w:t>R (%) =</w:t>
      </w:r>
      <w:r w:rsidR="00175B3B" w:rsidRPr="00BF4433">
        <w:rPr>
          <w:rFonts w:cs="Times New Roman"/>
          <w:bCs/>
          <w:sz w:val="20"/>
          <w:lang w:val="en-US"/>
        </w:rPr>
        <w:t xml:space="preserve"> </w:t>
      </w:r>
      <w:r w:rsidRPr="00BF4433">
        <w:rPr>
          <w:rFonts w:cs="Times New Roman"/>
          <w:bCs/>
          <w:sz w:val="20"/>
          <w:lang w:val="en-US"/>
        </w:rPr>
        <w:t>-</w:t>
      </w:r>
      <w:r w:rsidR="00175B3B" w:rsidRPr="00BF4433">
        <w:rPr>
          <w:rFonts w:cs="Times New Roman"/>
          <w:bCs/>
          <w:sz w:val="20"/>
          <w:lang w:val="en-US"/>
        </w:rPr>
        <w:t xml:space="preserve"> </w:t>
      </w:r>
      <w:r w:rsidRPr="00BF4433">
        <w:rPr>
          <w:rFonts w:cs="Times New Roman"/>
          <w:bCs/>
          <w:sz w:val="20"/>
          <w:lang w:val="en-US"/>
        </w:rPr>
        <w:t>[(C</w:t>
      </w:r>
      <w:r w:rsidRPr="00BF4433">
        <w:rPr>
          <w:rFonts w:cs="Times New Roman"/>
          <w:bCs/>
          <w:sz w:val="20"/>
          <w:vertAlign w:val="subscript"/>
          <w:lang w:val="en-US"/>
        </w:rPr>
        <w:t xml:space="preserve">PR </w:t>
      </w:r>
      <w:r w:rsidRPr="00BF4433">
        <w:rPr>
          <w:rFonts w:cs="Times New Roman"/>
          <w:bCs/>
          <w:sz w:val="20"/>
          <w:lang w:val="en-US"/>
        </w:rPr>
        <w:t>- C</w:t>
      </w:r>
      <w:r w:rsidRPr="00BF4433">
        <w:rPr>
          <w:rFonts w:cs="Times New Roman"/>
          <w:bCs/>
          <w:sz w:val="20"/>
          <w:vertAlign w:val="subscript"/>
          <w:lang w:val="en-US"/>
        </w:rPr>
        <w:t>CT</w:t>
      </w:r>
      <w:r w:rsidRPr="00BF4433">
        <w:rPr>
          <w:rFonts w:cs="Times New Roman"/>
          <w:bCs/>
          <w:sz w:val="20"/>
          <w:lang w:val="en-US"/>
        </w:rPr>
        <w:t>) / ( C</w:t>
      </w:r>
      <w:r w:rsidRPr="00BF4433">
        <w:rPr>
          <w:rFonts w:cs="Times New Roman"/>
          <w:bCs/>
          <w:sz w:val="20"/>
          <w:vertAlign w:val="subscript"/>
          <w:lang w:val="en-US"/>
        </w:rPr>
        <w:t>CT</w:t>
      </w:r>
      <w:r w:rsidRPr="00BF4433">
        <w:rPr>
          <w:rFonts w:cs="Times New Roman"/>
          <w:bCs/>
          <w:sz w:val="20"/>
          <w:lang w:val="en-US"/>
        </w:rPr>
        <w:t>) ] x 100</w:t>
      </w:r>
    </w:p>
    <w:p w14:paraId="486CA32C" w14:textId="310843EF" w:rsidR="00D0574A" w:rsidRPr="00BF4433" w:rsidRDefault="00D0574A" w:rsidP="00DA61F2">
      <w:pPr>
        <w:spacing w:after="0" w:line="360" w:lineRule="auto"/>
        <w:rPr>
          <w:rFonts w:cs="Times New Roman"/>
          <w:i/>
          <w:strike/>
          <w:sz w:val="20"/>
          <w:lang w:val="en-US"/>
        </w:rPr>
      </w:pPr>
    </w:p>
    <w:tbl>
      <w:tblPr>
        <w:tblpPr w:leftFromText="141" w:rightFromText="141" w:vertAnchor="text" w:horzAnchor="page" w:tblpX="1101" w:tblpY="802"/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870"/>
        <w:gridCol w:w="2135"/>
        <w:gridCol w:w="2086"/>
        <w:gridCol w:w="2259"/>
        <w:gridCol w:w="2014"/>
      </w:tblGrid>
      <w:tr w:rsidR="0021258C" w:rsidRPr="00FE1BF6" w14:paraId="01CEBBF8" w14:textId="77777777" w:rsidTr="00234C22">
        <w:trPr>
          <w:cantSplit/>
          <w:trHeight w:val="1266"/>
        </w:trPr>
        <w:tc>
          <w:tcPr>
            <w:tcW w:w="1011" w:type="pct"/>
            <w:shd w:val="clear" w:color="auto" w:fill="F2F2F2"/>
            <w:vAlign w:val="center"/>
          </w:tcPr>
          <w:p w14:paraId="75A5ADB1" w14:textId="77777777" w:rsidR="0021258C" w:rsidRPr="00006A06" w:rsidRDefault="0021258C" w:rsidP="00234C22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lastRenderedPageBreak/>
              <w:t>Criterio di valutazione per gli interventi di cui agli artt.</w:t>
            </w:r>
          </w:p>
          <w:p w14:paraId="70054474" w14:textId="43CC2432" w:rsidR="0021258C" w:rsidRPr="00006A06" w:rsidRDefault="0021258C" w:rsidP="00234C22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7 c.1 lett. a) punto i) limitatamente </w:t>
            </w:r>
            <w:r w:rsidR="00616AFD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a processi e servizi</w:t>
            </w: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o</w:t>
            </w:r>
          </w:p>
          <w:p w14:paraId="151FF860" w14:textId="75C41CB0" w:rsidR="0021258C" w:rsidRPr="00006A06" w:rsidRDefault="0021258C" w:rsidP="00234C2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7 c.1 lett. b) punt</w:t>
            </w:r>
            <w:r w:rsidR="00616AFD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</w:t>
            </w: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i)</w:t>
            </w:r>
          </w:p>
        </w:tc>
        <w:tc>
          <w:tcPr>
            <w:tcW w:w="1007" w:type="pct"/>
            <w:shd w:val="clear" w:color="auto" w:fill="F2F2F2"/>
            <w:vAlign w:val="center"/>
          </w:tcPr>
          <w:p w14:paraId="06883373" w14:textId="77777777" w:rsidR="0021258C" w:rsidRPr="00006A0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Indicatore</w:t>
            </w:r>
          </w:p>
        </w:tc>
        <w:tc>
          <w:tcPr>
            <w:tcW w:w="749" w:type="pct"/>
            <w:shd w:val="clear" w:color="auto" w:fill="F2F2F2"/>
            <w:vAlign w:val="center"/>
          </w:tcPr>
          <w:p w14:paraId="322A7B93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Condizione</w:t>
            </w:r>
          </w:p>
        </w:tc>
        <w:tc>
          <w:tcPr>
            <w:tcW w:w="732" w:type="pct"/>
            <w:shd w:val="clear" w:color="auto" w:fill="F2F2F2"/>
            <w:vAlign w:val="center"/>
          </w:tcPr>
          <w:p w14:paraId="22D3841B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</w:p>
        </w:tc>
        <w:tc>
          <w:tcPr>
            <w:tcW w:w="793" w:type="pct"/>
            <w:shd w:val="clear" w:color="auto" w:fill="F2F2F2"/>
            <w:vAlign w:val="center"/>
          </w:tcPr>
          <w:p w14:paraId="277FC126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minim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 per l’ammissibilità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707" w:type="pct"/>
            <w:shd w:val="clear" w:color="auto" w:fill="F2F2F2"/>
            <w:vAlign w:val="center"/>
          </w:tcPr>
          <w:p w14:paraId="6B219144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 massimo</w:t>
            </w:r>
          </w:p>
        </w:tc>
      </w:tr>
      <w:tr w:rsidR="0021258C" w:rsidRPr="00FE1BF6" w14:paraId="756E214F" w14:textId="77777777" w:rsidTr="00234C22">
        <w:trPr>
          <w:cantSplit/>
          <w:trHeight w:val="850"/>
        </w:trPr>
        <w:tc>
          <w:tcPr>
            <w:tcW w:w="1011" w:type="pct"/>
            <w:vMerge w:val="restart"/>
            <w:shd w:val="clear" w:color="auto" w:fill="F2F2F2" w:themeFill="background1" w:themeFillShade="F2"/>
            <w:vAlign w:val="center"/>
          </w:tcPr>
          <w:p w14:paraId="730DB9AF" w14:textId="7DE1380F" w:rsidR="0021258C" w:rsidRPr="00006A06" w:rsidRDefault="0021258C" w:rsidP="00234C22">
            <w:pPr>
              <w:spacing w:after="0" w:line="240" w:lineRule="auto"/>
              <w:ind w:left="313" w:hanging="284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b</w:t>
            </w:r>
            <w:r w:rsidR="00986D9F"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</w:t>
            </w: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) Validità tecnica: impatto del progetto in termini di efficienza energetica</w:t>
            </w:r>
          </w:p>
        </w:tc>
        <w:tc>
          <w:tcPr>
            <w:tcW w:w="1007" w:type="pct"/>
            <w:vMerge w:val="restart"/>
            <w:vAlign w:val="center"/>
          </w:tcPr>
          <w:p w14:paraId="70996F4D" w14:textId="73AE2A7E" w:rsidR="0021258C" w:rsidRPr="00006A06" w:rsidRDefault="0021258C" w:rsidP="00E3093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sz w:val="20"/>
                <w:szCs w:val="24"/>
                <w:lang w:eastAsia="it-IT"/>
              </w:rPr>
              <w:t>R = % risparmio energetico</w:t>
            </w:r>
          </w:p>
          <w:p w14:paraId="494FD023" w14:textId="77777777" w:rsidR="0021258C" w:rsidRPr="00006A06" w:rsidRDefault="0021258C" w:rsidP="00234C2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749" w:type="pct"/>
            <w:vAlign w:val="center"/>
          </w:tcPr>
          <w:p w14:paraId="15F0AF9A" w14:textId="6FDED431" w:rsidR="0021258C" w:rsidRPr="00FE1BF6" w:rsidRDefault="0021258C" w:rsidP="00BF4433">
            <w:pPr>
              <w:spacing w:after="0" w:line="240" w:lineRule="auto"/>
              <w:ind w:hanging="177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R</w:t>
            </w:r>
            <w:r w:rsidR="00687E0A">
              <w:rPr>
                <w:rFonts w:eastAsia="Times New Roman" w:cs="Times New Roman"/>
                <w:sz w:val="20"/>
                <w:szCs w:val="24"/>
                <w:lang w:eastAsia="it-IT"/>
              </w:rPr>
              <w:t>≤</w:t>
            </w:r>
            <w:r w:rsidR="00BF4433">
              <w:rPr>
                <w:rFonts w:eastAsia="Times New Roman" w:cs="Times New Roman"/>
                <w:sz w:val="20"/>
                <w:szCs w:val="24"/>
                <w:lang w:eastAsia="it-IT"/>
              </w:rPr>
              <w:t>5</w:t>
            </w: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32" w:type="pct"/>
            <w:vAlign w:val="center"/>
          </w:tcPr>
          <w:p w14:paraId="4D8D551A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</w:p>
        </w:tc>
        <w:tc>
          <w:tcPr>
            <w:tcW w:w="793" w:type="pct"/>
            <w:vMerge w:val="restart"/>
            <w:vAlign w:val="center"/>
          </w:tcPr>
          <w:p w14:paraId="42069C17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707" w:type="pct"/>
            <w:vMerge w:val="restart"/>
            <w:vAlign w:val="center"/>
          </w:tcPr>
          <w:p w14:paraId="129EE970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</w:tr>
      <w:tr w:rsidR="0021258C" w:rsidRPr="00FE1BF6" w14:paraId="4B9A9F96" w14:textId="77777777" w:rsidTr="00234C22">
        <w:trPr>
          <w:cantSplit/>
          <w:trHeight w:val="850"/>
        </w:trPr>
        <w:tc>
          <w:tcPr>
            <w:tcW w:w="1011" w:type="pct"/>
            <w:vMerge/>
            <w:shd w:val="clear" w:color="auto" w:fill="F2F2F2" w:themeFill="background1" w:themeFillShade="F2"/>
            <w:vAlign w:val="center"/>
          </w:tcPr>
          <w:p w14:paraId="1D00D9AC" w14:textId="77777777" w:rsidR="0021258C" w:rsidRPr="00FE1BF6" w:rsidRDefault="0021258C" w:rsidP="00234C22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007" w:type="pct"/>
            <w:vMerge/>
            <w:vAlign w:val="center"/>
          </w:tcPr>
          <w:p w14:paraId="44AB6CA2" w14:textId="77777777" w:rsidR="0021258C" w:rsidRPr="00FE1BF6" w:rsidRDefault="0021258C" w:rsidP="00234C2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highlight w:val="yellow"/>
                <w:lang w:eastAsia="it-IT"/>
              </w:rPr>
            </w:pPr>
          </w:p>
        </w:tc>
        <w:tc>
          <w:tcPr>
            <w:tcW w:w="749" w:type="pct"/>
            <w:vAlign w:val="center"/>
          </w:tcPr>
          <w:p w14:paraId="7F7351D3" w14:textId="79B77297" w:rsidR="0021258C" w:rsidRPr="00FE1BF6" w:rsidRDefault="00BF4433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>5</w:t>
            </w:r>
            <w:r w:rsidR="0021258C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% </w:t>
            </w:r>
            <w:r w:rsidR="00687E0A">
              <w:rPr>
                <w:rFonts w:eastAsia="Times New Roman" w:cs="Times New Roman"/>
                <w:sz w:val="20"/>
                <w:szCs w:val="24"/>
                <w:lang w:eastAsia="it-IT"/>
              </w:rPr>
              <w:t>&lt;</w:t>
            </w:r>
            <w:r w:rsidR="0021258C"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R </w:t>
            </w:r>
            <w:r w:rsidR="0021258C">
              <w:rPr>
                <w:rFonts w:eastAsia="Times New Roman" w:cs="Times New Roman"/>
                <w:sz w:val="20"/>
                <w:szCs w:val="24"/>
                <w:lang w:eastAsia="it-IT"/>
              </w:rPr>
              <w:t>≤</w:t>
            </w:r>
            <w:r w:rsidR="0021258C"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="00616AFD">
              <w:rPr>
                <w:rFonts w:eastAsia="Times New Roman" w:cs="Times New Roman"/>
                <w:sz w:val="20"/>
                <w:szCs w:val="24"/>
                <w:lang w:eastAsia="it-IT"/>
              </w:rPr>
              <w:t>40</w:t>
            </w:r>
            <w:r w:rsidR="0021258C"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32" w:type="pct"/>
            <w:vAlign w:val="center"/>
          </w:tcPr>
          <w:p w14:paraId="0616F6BB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793" w:type="pct"/>
            <w:vMerge/>
            <w:vAlign w:val="center"/>
          </w:tcPr>
          <w:p w14:paraId="3A0406C7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7" w:type="pct"/>
            <w:vMerge/>
            <w:vAlign w:val="center"/>
          </w:tcPr>
          <w:p w14:paraId="4784C587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21258C" w:rsidRPr="00FE1BF6" w14:paraId="48ABC967" w14:textId="77777777" w:rsidTr="00234C22">
        <w:trPr>
          <w:cantSplit/>
          <w:trHeight w:val="850"/>
        </w:trPr>
        <w:tc>
          <w:tcPr>
            <w:tcW w:w="1011" w:type="pct"/>
            <w:vMerge/>
            <w:shd w:val="clear" w:color="auto" w:fill="F2F2F2" w:themeFill="background1" w:themeFillShade="F2"/>
            <w:vAlign w:val="center"/>
          </w:tcPr>
          <w:p w14:paraId="05E92BA4" w14:textId="77777777" w:rsidR="0021258C" w:rsidRPr="00FE1BF6" w:rsidRDefault="0021258C" w:rsidP="00234C22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007" w:type="pct"/>
            <w:vMerge/>
            <w:vAlign w:val="center"/>
          </w:tcPr>
          <w:p w14:paraId="5D3BE681" w14:textId="77777777" w:rsidR="0021258C" w:rsidRPr="00FE1BF6" w:rsidRDefault="0021258C" w:rsidP="00234C2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749" w:type="pct"/>
            <w:vAlign w:val="center"/>
          </w:tcPr>
          <w:p w14:paraId="5E06B7FB" w14:textId="6C7B1D8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R &gt; </w:t>
            </w:r>
            <w:r w:rsidR="00616AFD">
              <w:rPr>
                <w:rFonts w:eastAsia="Times New Roman" w:cs="Times New Roman"/>
                <w:sz w:val="20"/>
                <w:szCs w:val="24"/>
                <w:lang w:eastAsia="it-IT"/>
              </w:rPr>
              <w:t>40</w:t>
            </w:r>
            <w:r w:rsidRPr="003A621D">
              <w:rPr>
                <w:rFonts w:eastAsia="Times New Roman" w:cs="Times New Roman"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32" w:type="pct"/>
            <w:vAlign w:val="center"/>
          </w:tcPr>
          <w:p w14:paraId="42CCFF36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  <w:tc>
          <w:tcPr>
            <w:tcW w:w="793" w:type="pct"/>
            <w:vMerge/>
            <w:vAlign w:val="center"/>
          </w:tcPr>
          <w:p w14:paraId="4D678B17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7" w:type="pct"/>
            <w:vMerge/>
            <w:vAlign w:val="center"/>
          </w:tcPr>
          <w:p w14:paraId="184FCE58" w14:textId="77777777" w:rsidR="0021258C" w:rsidRPr="00FE1BF6" w:rsidRDefault="0021258C" w:rsidP="00234C2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</w:tbl>
    <w:p w14:paraId="77B59C3F" w14:textId="16912EEA" w:rsidR="00D0574A" w:rsidRDefault="00D0574A" w:rsidP="00D0574A">
      <w:pPr>
        <w:rPr>
          <w:rFonts w:eastAsia="Times New Roman" w:cs="Times New Roman"/>
          <w:i/>
          <w:sz w:val="24"/>
          <w:szCs w:val="24"/>
          <w:lang w:eastAsia="it-IT"/>
        </w:rPr>
      </w:pPr>
    </w:p>
    <w:p w14:paraId="75768661" w14:textId="77777777" w:rsidR="00114867" w:rsidRDefault="00114867" w:rsidP="00D0574A">
      <w:pPr>
        <w:rPr>
          <w:rFonts w:eastAsia="Times New Roman" w:cs="Times New Roman"/>
          <w:i/>
          <w:sz w:val="24"/>
          <w:szCs w:val="24"/>
          <w:lang w:eastAsia="it-IT"/>
        </w:rPr>
      </w:pPr>
    </w:p>
    <w:p w14:paraId="02B50050" w14:textId="77777777" w:rsidR="0021258C" w:rsidRDefault="0021258C" w:rsidP="0021258C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  <w:r w:rsidRPr="00E22393">
        <w:rPr>
          <w:rFonts w:cs="Times New Roman"/>
          <w:b/>
          <w:bCs/>
          <w:sz w:val="20"/>
          <w:u w:val="single"/>
        </w:rPr>
        <w:t>Legenda</w:t>
      </w:r>
    </w:p>
    <w:p w14:paraId="74D9BFD2" w14:textId="0A621B5C" w:rsidR="0021258C" w:rsidRDefault="0021258C" w:rsidP="0021258C">
      <w:pPr>
        <w:spacing w:before="240" w:after="0" w:line="360" w:lineRule="auto"/>
        <w:rPr>
          <w:rFonts w:cs="Times New Roman"/>
          <w:sz w:val="20"/>
        </w:rPr>
      </w:pPr>
      <w:r>
        <w:rPr>
          <w:b/>
          <w:i/>
          <w:sz w:val="20"/>
          <w:szCs w:val="20"/>
        </w:rPr>
        <w:t>Risparmio energetico:</w:t>
      </w:r>
      <w:r w:rsidRPr="003B64DD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risparmio energetico</w:t>
      </w:r>
      <w:r w:rsidR="00687E0A">
        <w:rPr>
          <w:rFonts w:cs="Times New Roman"/>
          <w:sz w:val="20"/>
        </w:rPr>
        <w:t xml:space="preserve"> addizionale</w:t>
      </w:r>
      <w:r>
        <w:rPr>
          <w:rFonts w:cs="Times New Roman"/>
          <w:sz w:val="20"/>
        </w:rPr>
        <w:t xml:space="preserve"> </w:t>
      </w:r>
      <w:r w:rsidR="00687E0A">
        <w:rPr>
          <w:rFonts w:cs="Times New Roman"/>
          <w:sz w:val="20"/>
        </w:rPr>
        <w:t>calcolato come da</w:t>
      </w:r>
      <w:r>
        <w:rPr>
          <w:rFonts w:cs="Times New Roman"/>
          <w:sz w:val="20"/>
        </w:rPr>
        <w:t xml:space="preserve"> Decreto </w:t>
      </w:r>
      <w:r w:rsidR="00616AFD">
        <w:rPr>
          <w:rFonts w:cs="Times New Roman"/>
          <w:sz w:val="20"/>
        </w:rPr>
        <w:t>11/02/2017</w:t>
      </w:r>
      <w:r>
        <w:rPr>
          <w:rFonts w:cs="Times New Roman"/>
          <w:sz w:val="20"/>
        </w:rPr>
        <w:t xml:space="preserve"> (</w:t>
      </w:r>
      <w:r w:rsidR="00616AFD">
        <w:rPr>
          <w:rFonts w:cs="Times New Roman"/>
          <w:sz w:val="20"/>
        </w:rPr>
        <w:t>Certificati Bianchi</w:t>
      </w:r>
      <w:r>
        <w:rPr>
          <w:rFonts w:cs="Times New Roman"/>
          <w:sz w:val="20"/>
        </w:rPr>
        <w:t>):</w:t>
      </w:r>
    </w:p>
    <w:p w14:paraId="59B5EA94" w14:textId="64745ADB" w:rsidR="0021258C" w:rsidRDefault="0021258C">
      <w:pPr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br w:type="page"/>
      </w:r>
    </w:p>
    <w:p w14:paraId="5ECE6DEB" w14:textId="64745ADB" w:rsidR="00DE08E8" w:rsidRDefault="00DE08E8" w:rsidP="00D0574A">
      <w:pPr>
        <w:spacing w:after="0" w:line="240" w:lineRule="auto"/>
        <w:ind w:firstLine="708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tbl>
      <w:tblPr>
        <w:tblpPr w:leftFromText="141" w:rightFromText="141" w:vertAnchor="text" w:horzAnchor="page" w:tblpX="1234" w:tblpY="825"/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2"/>
        <w:gridCol w:w="2889"/>
        <w:gridCol w:w="3109"/>
        <w:gridCol w:w="1980"/>
        <w:gridCol w:w="1983"/>
        <w:gridCol w:w="1974"/>
      </w:tblGrid>
      <w:tr w:rsidR="00960237" w:rsidRPr="00FE1BF6" w14:paraId="062E15AD" w14:textId="77777777" w:rsidTr="00E10FF2">
        <w:trPr>
          <w:cantSplit/>
          <w:trHeight w:val="850"/>
        </w:trPr>
        <w:tc>
          <w:tcPr>
            <w:tcW w:w="931" w:type="pct"/>
            <w:shd w:val="clear" w:color="auto" w:fill="F2F2F2"/>
            <w:vAlign w:val="center"/>
          </w:tcPr>
          <w:p w14:paraId="72CD2D48" w14:textId="14E6E9CB" w:rsidR="008A4569" w:rsidRPr="00FE1BF6" w:rsidRDefault="008A4569" w:rsidP="00E10FF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Criterio di valutazione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C83AED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per i casi di 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cui all’art.7 c.1 lett.</w:t>
            </w:r>
            <w:r w:rsidR="007D0900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a) punt</w:t>
            </w:r>
            <w:r w:rsidRPr="00C83AED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C83AED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ii)</w:t>
            </w:r>
          </w:p>
        </w:tc>
        <w:tc>
          <w:tcPr>
            <w:tcW w:w="985" w:type="pct"/>
            <w:shd w:val="clear" w:color="auto" w:fill="F2F2F2"/>
            <w:vAlign w:val="center"/>
          </w:tcPr>
          <w:p w14:paraId="444F20D0" w14:textId="77777777" w:rsidR="008A4569" w:rsidRPr="00FE1BF6" w:rsidRDefault="008A4569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Indicatore</w:t>
            </w:r>
          </w:p>
        </w:tc>
        <w:tc>
          <w:tcPr>
            <w:tcW w:w="1060" w:type="pct"/>
            <w:shd w:val="clear" w:color="auto" w:fill="F2F2F2"/>
            <w:vAlign w:val="center"/>
          </w:tcPr>
          <w:p w14:paraId="2AAA9691" w14:textId="77777777" w:rsidR="008A4569" w:rsidRPr="00FE1BF6" w:rsidRDefault="008A4569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Condizione</w:t>
            </w:r>
          </w:p>
        </w:tc>
        <w:tc>
          <w:tcPr>
            <w:tcW w:w="675" w:type="pct"/>
            <w:shd w:val="clear" w:color="auto" w:fill="F2F2F2"/>
            <w:vAlign w:val="center"/>
          </w:tcPr>
          <w:p w14:paraId="6D5F0BB2" w14:textId="5061718F" w:rsidR="008A4569" w:rsidRPr="00FE1BF6" w:rsidRDefault="008A4569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</w:p>
        </w:tc>
        <w:tc>
          <w:tcPr>
            <w:tcW w:w="676" w:type="pct"/>
            <w:shd w:val="clear" w:color="auto" w:fill="F2F2F2"/>
            <w:vAlign w:val="center"/>
          </w:tcPr>
          <w:p w14:paraId="72508F64" w14:textId="77777777" w:rsidR="008A4569" w:rsidRPr="00FE1BF6" w:rsidRDefault="008A4569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minim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 per l’ammissibilità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673" w:type="pct"/>
            <w:shd w:val="clear" w:color="auto" w:fill="F2F2F2"/>
            <w:vAlign w:val="center"/>
          </w:tcPr>
          <w:p w14:paraId="1799E68B" w14:textId="77777777" w:rsidR="008A4569" w:rsidRPr="00FE1BF6" w:rsidRDefault="008A4569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 massimo</w:t>
            </w:r>
          </w:p>
        </w:tc>
      </w:tr>
      <w:tr w:rsidR="00ED784A" w:rsidRPr="00FE1BF6" w14:paraId="62DAAB5A" w14:textId="77777777" w:rsidTr="00230690">
        <w:trPr>
          <w:cantSplit/>
          <w:trHeight w:val="850"/>
        </w:trPr>
        <w:tc>
          <w:tcPr>
            <w:tcW w:w="931" w:type="pct"/>
            <w:vMerge w:val="restart"/>
            <w:shd w:val="clear" w:color="auto" w:fill="F2F2F2" w:themeFill="background1" w:themeFillShade="F2"/>
            <w:vAlign w:val="center"/>
          </w:tcPr>
          <w:p w14:paraId="6F70EA57" w14:textId="77777777" w:rsidR="00ED784A" w:rsidRPr="00006A06" w:rsidRDefault="00ED784A" w:rsidP="00104958">
            <w:pPr>
              <w:pStyle w:val="Paragrafoelenco"/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  <w:p w14:paraId="3826BCA8" w14:textId="59DAF315" w:rsidR="00ED784A" w:rsidRPr="00006A06" w:rsidRDefault="00ED784A" w:rsidP="00CB34DE">
            <w:pPr>
              <w:spacing w:after="0" w:line="240" w:lineRule="auto"/>
              <w:ind w:left="360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b3)Validità tecnica: impatto del progetto in termini di efficienza energetica</w:t>
            </w:r>
          </w:p>
        </w:tc>
        <w:tc>
          <w:tcPr>
            <w:tcW w:w="985" w:type="pct"/>
            <w:vMerge w:val="restart"/>
            <w:vAlign w:val="center"/>
          </w:tcPr>
          <w:p w14:paraId="7986749E" w14:textId="77777777" w:rsidR="00230690" w:rsidRPr="00006A06" w:rsidRDefault="00230690" w:rsidP="00230690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sz w:val="20"/>
                <w:szCs w:val="24"/>
                <w:lang w:eastAsia="it-IT"/>
              </w:rPr>
              <w:t>TLR = Teleriscaldamento e /o Teleraffrescamento Efficiente</w:t>
            </w:r>
          </w:p>
          <w:p w14:paraId="739D6DB3" w14:textId="77777777" w:rsidR="00230690" w:rsidRPr="00006A06" w:rsidRDefault="00230690" w:rsidP="003F325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  <w:p w14:paraId="496B14CE" w14:textId="77777777" w:rsidR="00ED784A" w:rsidRPr="00006A06" w:rsidRDefault="00ED784A" w:rsidP="003F325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sz w:val="20"/>
                <w:szCs w:val="24"/>
                <w:lang w:eastAsia="it-IT"/>
              </w:rPr>
              <w:t>CAR = Cogenerazione Alto Rendimento</w:t>
            </w:r>
          </w:p>
          <w:p w14:paraId="2C09F615" w14:textId="77777777" w:rsidR="00ED784A" w:rsidRPr="00006A06" w:rsidRDefault="00ED784A" w:rsidP="003F325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  <w:p w14:paraId="47164354" w14:textId="3C21C123" w:rsidR="00ED784A" w:rsidRPr="00006A06" w:rsidRDefault="00ED784A" w:rsidP="003F325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sz w:val="20"/>
                <w:szCs w:val="24"/>
                <w:lang w:eastAsia="it-IT"/>
              </w:rPr>
              <w:t>Tipologia intervento</w:t>
            </w:r>
          </w:p>
          <w:p w14:paraId="41205AF6" w14:textId="79B29F32" w:rsidR="00ED784A" w:rsidRPr="00006A06" w:rsidRDefault="00ED784A" w:rsidP="003F3252">
            <w:pPr>
              <w:spacing w:after="0" w:line="240" w:lineRule="auto"/>
              <w:rPr>
                <w:rFonts w:eastAsia="Times New Roman" w:cs="Times New Roman"/>
                <w:strike/>
                <w:sz w:val="20"/>
                <w:szCs w:val="24"/>
                <w:lang w:eastAsia="it-IT"/>
              </w:rPr>
            </w:pPr>
          </w:p>
        </w:tc>
        <w:tc>
          <w:tcPr>
            <w:tcW w:w="1060" w:type="pct"/>
            <w:vAlign w:val="center"/>
          </w:tcPr>
          <w:p w14:paraId="114E78B8" w14:textId="49A974A2" w:rsidR="00ED784A" w:rsidRPr="00006A06" w:rsidRDefault="00230690" w:rsidP="00230690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006A06">
              <w:rPr>
                <w:sz w:val="20"/>
                <w:szCs w:val="20"/>
                <w:lang w:eastAsia="it-IT"/>
              </w:rPr>
              <w:t>Sistema</w:t>
            </w:r>
            <w:r w:rsidR="002C4D62" w:rsidRPr="00006A06">
              <w:rPr>
                <w:sz w:val="20"/>
                <w:szCs w:val="20"/>
                <w:lang w:eastAsia="it-IT"/>
              </w:rPr>
              <w:t xml:space="preserve"> TLR NON efficiente</w:t>
            </w:r>
          </w:p>
        </w:tc>
        <w:tc>
          <w:tcPr>
            <w:tcW w:w="675" w:type="pct"/>
            <w:vAlign w:val="center"/>
          </w:tcPr>
          <w:p w14:paraId="0A79ED29" w14:textId="7FB936B0" w:rsidR="00ED784A" w:rsidRPr="00006A0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</w:p>
        </w:tc>
        <w:tc>
          <w:tcPr>
            <w:tcW w:w="676" w:type="pct"/>
            <w:vMerge w:val="restart"/>
            <w:vAlign w:val="center"/>
          </w:tcPr>
          <w:p w14:paraId="028BE7DC" w14:textId="32A9C55D" w:rsidR="00ED784A" w:rsidRDefault="00ED784A" w:rsidP="002104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673" w:type="pct"/>
            <w:vMerge w:val="restart"/>
            <w:vAlign w:val="center"/>
          </w:tcPr>
          <w:p w14:paraId="4C4A8B9C" w14:textId="19AFAD70" w:rsidR="00ED784A" w:rsidRPr="00FE1BF6" w:rsidRDefault="00ED784A" w:rsidP="00294A5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</w:tr>
      <w:tr w:rsidR="00ED784A" w:rsidRPr="00FE1BF6" w14:paraId="25BAD36E" w14:textId="77777777" w:rsidTr="00E10FF2">
        <w:trPr>
          <w:cantSplit/>
          <w:trHeight w:val="850"/>
        </w:trPr>
        <w:tc>
          <w:tcPr>
            <w:tcW w:w="931" w:type="pct"/>
            <w:vMerge/>
            <w:shd w:val="clear" w:color="auto" w:fill="F2F2F2" w:themeFill="background1" w:themeFillShade="F2"/>
            <w:vAlign w:val="center"/>
          </w:tcPr>
          <w:p w14:paraId="6869FAEA" w14:textId="153255E7" w:rsidR="00ED784A" w:rsidRPr="00006A06" w:rsidRDefault="00ED784A" w:rsidP="00EF5582">
            <w:pPr>
              <w:spacing w:after="0" w:line="240" w:lineRule="auto"/>
              <w:ind w:left="360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985" w:type="pct"/>
            <w:vMerge/>
            <w:vAlign w:val="center"/>
          </w:tcPr>
          <w:p w14:paraId="44CBDBB8" w14:textId="18ECDDEB" w:rsidR="00ED784A" w:rsidRPr="00006A06" w:rsidRDefault="00ED784A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060" w:type="pct"/>
          </w:tcPr>
          <w:p w14:paraId="5BB8ED38" w14:textId="7F347604" w:rsidR="00ED784A" w:rsidRPr="00006A06" w:rsidRDefault="00ED784A" w:rsidP="00DA61F2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  <w:r w:rsidRPr="00006A06">
              <w:rPr>
                <w:sz w:val="20"/>
                <w:szCs w:val="20"/>
                <w:lang w:eastAsia="it-IT"/>
              </w:rPr>
              <w:t>Potenziamento rete TLR e/o impianto CAR a servizio della rete TLR</w:t>
            </w:r>
          </w:p>
        </w:tc>
        <w:tc>
          <w:tcPr>
            <w:tcW w:w="675" w:type="pct"/>
            <w:vAlign w:val="center"/>
          </w:tcPr>
          <w:p w14:paraId="60717334" w14:textId="5A76744E" w:rsidR="00ED784A" w:rsidRPr="00006A0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676" w:type="pct"/>
            <w:vMerge/>
            <w:vAlign w:val="center"/>
          </w:tcPr>
          <w:p w14:paraId="7B5D8760" w14:textId="4E086223" w:rsidR="00ED784A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673" w:type="pct"/>
            <w:vMerge/>
            <w:vAlign w:val="center"/>
          </w:tcPr>
          <w:p w14:paraId="4E1F66E2" w14:textId="2A0B9714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ED784A" w:rsidRPr="00FE1BF6" w14:paraId="45C11E37" w14:textId="77777777" w:rsidTr="00E10FF2">
        <w:trPr>
          <w:cantSplit/>
          <w:trHeight w:val="850"/>
        </w:trPr>
        <w:tc>
          <w:tcPr>
            <w:tcW w:w="931" w:type="pct"/>
            <w:vMerge/>
            <w:shd w:val="clear" w:color="auto" w:fill="F2F2F2" w:themeFill="background1" w:themeFillShade="F2"/>
            <w:vAlign w:val="center"/>
          </w:tcPr>
          <w:p w14:paraId="310243A6" w14:textId="609F2C99" w:rsidR="00ED784A" w:rsidRPr="00006A06" w:rsidRDefault="00ED784A" w:rsidP="00DA61F2">
            <w:pPr>
              <w:spacing w:after="0" w:line="240" w:lineRule="auto"/>
              <w:ind w:hanging="284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985" w:type="pct"/>
            <w:vMerge/>
            <w:vAlign w:val="center"/>
          </w:tcPr>
          <w:p w14:paraId="3EE9FAD1" w14:textId="75E7EA7C" w:rsidR="00ED784A" w:rsidRPr="00006A06" w:rsidRDefault="00ED784A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060" w:type="pct"/>
          </w:tcPr>
          <w:p w14:paraId="2D53665C" w14:textId="7E2E215A" w:rsidR="00ED784A" w:rsidRPr="00006A06" w:rsidRDefault="00ED784A" w:rsidP="00DA61F2">
            <w:pPr>
              <w:spacing w:after="0" w:line="240" w:lineRule="auto"/>
              <w:jc w:val="center"/>
              <w:rPr>
                <w:sz w:val="20"/>
                <w:szCs w:val="20"/>
                <w:lang w:eastAsia="it-IT"/>
              </w:rPr>
            </w:pPr>
          </w:p>
          <w:p w14:paraId="3147F0A7" w14:textId="276DBD1E" w:rsidR="00ED784A" w:rsidRPr="00006A0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sz w:val="20"/>
                <w:szCs w:val="24"/>
                <w:lang w:eastAsia="it-IT"/>
              </w:rPr>
              <w:t>Nuovo impianto CAR a servizio di rete TLR</w:t>
            </w:r>
          </w:p>
        </w:tc>
        <w:tc>
          <w:tcPr>
            <w:tcW w:w="675" w:type="pct"/>
            <w:vAlign w:val="center"/>
          </w:tcPr>
          <w:p w14:paraId="2FE81082" w14:textId="02020AF6" w:rsidR="00ED784A" w:rsidRPr="00006A0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676" w:type="pct"/>
            <w:vMerge/>
            <w:vAlign w:val="center"/>
          </w:tcPr>
          <w:p w14:paraId="74CE1CE5" w14:textId="3EDD29EE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673" w:type="pct"/>
            <w:vMerge/>
            <w:vAlign w:val="center"/>
          </w:tcPr>
          <w:p w14:paraId="22377CF2" w14:textId="01B92943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ED784A" w:rsidRPr="00FE1BF6" w14:paraId="50BD2314" w14:textId="77777777" w:rsidTr="00E10FF2">
        <w:trPr>
          <w:cantSplit/>
          <w:trHeight w:val="850"/>
        </w:trPr>
        <w:tc>
          <w:tcPr>
            <w:tcW w:w="931" w:type="pct"/>
            <w:vMerge/>
            <w:shd w:val="clear" w:color="auto" w:fill="F2F2F2" w:themeFill="background1" w:themeFillShade="F2"/>
            <w:vAlign w:val="center"/>
          </w:tcPr>
          <w:p w14:paraId="1CB0F6B4" w14:textId="77777777" w:rsidR="00ED784A" w:rsidRPr="00FE1BF6" w:rsidRDefault="00ED784A" w:rsidP="00E13BEF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985" w:type="pct"/>
            <w:vMerge/>
            <w:vAlign w:val="center"/>
          </w:tcPr>
          <w:p w14:paraId="4BF51F3F" w14:textId="77777777" w:rsidR="00ED784A" w:rsidRPr="00FE1BF6" w:rsidRDefault="00ED784A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highlight w:val="yellow"/>
                <w:lang w:eastAsia="it-IT"/>
              </w:rPr>
            </w:pPr>
          </w:p>
        </w:tc>
        <w:tc>
          <w:tcPr>
            <w:tcW w:w="1060" w:type="pct"/>
            <w:vAlign w:val="center"/>
          </w:tcPr>
          <w:p w14:paraId="15BC9526" w14:textId="6F26C464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>Nuova rete TLR</w:t>
            </w:r>
          </w:p>
        </w:tc>
        <w:tc>
          <w:tcPr>
            <w:tcW w:w="675" w:type="pct"/>
            <w:vAlign w:val="center"/>
          </w:tcPr>
          <w:p w14:paraId="7EB27D6F" w14:textId="283B29DA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676" w:type="pct"/>
            <w:vMerge/>
            <w:vAlign w:val="center"/>
          </w:tcPr>
          <w:p w14:paraId="20831917" w14:textId="77777777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673" w:type="pct"/>
            <w:vMerge/>
            <w:vAlign w:val="center"/>
          </w:tcPr>
          <w:p w14:paraId="6066544E" w14:textId="77777777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ED784A" w:rsidRPr="00FE1BF6" w14:paraId="6113C523" w14:textId="77777777" w:rsidTr="00E10FF2">
        <w:trPr>
          <w:cantSplit/>
          <w:trHeight w:val="850"/>
        </w:trPr>
        <w:tc>
          <w:tcPr>
            <w:tcW w:w="931" w:type="pct"/>
            <w:vMerge/>
            <w:shd w:val="clear" w:color="auto" w:fill="F2F2F2" w:themeFill="background1" w:themeFillShade="F2"/>
            <w:vAlign w:val="center"/>
          </w:tcPr>
          <w:p w14:paraId="02F7A1F1" w14:textId="77777777" w:rsidR="00ED784A" w:rsidRPr="00FE1BF6" w:rsidRDefault="00ED784A" w:rsidP="00E13BEF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985" w:type="pct"/>
            <w:vMerge/>
            <w:vAlign w:val="center"/>
          </w:tcPr>
          <w:p w14:paraId="710C4EB3" w14:textId="77777777" w:rsidR="00ED784A" w:rsidRPr="00FE1BF6" w:rsidRDefault="00ED784A" w:rsidP="00DA61F2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060" w:type="pct"/>
            <w:vAlign w:val="center"/>
          </w:tcPr>
          <w:p w14:paraId="0034130F" w14:textId="027D7A7C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sz w:val="20"/>
                <w:szCs w:val="20"/>
                <w:lang w:eastAsia="it-IT"/>
              </w:rPr>
              <w:t xml:space="preserve">Nuova realizzazione rete TLR con impianto di produzione CAR </w:t>
            </w:r>
          </w:p>
        </w:tc>
        <w:tc>
          <w:tcPr>
            <w:tcW w:w="675" w:type="pct"/>
            <w:vAlign w:val="center"/>
          </w:tcPr>
          <w:p w14:paraId="68CBCB63" w14:textId="14618BB9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  <w:tc>
          <w:tcPr>
            <w:tcW w:w="676" w:type="pct"/>
            <w:vMerge/>
            <w:vAlign w:val="center"/>
          </w:tcPr>
          <w:p w14:paraId="6D4683DC" w14:textId="77777777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673" w:type="pct"/>
            <w:vMerge/>
            <w:vAlign w:val="center"/>
          </w:tcPr>
          <w:p w14:paraId="453D708E" w14:textId="77777777" w:rsidR="00ED784A" w:rsidRPr="00FE1BF6" w:rsidRDefault="00ED784A" w:rsidP="00DA61F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</w:tbl>
    <w:p w14:paraId="6D4CD468" w14:textId="77777777" w:rsidR="008A4569" w:rsidRDefault="008A4569" w:rsidP="00D0574A">
      <w:pPr>
        <w:spacing w:before="240"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377D8933" w14:textId="77777777" w:rsidR="008A4569" w:rsidRDefault="008A4569" w:rsidP="00D0574A">
      <w:pPr>
        <w:spacing w:before="240"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AE3470F" w14:textId="77777777" w:rsidR="008A4569" w:rsidRDefault="008A4569" w:rsidP="00D0574A">
      <w:pPr>
        <w:spacing w:before="240"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D425609" w14:textId="254FF647" w:rsidR="00E3093A" w:rsidRDefault="00E3093A">
      <w:pPr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br w:type="page"/>
      </w:r>
    </w:p>
    <w:p w14:paraId="07A7C109" w14:textId="77777777" w:rsidR="00B74A5A" w:rsidRDefault="00B74A5A" w:rsidP="00D0574A">
      <w:pPr>
        <w:spacing w:before="240"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6CFB246C" w14:textId="77777777" w:rsidR="008A4569" w:rsidRPr="00FE1BF6" w:rsidRDefault="008A4569" w:rsidP="00D0574A">
      <w:pPr>
        <w:spacing w:before="240"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5"/>
        <w:gridCol w:w="3022"/>
        <w:gridCol w:w="2448"/>
        <w:gridCol w:w="2219"/>
        <w:gridCol w:w="2045"/>
        <w:gridCol w:w="2033"/>
      </w:tblGrid>
      <w:tr w:rsidR="00BE2AA5" w:rsidRPr="00FE1BF6" w14:paraId="67198100" w14:textId="77777777" w:rsidTr="00E10FF2">
        <w:trPr>
          <w:cantSplit/>
          <w:trHeight w:val="850"/>
          <w:jc w:val="center"/>
        </w:trPr>
        <w:tc>
          <w:tcPr>
            <w:tcW w:w="943" w:type="pct"/>
            <w:shd w:val="clear" w:color="auto" w:fill="F2F2F2"/>
            <w:vAlign w:val="center"/>
          </w:tcPr>
          <w:p w14:paraId="1733466A" w14:textId="77777777" w:rsidR="00BE2AA5" w:rsidRPr="00FE1BF6" w:rsidRDefault="00BE2AA5" w:rsidP="00D0574A">
            <w:pPr>
              <w:spacing w:after="0" w:line="240" w:lineRule="auto"/>
              <w:ind w:firstLine="459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Criterio di valutazione</w:t>
            </w:r>
          </w:p>
        </w:tc>
        <w:tc>
          <w:tcPr>
            <w:tcW w:w="1042" w:type="pct"/>
            <w:shd w:val="clear" w:color="auto" w:fill="F2F2F2"/>
            <w:vAlign w:val="center"/>
          </w:tcPr>
          <w:p w14:paraId="25210662" w14:textId="688BDA79" w:rsidR="00BE2AA5" w:rsidRPr="00FE1BF6" w:rsidRDefault="00BE2AA5" w:rsidP="00D0574A">
            <w:pPr>
              <w:spacing w:after="0" w:line="240" w:lineRule="auto"/>
              <w:ind w:firstLine="459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Indicatore</w:t>
            </w:r>
          </w:p>
        </w:tc>
        <w:tc>
          <w:tcPr>
            <w:tcW w:w="844" w:type="pct"/>
            <w:shd w:val="clear" w:color="auto" w:fill="F2F2F2"/>
            <w:vAlign w:val="center"/>
          </w:tcPr>
          <w:p w14:paraId="0490844B" w14:textId="372FE2C6" w:rsidR="00BE2AA5" w:rsidRPr="00FE1BF6" w:rsidRDefault="00BE2AA5" w:rsidP="00D0574A">
            <w:pPr>
              <w:spacing w:after="0" w:line="240" w:lineRule="auto"/>
              <w:ind w:firstLine="459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Condizione</w:t>
            </w:r>
          </w:p>
        </w:tc>
        <w:tc>
          <w:tcPr>
            <w:tcW w:w="765" w:type="pct"/>
            <w:shd w:val="clear" w:color="auto" w:fill="F2F2F2"/>
            <w:vAlign w:val="center"/>
          </w:tcPr>
          <w:p w14:paraId="5D2D3616" w14:textId="23D3848B" w:rsidR="00BE2AA5" w:rsidRPr="00FE1BF6" w:rsidRDefault="00BE2AA5" w:rsidP="00D0574A">
            <w:pPr>
              <w:spacing w:after="0" w:line="240" w:lineRule="auto"/>
              <w:ind w:firstLine="459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</w:p>
        </w:tc>
        <w:tc>
          <w:tcPr>
            <w:tcW w:w="705" w:type="pct"/>
            <w:shd w:val="clear" w:color="auto" w:fill="F2F2F2"/>
            <w:vAlign w:val="center"/>
          </w:tcPr>
          <w:p w14:paraId="2A80BF1D" w14:textId="0B2F541F" w:rsidR="00BE2AA5" w:rsidRPr="00FE1BF6" w:rsidRDefault="00BE2AA5" w:rsidP="00EC463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minim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 per l’ammissibilità</w:t>
            </w:r>
          </w:p>
        </w:tc>
        <w:tc>
          <w:tcPr>
            <w:tcW w:w="702" w:type="pct"/>
            <w:shd w:val="clear" w:color="auto" w:fill="F2F2F2"/>
            <w:vAlign w:val="center"/>
          </w:tcPr>
          <w:p w14:paraId="28307C33" w14:textId="4894F429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 massimo</w:t>
            </w:r>
          </w:p>
        </w:tc>
      </w:tr>
      <w:tr w:rsidR="00BE2AA5" w:rsidRPr="00FE1BF6" w14:paraId="22F4341F" w14:textId="77777777" w:rsidTr="00E10FF2">
        <w:trPr>
          <w:cantSplit/>
          <w:trHeight w:val="850"/>
          <w:jc w:val="center"/>
        </w:trPr>
        <w:tc>
          <w:tcPr>
            <w:tcW w:w="943" w:type="pct"/>
            <w:vMerge w:val="restart"/>
            <w:shd w:val="clear" w:color="auto" w:fill="F2F2F2" w:themeFill="background1" w:themeFillShade="F2"/>
            <w:vAlign w:val="center"/>
          </w:tcPr>
          <w:p w14:paraId="5876B9FC" w14:textId="46575D4A" w:rsidR="00BE2AA5" w:rsidRPr="00FE1BF6" w:rsidRDefault="00BE2AA5" w:rsidP="005D49AE">
            <w:pPr>
              <w:spacing w:after="0" w:line="240" w:lineRule="auto"/>
              <w:ind w:left="317" w:hanging="141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)</w:t>
            </w:r>
            <w:r w:rsidRPr="00FE1BF6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solidità economico-patrimoniale dei soggetti beneficiari valutata sulla base della possibilità di far fronte agli impegni finanziari legati alla realizzazione del </w:t>
            </w:r>
            <w:r w:rsidR="00F34A8E">
              <w:rPr>
                <w:rFonts w:eastAsia="Times New Roman" w:cs="Times New Roman"/>
                <w:sz w:val="20"/>
                <w:szCs w:val="24"/>
                <w:lang w:eastAsia="it-IT"/>
              </w:rPr>
              <w:t>progetto</w:t>
            </w:r>
            <w:r w:rsidR="00F34A8E" w:rsidRPr="00FE1BF6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</w:p>
        </w:tc>
        <w:tc>
          <w:tcPr>
            <w:tcW w:w="1042" w:type="pct"/>
            <w:vMerge w:val="restart"/>
            <w:vAlign w:val="center"/>
          </w:tcPr>
          <w:p w14:paraId="5DC9E258" w14:textId="0DB3F423" w:rsidR="00BE2AA5" w:rsidRPr="00FE1BF6" w:rsidRDefault="00BE2AA5" w:rsidP="006B1726">
            <w:pPr>
              <w:spacing w:after="0" w:line="240" w:lineRule="auto"/>
              <w:ind w:left="317" w:hanging="283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.1)</w:t>
            </w:r>
            <w:r w:rsidRPr="00FE1BF6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Copertura finanziaria delle immobilizzazioni</w:t>
            </w:r>
            <w:r w:rsidR="008A6821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="00B57B52">
              <w:rPr>
                <w:rFonts w:eastAsia="Times New Roman" w:cs="Times New Roman"/>
                <w:sz w:val="20"/>
                <w:szCs w:val="24"/>
                <w:lang w:eastAsia="it-IT"/>
              </w:rPr>
              <w:t>(CFin)</w:t>
            </w:r>
          </w:p>
        </w:tc>
        <w:tc>
          <w:tcPr>
            <w:tcW w:w="844" w:type="pct"/>
            <w:vAlign w:val="center"/>
          </w:tcPr>
          <w:p w14:paraId="2110EE51" w14:textId="05700F6A" w:rsidR="00BE2AA5" w:rsidRPr="00604C05" w:rsidRDefault="00BE2AA5" w:rsidP="00651DEB">
            <w:pPr>
              <w:spacing w:after="0" w:line="240" w:lineRule="auto"/>
              <w:ind w:firstLine="177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≤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B57B52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</w:t>
            </w:r>
            <w:r w:rsidR="004706FD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F</w:t>
            </w:r>
            <w:r w:rsidR="00B57B52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≤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1,2</w:t>
            </w:r>
          </w:p>
        </w:tc>
        <w:tc>
          <w:tcPr>
            <w:tcW w:w="765" w:type="pct"/>
            <w:vAlign w:val="center"/>
          </w:tcPr>
          <w:p w14:paraId="2F72181F" w14:textId="5E510094" w:rsidR="00BE2AA5" w:rsidRPr="00604C05" w:rsidRDefault="00651DEB" w:rsidP="00651DEB">
            <w:pPr>
              <w:spacing w:after="0" w:line="240" w:lineRule="auto"/>
              <w:ind w:firstLine="6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(</w:t>
            </w:r>
            <w:r w:rsidR="00B57B52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CFin</w:t>
            </w:r>
            <w:r w:rsidR="00BE2AA5"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*</w:t>
            </w:r>
            <w:r w:rsidR="002B58A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10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) /1,2</w:t>
            </w:r>
          </w:p>
        </w:tc>
        <w:tc>
          <w:tcPr>
            <w:tcW w:w="705" w:type="pct"/>
            <w:vMerge w:val="restart"/>
            <w:vAlign w:val="center"/>
          </w:tcPr>
          <w:p w14:paraId="30097B07" w14:textId="77777777" w:rsidR="00BE2AA5" w:rsidRPr="00FE1BF6" w:rsidRDefault="00BE2AA5" w:rsidP="005F58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702" w:type="pct"/>
            <w:vMerge w:val="restart"/>
            <w:vAlign w:val="center"/>
          </w:tcPr>
          <w:p w14:paraId="42ADDC96" w14:textId="405D6140" w:rsidR="00BE2AA5" w:rsidRPr="00FE1BF6" w:rsidRDefault="002B58A6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30</w:t>
            </w:r>
          </w:p>
        </w:tc>
      </w:tr>
      <w:tr w:rsidR="00BE2AA5" w:rsidRPr="00FE1BF6" w14:paraId="610804B0" w14:textId="77777777" w:rsidTr="00E10FF2">
        <w:trPr>
          <w:cantSplit/>
          <w:trHeight w:val="850"/>
          <w:jc w:val="center"/>
        </w:trPr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14:paraId="0D8043A2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042" w:type="pct"/>
            <w:vMerge/>
            <w:vAlign w:val="center"/>
          </w:tcPr>
          <w:p w14:paraId="0CAF6470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844" w:type="pct"/>
            <w:vAlign w:val="center"/>
          </w:tcPr>
          <w:p w14:paraId="6455E5F2" w14:textId="63E86231" w:rsidR="00BE2AA5" w:rsidRPr="00604C05" w:rsidRDefault="00B57B52" w:rsidP="00651DE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CFin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BE2AA5"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&gt;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1,2</w:t>
            </w:r>
          </w:p>
        </w:tc>
        <w:tc>
          <w:tcPr>
            <w:tcW w:w="765" w:type="pct"/>
            <w:vAlign w:val="center"/>
          </w:tcPr>
          <w:p w14:paraId="53E5075E" w14:textId="31918696" w:rsidR="00BE2AA5" w:rsidRPr="00604C05" w:rsidRDefault="002B58A6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10</w:t>
            </w:r>
          </w:p>
        </w:tc>
        <w:tc>
          <w:tcPr>
            <w:tcW w:w="705" w:type="pct"/>
            <w:vMerge/>
          </w:tcPr>
          <w:p w14:paraId="145894EA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2" w:type="pct"/>
            <w:vMerge/>
          </w:tcPr>
          <w:p w14:paraId="2555A0D6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BE2AA5" w:rsidRPr="00FE1BF6" w14:paraId="18F55D42" w14:textId="77777777" w:rsidTr="00E10FF2">
        <w:trPr>
          <w:cantSplit/>
          <w:trHeight w:val="850"/>
          <w:jc w:val="center"/>
        </w:trPr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14:paraId="0BA8B0B4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042" w:type="pct"/>
            <w:vMerge w:val="restart"/>
            <w:vAlign w:val="center"/>
          </w:tcPr>
          <w:p w14:paraId="618F97EB" w14:textId="4BA9A673" w:rsidR="00BE2AA5" w:rsidRPr="00FE1BF6" w:rsidRDefault="00BE2AA5" w:rsidP="006B1726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.2)</w:t>
            </w:r>
            <w:r w:rsidRPr="00FE1BF6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Indipendenza finanziaria</w:t>
            </w:r>
            <w:r w:rsidR="004F5DDB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="00B57B52">
              <w:rPr>
                <w:rFonts w:eastAsia="Times New Roman" w:cs="Times New Roman"/>
                <w:sz w:val="20"/>
                <w:szCs w:val="24"/>
                <w:lang w:eastAsia="it-IT"/>
              </w:rPr>
              <w:t>(InF)</w:t>
            </w:r>
          </w:p>
        </w:tc>
        <w:tc>
          <w:tcPr>
            <w:tcW w:w="844" w:type="pct"/>
            <w:vAlign w:val="center"/>
          </w:tcPr>
          <w:p w14:paraId="67E15065" w14:textId="48B942D0" w:rsidR="00BE2AA5" w:rsidRPr="00604C05" w:rsidRDefault="00BE2AA5" w:rsidP="00006A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≤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B57B52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InF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≤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</w:t>
            </w:r>
            <w:r w:rsid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65" w:type="pct"/>
            <w:vAlign w:val="center"/>
          </w:tcPr>
          <w:p w14:paraId="7909F6B3" w14:textId="34AB8E8C" w:rsidR="00BE2AA5" w:rsidRPr="00604C05" w:rsidRDefault="001B0FA4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</w:t>
            </w:r>
            <w:r w:rsidR="004F5DD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n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F</w:t>
            </w:r>
            <w:r w:rsidR="00BE2AA5"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*100</w:t>
            </w:r>
          </w:p>
        </w:tc>
        <w:tc>
          <w:tcPr>
            <w:tcW w:w="705" w:type="pct"/>
            <w:vMerge/>
          </w:tcPr>
          <w:p w14:paraId="0E4A2FBC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2" w:type="pct"/>
            <w:vMerge/>
          </w:tcPr>
          <w:p w14:paraId="4F15F8C4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  <w:tr w:rsidR="00BE2AA5" w:rsidRPr="00FE1BF6" w14:paraId="617D6581" w14:textId="77777777" w:rsidTr="00E10FF2">
        <w:trPr>
          <w:cantSplit/>
          <w:trHeight w:val="850"/>
          <w:jc w:val="center"/>
        </w:trPr>
        <w:tc>
          <w:tcPr>
            <w:tcW w:w="943" w:type="pct"/>
            <w:vMerge/>
            <w:shd w:val="clear" w:color="auto" w:fill="F2F2F2" w:themeFill="background1" w:themeFillShade="F2"/>
            <w:vAlign w:val="center"/>
          </w:tcPr>
          <w:p w14:paraId="18076F97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042" w:type="pct"/>
            <w:vMerge/>
            <w:vAlign w:val="center"/>
          </w:tcPr>
          <w:p w14:paraId="7050B9B0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844" w:type="pct"/>
            <w:vAlign w:val="center"/>
          </w:tcPr>
          <w:p w14:paraId="1B8006E7" w14:textId="1F772A8F" w:rsidR="00BE2AA5" w:rsidRPr="00604C05" w:rsidRDefault="00B57B52" w:rsidP="00006A0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InF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BE2AA5"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&gt;</w:t>
            </w:r>
            <w:r w:rsidR="00651DEB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</w:t>
            </w:r>
            <w:r w:rsidR="00BE2AA5"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</w:t>
            </w:r>
            <w:r w:rsidR="00006A0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  <w:r w:rsidR="00BE2AA5"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%</w:t>
            </w:r>
          </w:p>
        </w:tc>
        <w:tc>
          <w:tcPr>
            <w:tcW w:w="765" w:type="pct"/>
            <w:vAlign w:val="center"/>
          </w:tcPr>
          <w:p w14:paraId="30D9A2FA" w14:textId="0766ED48" w:rsidR="00BE2AA5" w:rsidRPr="00604C05" w:rsidRDefault="002B58A6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705" w:type="pct"/>
            <w:vMerge/>
          </w:tcPr>
          <w:p w14:paraId="284E2CC2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02" w:type="pct"/>
            <w:vMerge/>
          </w:tcPr>
          <w:p w14:paraId="5A17E372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</w:tbl>
    <w:p w14:paraId="7584D1AB" w14:textId="77777777" w:rsidR="00C121D0" w:rsidRPr="00E22393" w:rsidRDefault="00C121D0" w:rsidP="00D0574A">
      <w:pPr>
        <w:spacing w:before="240" w:after="0" w:line="360" w:lineRule="auto"/>
        <w:rPr>
          <w:b/>
          <w:sz w:val="20"/>
          <w:szCs w:val="20"/>
          <w:u w:val="single"/>
        </w:rPr>
      </w:pPr>
      <w:r w:rsidRPr="00E22393">
        <w:rPr>
          <w:b/>
          <w:sz w:val="20"/>
          <w:szCs w:val="20"/>
          <w:u w:val="single"/>
        </w:rPr>
        <w:t>Note</w:t>
      </w:r>
    </w:p>
    <w:p w14:paraId="069660BD" w14:textId="5E369C42" w:rsidR="005D2172" w:rsidRDefault="00435989" w:rsidP="005D2172">
      <w:pPr>
        <w:spacing w:after="0" w:line="360" w:lineRule="auto"/>
        <w:rPr>
          <w:sz w:val="20"/>
          <w:szCs w:val="20"/>
        </w:rPr>
      </w:pPr>
      <w:r w:rsidRPr="00E22393">
        <w:rPr>
          <w:rFonts w:cs="Times New Roman"/>
          <w:b/>
          <w:bCs/>
          <w:sz w:val="20"/>
          <w:u w:val="single"/>
        </w:rPr>
        <w:t>Legenda</w:t>
      </w:r>
      <w:r w:rsidR="005D2172" w:rsidRPr="005D2172">
        <w:rPr>
          <w:b/>
          <w:sz w:val="20"/>
          <w:szCs w:val="20"/>
        </w:rPr>
        <w:t xml:space="preserve"> </w:t>
      </w:r>
      <w:r w:rsidR="005D2172" w:rsidRPr="00655756">
        <w:rPr>
          <w:b/>
          <w:sz w:val="20"/>
          <w:szCs w:val="20"/>
        </w:rPr>
        <w:t>CFin</w:t>
      </w:r>
      <w:r w:rsidR="005D2172">
        <w:rPr>
          <w:b/>
          <w:sz w:val="20"/>
          <w:szCs w:val="20"/>
        </w:rPr>
        <w:t xml:space="preserve">: </w:t>
      </w:r>
      <w:r w:rsidR="005D2172">
        <w:rPr>
          <w:sz w:val="20"/>
          <w:szCs w:val="20"/>
        </w:rPr>
        <w:t xml:space="preserve">indicatore </w:t>
      </w:r>
      <w:r w:rsidR="005D2172" w:rsidRPr="004D738B">
        <w:rPr>
          <w:sz w:val="20"/>
          <w:szCs w:val="20"/>
        </w:rPr>
        <w:t>determinato come media</w:t>
      </w:r>
      <w:r w:rsidR="005D2172">
        <w:rPr>
          <w:sz w:val="20"/>
          <w:szCs w:val="20"/>
        </w:rPr>
        <w:t xml:space="preserve"> ponderata </w:t>
      </w:r>
      <w:r w:rsidR="005D2172" w:rsidRPr="004D738B">
        <w:rPr>
          <w:sz w:val="20"/>
          <w:szCs w:val="20"/>
        </w:rPr>
        <w:t xml:space="preserve">del rapporto </w:t>
      </w:r>
      <w:r w:rsidR="005D2172">
        <w:rPr>
          <w:sz w:val="20"/>
          <w:szCs w:val="20"/>
        </w:rPr>
        <w:t xml:space="preserve">tra </w:t>
      </w:r>
      <w:r w:rsidR="005D2172" w:rsidRPr="004D738B">
        <w:rPr>
          <w:sz w:val="20"/>
          <w:szCs w:val="20"/>
        </w:rPr>
        <w:t>la somma dei mezzi propri e dei debiti a medio-lungo termine sul totale delle imm</w:t>
      </w:r>
      <w:r w:rsidR="005D2172" w:rsidRPr="00F720F3">
        <w:rPr>
          <w:sz w:val="20"/>
          <w:szCs w:val="20"/>
        </w:rPr>
        <w:t>obilizza</w:t>
      </w:r>
      <w:r w:rsidR="005D2172" w:rsidRPr="004D738B">
        <w:rPr>
          <w:sz w:val="20"/>
          <w:szCs w:val="20"/>
        </w:rPr>
        <w:t>zioni</w:t>
      </w:r>
      <w:r w:rsidR="005D2172" w:rsidRPr="002610F3">
        <w:rPr>
          <w:sz w:val="20"/>
          <w:szCs w:val="20"/>
        </w:rPr>
        <w:t xml:space="preserve"> </w:t>
      </w:r>
      <w:r w:rsidR="005D2172">
        <w:rPr>
          <w:sz w:val="20"/>
          <w:szCs w:val="20"/>
        </w:rPr>
        <w:t xml:space="preserve">relativo </w:t>
      </w:r>
      <w:r w:rsidR="005D2172" w:rsidRPr="004D738B">
        <w:rPr>
          <w:sz w:val="20"/>
          <w:szCs w:val="20"/>
        </w:rPr>
        <w:t>agli ultimi due esercizi contabili chiusi alla data</w:t>
      </w:r>
      <w:r w:rsidR="005D2172">
        <w:rPr>
          <w:sz w:val="20"/>
          <w:szCs w:val="20"/>
        </w:rPr>
        <w:t xml:space="preserve"> di presentazione della domanda. Al rapporto relativo</w:t>
      </w:r>
      <w:r w:rsidR="005D2172" w:rsidRPr="00413C1A">
        <w:rPr>
          <w:sz w:val="20"/>
          <w:szCs w:val="20"/>
        </w:rPr>
        <w:t xml:space="preserve"> all’ultimo esercizio</w:t>
      </w:r>
      <w:r w:rsidR="005D2172">
        <w:rPr>
          <w:sz w:val="20"/>
          <w:szCs w:val="20"/>
        </w:rPr>
        <w:t xml:space="preserve"> chiuso</w:t>
      </w:r>
      <w:r w:rsidR="005D2172" w:rsidRPr="00413C1A">
        <w:rPr>
          <w:sz w:val="20"/>
          <w:szCs w:val="20"/>
        </w:rPr>
        <w:t xml:space="preserve"> </w:t>
      </w:r>
      <w:r w:rsidR="005D2172">
        <w:rPr>
          <w:sz w:val="20"/>
          <w:szCs w:val="20"/>
        </w:rPr>
        <w:t>è attribuito peso pari al</w:t>
      </w:r>
      <w:r w:rsidR="005D2172" w:rsidRPr="00413C1A">
        <w:rPr>
          <w:sz w:val="20"/>
          <w:szCs w:val="20"/>
        </w:rPr>
        <w:t xml:space="preserve"> 60%</w:t>
      </w:r>
      <w:r w:rsidR="005D2172">
        <w:rPr>
          <w:sz w:val="20"/>
          <w:szCs w:val="20"/>
        </w:rPr>
        <w:t xml:space="preserve">, al rapporto relativo </w:t>
      </w:r>
      <w:r w:rsidR="005D2172" w:rsidRPr="00413C1A">
        <w:rPr>
          <w:sz w:val="20"/>
          <w:szCs w:val="20"/>
        </w:rPr>
        <w:t xml:space="preserve">all’esercizio precedente </w:t>
      </w:r>
      <w:r w:rsidR="005D2172">
        <w:rPr>
          <w:sz w:val="20"/>
          <w:szCs w:val="20"/>
        </w:rPr>
        <w:t xml:space="preserve">è attribuito </w:t>
      </w:r>
      <w:r w:rsidR="005D2172" w:rsidRPr="00413C1A">
        <w:rPr>
          <w:sz w:val="20"/>
          <w:szCs w:val="20"/>
        </w:rPr>
        <w:t>peso</w:t>
      </w:r>
      <w:r w:rsidR="005D2172">
        <w:rPr>
          <w:sz w:val="20"/>
          <w:szCs w:val="20"/>
        </w:rPr>
        <w:t xml:space="preserve"> pari al</w:t>
      </w:r>
      <w:r w:rsidR="005D2172" w:rsidRPr="00413C1A">
        <w:rPr>
          <w:sz w:val="20"/>
          <w:szCs w:val="20"/>
        </w:rPr>
        <w:t xml:space="preserve"> 40</w:t>
      </w:r>
      <w:r w:rsidR="005D2172">
        <w:rPr>
          <w:sz w:val="20"/>
          <w:szCs w:val="20"/>
        </w:rPr>
        <w:t>%.</w:t>
      </w:r>
    </w:p>
    <w:p w14:paraId="5209D4D4" w14:textId="77777777" w:rsidR="005D2172" w:rsidRPr="00A443D8" w:rsidRDefault="005D2172" w:rsidP="005D2172">
      <w:pPr>
        <w:spacing w:after="0" w:line="360" w:lineRule="auto"/>
        <w:rPr>
          <w:b/>
          <w:sz w:val="20"/>
          <w:szCs w:val="20"/>
        </w:rPr>
      </w:pPr>
      <w:r w:rsidRPr="00655756">
        <w:rPr>
          <w:b/>
          <w:sz w:val="20"/>
          <w:szCs w:val="20"/>
        </w:rPr>
        <w:t>InF</w:t>
      </w:r>
      <w:r w:rsidRPr="00413C1A">
        <w:rPr>
          <w:b/>
          <w:i/>
          <w:sz w:val="20"/>
          <w:szCs w:val="20"/>
        </w:rPr>
        <w:t>:</w:t>
      </w:r>
      <w:r>
        <w:rPr>
          <w:sz w:val="20"/>
          <w:szCs w:val="20"/>
        </w:rPr>
        <w:t xml:space="preserve"> i</w:t>
      </w:r>
      <w:r w:rsidRPr="00921C88">
        <w:rPr>
          <w:sz w:val="20"/>
          <w:szCs w:val="20"/>
        </w:rPr>
        <w:t>ndicatore determinato come media</w:t>
      </w:r>
      <w:r>
        <w:rPr>
          <w:sz w:val="20"/>
          <w:szCs w:val="20"/>
        </w:rPr>
        <w:t xml:space="preserve"> ponderata </w:t>
      </w:r>
      <w:r w:rsidRPr="00921C88">
        <w:rPr>
          <w:sz w:val="20"/>
          <w:szCs w:val="20"/>
        </w:rPr>
        <w:t xml:space="preserve">del rapporto </w:t>
      </w:r>
      <w:r>
        <w:rPr>
          <w:sz w:val="20"/>
          <w:szCs w:val="20"/>
        </w:rPr>
        <w:t>dei mezzi propri sul totale del passivo</w:t>
      </w:r>
      <w:r w:rsidRPr="002610F3">
        <w:rPr>
          <w:sz w:val="20"/>
          <w:szCs w:val="20"/>
        </w:rPr>
        <w:t xml:space="preserve"> </w:t>
      </w:r>
      <w:r w:rsidRPr="00921C88">
        <w:rPr>
          <w:sz w:val="20"/>
          <w:szCs w:val="20"/>
        </w:rPr>
        <w:t>relativ</w:t>
      </w:r>
      <w:r>
        <w:rPr>
          <w:sz w:val="20"/>
          <w:szCs w:val="20"/>
        </w:rPr>
        <w:t>o</w:t>
      </w:r>
      <w:r w:rsidRPr="00921C88">
        <w:rPr>
          <w:sz w:val="20"/>
          <w:szCs w:val="20"/>
        </w:rPr>
        <w:t xml:space="preserve"> agli ultimi due esercizi contabili chiusi alla data di presentazione della domanda</w:t>
      </w:r>
      <w:r>
        <w:rPr>
          <w:sz w:val="20"/>
          <w:szCs w:val="20"/>
        </w:rPr>
        <w:t>. Al rapporto relativo</w:t>
      </w:r>
      <w:r w:rsidRPr="00413C1A">
        <w:rPr>
          <w:sz w:val="20"/>
          <w:szCs w:val="20"/>
        </w:rPr>
        <w:t xml:space="preserve"> all’ultimo esercizio</w:t>
      </w:r>
      <w:r>
        <w:rPr>
          <w:sz w:val="20"/>
          <w:szCs w:val="20"/>
        </w:rPr>
        <w:t xml:space="preserve"> chiuso</w:t>
      </w:r>
      <w:r w:rsidRPr="00413C1A">
        <w:rPr>
          <w:sz w:val="20"/>
          <w:szCs w:val="20"/>
        </w:rPr>
        <w:t xml:space="preserve"> </w:t>
      </w:r>
      <w:r>
        <w:rPr>
          <w:sz w:val="20"/>
          <w:szCs w:val="20"/>
        </w:rPr>
        <w:t>è attribuito peso pari al</w:t>
      </w:r>
      <w:r w:rsidRPr="00413C1A">
        <w:rPr>
          <w:sz w:val="20"/>
          <w:szCs w:val="20"/>
        </w:rPr>
        <w:t xml:space="preserve"> 60%</w:t>
      </w:r>
      <w:r>
        <w:rPr>
          <w:sz w:val="20"/>
          <w:szCs w:val="20"/>
        </w:rPr>
        <w:t xml:space="preserve">, al rapporto relativo </w:t>
      </w:r>
      <w:r w:rsidRPr="00413C1A">
        <w:rPr>
          <w:sz w:val="20"/>
          <w:szCs w:val="20"/>
        </w:rPr>
        <w:t xml:space="preserve">all’esercizio precedente </w:t>
      </w:r>
      <w:r>
        <w:rPr>
          <w:sz w:val="20"/>
          <w:szCs w:val="20"/>
        </w:rPr>
        <w:t xml:space="preserve">è attribuito </w:t>
      </w:r>
      <w:r w:rsidRPr="00413C1A">
        <w:rPr>
          <w:sz w:val="20"/>
          <w:szCs w:val="20"/>
        </w:rPr>
        <w:t>peso</w:t>
      </w:r>
      <w:r>
        <w:rPr>
          <w:sz w:val="20"/>
          <w:szCs w:val="20"/>
        </w:rPr>
        <w:t xml:space="preserve"> pari al</w:t>
      </w:r>
      <w:r w:rsidRPr="00413C1A">
        <w:rPr>
          <w:sz w:val="20"/>
          <w:szCs w:val="20"/>
        </w:rPr>
        <w:t xml:space="preserve"> 40</w:t>
      </w:r>
      <w:r>
        <w:rPr>
          <w:sz w:val="20"/>
          <w:szCs w:val="20"/>
        </w:rPr>
        <w:t>%.</w:t>
      </w:r>
    </w:p>
    <w:p w14:paraId="423413E1" w14:textId="77777777" w:rsidR="00435989" w:rsidRPr="00E22393" w:rsidRDefault="00435989" w:rsidP="00D0574A">
      <w:pPr>
        <w:spacing w:before="240" w:after="0" w:line="360" w:lineRule="auto"/>
        <w:rPr>
          <w:rFonts w:cs="Times New Roman"/>
          <w:b/>
          <w:bCs/>
          <w:sz w:val="20"/>
          <w:u w:val="single"/>
        </w:rPr>
      </w:pPr>
    </w:p>
    <w:p w14:paraId="62EB7CC5" w14:textId="77777777" w:rsidR="00435989" w:rsidRPr="003A621D" w:rsidRDefault="00435989" w:rsidP="00D0574A">
      <w:pPr>
        <w:spacing w:after="0" w:line="360" w:lineRule="auto"/>
        <w:rPr>
          <w:rFonts w:cs="Times New Roman"/>
          <w:i/>
          <w:sz w:val="20"/>
        </w:rPr>
      </w:pPr>
      <w:r>
        <w:rPr>
          <w:rFonts w:cs="Times New Roman"/>
          <w:b/>
          <w:i/>
          <w:sz w:val="20"/>
        </w:rPr>
        <w:t xml:space="preserve">Mezzi propri o </w:t>
      </w:r>
      <w:r w:rsidRPr="003A621D">
        <w:rPr>
          <w:rFonts w:cs="Times New Roman"/>
          <w:b/>
          <w:i/>
          <w:sz w:val="20"/>
        </w:rPr>
        <w:t xml:space="preserve">Patrimonio netto: </w:t>
      </w:r>
      <w:r w:rsidRPr="003A621D">
        <w:rPr>
          <w:rFonts w:cs="Times New Roman"/>
          <w:i/>
          <w:sz w:val="20"/>
        </w:rPr>
        <w:t>voce A del passivo art. 2424 c.c.</w:t>
      </w:r>
    </w:p>
    <w:p w14:paraId="7F1E9031" w14:textId="7E7DBBC4" w:rsidR="00435989" w:rsidRPr="003A621D" w:rsidRDefault="00435989" w:rsidP="00D0574A">
      <w:pPr>
        <w:spacing w:after="0" w:line="360" w:lineRule="auto"/>
        <w:rPr>
          <w:rFonts w:cs="Times New Roman"/>
          <w:i/>
          <w:sz w:val="20"/>
        </w:rPr>
      </w:pPr>
      <w:r w:rsidRPr="003A621D">
        <w:rPr>
          <w:rFonts w:cs="Times New Roman"/>
          <w:b/>
          <w:i/>
          <w:sz w:val="20"/>
        </w:rPr>
        <w:t xml:space="preserve">Debiti a medio-lungo termine: </w:t>
      </w:r>
      <w:r w:rsidRPr="003A621D">
        <w:rPr>
          <w:rFonts w:cs="Times New Roman"/>
          <w:i/>
          <w:sz w:val="20"/>
        </w:rPr>
        <w:t xml:space="preserve">importi esigibili oltre esercizio successivo </w:t>
      </w:r>
      <w:r>
        <w:rPr>
          <w:rFonts w:cs="Times New Roman"/>
          <w:i/>
          <w:sz w:val="20"/>
        </w:rPr>
        <w:t>(</w:t>
      </w:r>
      <w:r w:rsidRPr="003A621D">
        <w:rPr>
          <w:rFonts w:cs="Times New Roman"/>
          <w:i/>
          <w:sz w:val="20"/>
        </w:rPr>
        <w:t>voci n. 1,2,</w:t>
      </w:r>
      <w:r w:rsidR="00E10677" w:rsidRPr="003A621D" w:rsidDel="00E10677">
        <w:rPr>
          <w:rFonts w:cs="Times New Roman"/>
          <w:i/>
          <w:sz w:val="20"/>
        </w:rPr>
        <w:t xml:space="preserve"> </w:t>
      </w:r>
      <w:r w:rsidRPr="003A621D">
        <w:rPr>
          <w:rFonts w:cs="Times New Roman"/>
          <w:i/>
          <w:sz w:val="20"/>
        </w:rPr>
        <w:t>4,5 punto D del passivo art. 2424 c.c.</w:t>
      </w:r>
      <w:r>
        <w:rPr>
          <w:rFonts w:cs="Times New Roman"/>
          <w:i/>
          <w:sz w:val="20"/>
        </w:rPr>
        <w:t>)</w:t>
      </w:r>
    </w:p>
    <w:p w14:paraId="528EA6F4" w14:textId="77777777" w:rsidR="00435989" w:rsidRPr="003A621D" w:rsidRDefault="00435989" w:rsidP="00D0574A">
      <w:pPr>
        <w:spacing w:after="0" w:line="360" w:lineRule="auto"/>
        <w:rPr>
          <w:rFonts w:cs="Times New Roman"/>
          <w:b/>
          <w:i/>
          <w:sz w:val="20"/>
        </w:rPr>
      </w:pPr>
      <w:r w:rsidRPr="003A621D">
        <w:rPr>
          <w:rFonts w:cs="Times New Roman"/>
          <w:b/>
          <w:i/>
          <w:sz w:val="20"/>
        </w:rPr>
        <w:t>Totale immobilizzazion</w:t>
      </w:r>
      <w:r>
        <w:rPr>
          <w:rFonts w:cs="Times New Roman"/>
          <w:b/>
          <w:i/>
          <w:sz w:val="20"/>
        </w:rPr>
        <w:t>i</w:t>
      </w:r>
      <w:r w:rsidRPr="003A621D">
        <w:rPr>
          <w:rFonts w:cs="Times New Roman"/>
          <w:b/>
          <w:i/>
          <w:sz w:val="20"/>
        </w:rPr>
        <w:t xml:space="preserve">: </w:t>
      </w:r>
      <w:r w:rsidRPr="003A621D">
        <w:rPr>
          <w:rFonts w:cs="Times New Roman"/>
          <w:i/>
          <w:sz w:val="20"/>
        </w:rPr>
        <w:t>totale voce B dell’attivo art. 2424 c.c.</w:t>
      </w:r>
    </w:p>
    <w:p w14:paraId="45A7C1EC" w14:textId="77777777" w:rsidR="00435989" w:rsidRDefault="00435989" w:rsidP="00D0574A">
      <w:pPr>
        <w:spacing w:after="0" w:line="360" w:lineRule="auto"/>
        <w:rPr>
          <w:rFonts w:cs="Times New Roman"/>
          <w:i/>
          <w:sz w:val="20"/>
        </w:rPr>
      </w:pPr>
      <w:r w:rsidRPr="003A621D">
        <w:rPr>
          <w:rFonts w:cs="Times New Roman"/>
          <w:b/>
          <w:i/>
          <w:sz w:val="20"/>
        </w:rPr>
        <w:t xml:space="preserve">Totale Passivo: </w:t>
      </w:r>
      <w:r w:rsidRPr="003A621D">
        <w:rPr>
          <w:rFonts w:cs="Times New Roman"/>
          <w:i/>
          <w:sz w:val="20"/>
        </w:rPr>
        <w:t>Totale passivo art. 2424 c.c.</w:t>
      </w:r>
    </w:p>
    <w:p w14:paraId="53C4A509" w14:textId="77777777" w:rsidR="008666EA" w:rsidRPr="00FE1BF6" w:rsidRDefault="008666EA" w:rsidP="00D0574A">
      <w:pPr>
        <w:spacing w:before="24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47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0"/>
        <w:gridCol w:w="3398"/>
        <w:gridCol w:w="2073"/>
        <w:gridCol w:w="2073"/>
        <w:gridCol w:w="1970"/>
        <w:gridCol w:w="2174"/>
      </w:tblGrid>
      <w:tr w:rsidR="00BE2AA5" w:rsidRPr="00FE1BF6" w14:paraId="7B3F723E" w14:textId="77777777" w:rsidTr="00D0574A">
        <w:trPr>
          <w:cantSplit/>
          <w:trHeight w:val="850"/>
        </w:trPr>
        <w:tc>
          <w:tcPr>
            <w:tcW w:w="924" w:type="pct"/>
            <w:shd w:val="clear" w:color="auto" w:fill="F2F2F2"/>
            <w:vAlign w:val="center"/>
          </w:tcPr>
          <w:p w14:paraId="0AB7058C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Criterio di valutazione</w:t>
            </w:r>
          </w:p>
        </w:tc>
        <w:tc>
          <w:tcPr>
            <w:tcW w:w="1185" w:type="pct"/>
            <w:shd w:val="clear" w:color="auto" w:fill="F2F2F2"/>
            <w:vAlign w:val="center"/>
          </w:tcPr>
          <w:p w14:paraId="2A5C77EB" w14:textId="2C1C1F28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Indicatore</w:t>
            </w:r>
          </w:p>
        </w:tc>
        <w:tc>
          <w:tcPr>
            <w:tcW w:w="723" w:type="pct"/>
            <w:shd w:val="clear" w:color="auto" w:fill="F2F2F2"/>
            <w:vAlign w:val="center"/>
          </w:tcPr>
          <w:p w14:paraId="6C661238" w14:textId="0F9E147A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Condizione</w:t>
            </w:r>
          </w:p>
        </w:tc>
        <w:tc>
          <w:tcPr>
            <w:tcW w:w="723" w:type="pct"/>
            <w:shd w:val="clear" w:color="auto" w:fill="F2F2F2"/>
            <w:vAlign w:val="center"/>
          </w:tcPr>
          <w:p w14:paraId="22D5E435" w14:textId="6E1D28F6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</w:p>
        </w:tc>
        <w:tc>
          <w:tcPr>
            <w:tcW w:w="687" w:type="pct"/>
            <w:shd w:val="clear" w:color="auto" w:fill="F2F2F2"/>
            <w:vAlign w:val="center"/>
          </w:tcPr>
          <w:p w14:paraId="02A09475" w14:textId="1AFECC72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 xml:space="preserve"> minim</w:t>
            </w: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o per l’ammissibilità</w:t>
            </w:r>
          </w:p>
        </w:tc>
        <w:tc>
          <w:tcPr>
            <w:tcW w:w="758" w:type="pct"/>
            <w:shd w:val="clear" w:color="auto" w:fill="F2F2F2"/>
            <w:vAlign w:val="center"/>
          </w:tcPr>
          <w:p w14:paraId="656BFFC1" w14:textId="6FB94473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Punteggio massimo</w:t>
            </w:r>
          </w:p>
        </w:tc>
      </w:tr>
      <w:tr w:rsidR="00BE2AA5" w:rsidRPr="00FE1BF6" w14:paraId="5FA41896" w14:textId="77777777" w:rsidTr="00D0574A">
        <w:trPr>
          <w:cantSplit/>
          <w:trHeight w:val="850"/>
        </w:trPr>
        <w:tc>
          <w:tcPr>
            <w:tcW w:w="924" w:type="pct"/>
            <w:vMerge w:val="restart"/>
            <w:shd w:val="clear" w:color="auto" w:fill="F2F2F2" w:themeFill="background1" w:themeFillShade="F2"/>
            <w:vAlign w:val="center"/>
          </w:tcPr>
          <w:p w14:paraId="70CFBF9F" w14:textId="365821E3" w:rsidR="00BE2AA5" w:rsidRPr="00FE1BF6" w:rsidRDefault="00BE2AA5" w:rsidP="00D0574A">
            <w:pPr>
              <w:spacing w:after="0" w:line="240" w:lineRule="auto"/>
              <w:ind w:firstLine="29"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d</w:t>
            </w: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)</w:t>
            </w:r>
            <w:r w:rsidRPr="00FE1BF6"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Capacità dell’impresa di rimborsare il finanziamento </w:t>
            </w:r>
          </w:p>
        </w:tc>
        <w:tc>
          <w:tcPr>
            <w:tcW w:w="1185" w:type="pct"/>
            <w:vMerge w:val="restart"/>
            <w:vAlign w:val="center"/>
          </w:tcPr>
          <w:p w14:paraId="6FA29065" w14:textId="46636B69" w:rsidR="00BE2AA5" w:rsidRDefault="00BE2AA5" w:rsidP="00D0574A">
            <w:pPr>
              <w:spacing w:after="0" w:line="240" w:lineRule="auto"/>
              <w:contextualSpacing/>
              <w:rPr>
                <w:rFonts w:eastAsia="Times New Roman" w:cs="Times New Roman"/>
                <w:i/>
                <w:sz w:val="20"/>
                <w:szCs w:val="24"/>
                <w:lang w:eastAsia="it-IT"/>
              </w:rPr>
            </w:pPr>
            <w:r w:rsidRPr="00435989">
              <w:rPr>
                <w:rFonts w:eastAsia="Times New Roman" w:cs="Times New Roman"/>
                <w:sz w:val="20"/>
                <w:szCs w:val="24"/>
                <w:lang w:eastAsia="it-IT"/>
              </w:rPr>
              <w:t>Cflow &gt;</w:t>
            </w:r>
            <w:r>
              <w:rPr>
                <w:rFonts w:eastAsia="Times New Roman" w:cs="Times New Roman"/>
                <w:sz w:val="20"/>
                <w:szCs w:val="24"/>
                <w:lang w:eastAsia="it-IT"/>
              </w:rPr>
              <w:t xml:space="preserve"> </w:t>
            </w:r>
            <w:r w:rsidRPr="00435989">
              <w:rPr>
                <w:rFonts w:eastAsia="Times New Roman" w:cs="Times New Roman"/>
                <w:sz w:val="20"/>
                <w:szCs w:val="20"/>
                <w:lang w:eastAsia="it-IT"/>
              </w:rPr>
              <w:t>Cfa/N+∑ rate altri finanziamenti a MLT)</w:t>
            </w:r>
            <w:r w:rsidRPr="00435989">
              <w:rPr>
                <w:rFonts w:eastAsia="Times New Roman" w:cs="Times New Roman"/>
                <w:i/>
                <w:sz w:val="20"/>
                <w:szCs w:val="24"/>
                <w:lang w:eastAsia="it-IT"/>
              </w:rPr>
              <w:t xml:space="preserve"> </w:t>
            </w:r>
          </w:p>
          <w:p w14:paraId="209B6DD0" w14:textId="77777777" w:rsidR="005C7F84" w:rsidRDefault="005C7F84" w:rsidP="00D0574A">
            <w:pPr>
              <w:spacing w:after="0" w:line="240" w:lineRule="auto"/>
              <w:contextualSpacing/>
              <w:rPr>
                <w:rFonts w:eastAsia="Times New Roman" w:cs="Times New Roman"/>
                <w:i/>
                <w:sz w:val="20"/>
                <w:szCs w:val="24"/>
                <w:lang w:eastAsia="it-IT"/>
              </w:rPr>
            </w:pPr>
          </w:p>
          <w:p w14:paraId="73C31178" w14:textId="6D250281" w:rsidR="00BE2AA5" w:rsidRDefault="005C7F84" w:rsidP="00D0574A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sz w:val="20"/>
                <w:szCs w:val="24"/>
                <w:lang w:eastAsia="it-IT"/>
              </w:rPr>
              <w:t>D1=</w:t>
            </w:r>
            <w:r w:rsidR="00BE2AA5" w:rsidRPr="00435989">
              <w:rPr>
                <w:rFonts w:eastAsia="Times New Roman" w:cs="Times New Roman"/>
                <w:i/>
                <w:sz w:val="20"/>
                <w:szCs w:val="24"/>
                <w:lang w:eastAsia="it-IT"/>
              </w:rPr>
              <w:t>Cflow</w:t>
            </w:r>
          </w:p>
          <w:p w14:paraId="1D821ED5" w14:textId="77777777" w:rsidR="00BE2AA5" w:rsidRDefault="00BE2AA5" w:rsidP="00D0574A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  <w:p w14:paraId="6149C764" w14:textId="64CD167A" w:rsidR="00BE2AA5" w:rsidRPr="00435989" w:rsidRDefault="005C7F84" w:rsidP="00D0574A">
            <w:pPr>
              <w:spacing w:after="0" w:line="240" w:lineRule="auto"/>
              <w:contextualSpacing/>
              <w:rPr>
                <w:rFonts w:eastAsia="Times New Roman" w:cs="Times New Roman"/>
                <w:sz w:val="20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D2=</w:t>
            </w:r>
            <w:r w:rsidR="00BE2AA5" w:rsidRPr="00435989"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Cfa/N+∑ rate altri finan</w:t>
            </w:r>
            <w:r>
              <w:rPr>
                <w:rFonts w:eastAsia="Times New Roman" w:cs="Times New Roman"/>
                <w:i/>
                <w:sz w:val="20"/>
                <w:szCs w:val="20"/>
                <w:lang w:eastAsia="it-IT"/>
              </w:rPr>
              <w:t>ziamenti a medio lungo termine</w:t>
            </w:r>
          </w:p>
        </w:tc>
        <w:tc>
          <w:tcPr>
            <w:tcW w:w="723" w:type="pct"/>
            <w:vAlign w:val="center"/>
          </w:tcPr>
          <w:p w14:paraId="0476BA9F" w14:textId="35F8DAC8" w:rsidR="00BE2AA5" w:rsidRPr="00604C05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(D1/D2)&lt;1</w:t>
            </w:r>
          </w:p>
        </w:tc>
        <w:tc>
          <w:tcPr>
            <w:tcW w:w="723" w:type="pct"/>
            <w:vAlign w:val="center"/>
          </w:tcPr>
          <w:p w14:paraId="538178BA" w14:textId="2674FBBE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FE1BF6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0</w:t>
            </w:r>
          </w:p>
        </w:tc>
        <w:tc>
          <w:tcPr>
            <w:tcW w:w="687" w:type="pct"/>
            <w:vMerge w:val="restart"/>
            <w:vAlign w:val="center"/>
          </w:tcPr>
          <w:p w14:paraId="5A98B561" w14:textId="6EABBC2F" w:rsidR="00BE2AA5" w:rsidRPr="008A6821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8A6821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15</w:t>
            </w:r>
          </w:p>
        </w:tc>
        <w:tc>
          <w:tcPr>
            <w:tcW w:w="758" w:type="pct"/>
            <w:vMerge w:val="restart"/>
            <w:vAlign w:val="center"/>
          </w:tcPr>
          <w:p w14:paraId="0513B219" w14:textId="5D7332D0" w:rsidR="00BE2AA5" w:rsidRPr="008A6821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8A6821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</w:tr>
      <w:tr w:rsidR="00BE2AA5" w:rsidRPr="00FE1BF6" w14:paraId="4E520BBB" w14:textId="77777777" w:rsidTr="00D0574A">
        <w:trPr>
          <w:cantSplit/>
          <w:trHeight w:val="850"/>
        </w:trPr>
        <w:tc>
          <w:tcPr>
            <w:tcW w:w="924" w:type="pct"/>
            <w:vMerge/>
            <w:shd w:val="clear" w:color="auto" w:fill="F2F2F2" w:themeFill="background1" w:themeFillShade="F2"/>
            <w:vAlign w:val="center"/>
          </w:tcPr>
          <w:p w14:paraId="4302CF2E" w14:textId="50921103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185" w:type="pct"/>
            <w:vMerge/>
            <w:vAlign w:val="center"/>
          </w:tcPr>
          <w:p w14:paraId="5DD30135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723" w:type="pct"/>
            <w:vAlign w:val="center"/>
          </w:tcPr>
          <w:p w14:paraId="3D78C0BB" w14:textId="6175DCC1" w:rsidR="00BE2AA5" w:rsidRPr="00604C05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1≤(D1/D2)≤1,1</w:t>
            </w:r>
          </w:p>
        </w:tc>
        <w:tc>
          <w:tcPr>
            <w:tcW w:w="723" w:type="pct"/>
            <w:vAlign w:val="center"/>
          </w:tcPr>
          <w:p w14:paraId="5C8695BC" w14:textId="7FAFA8CF" w:rsidR="00BE2AA5" w:rsidRPr="008A6821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8A6821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15</w:t>
            </w:r>
          </w:p>
        </w:tc>
        <w:tc>
          <w:tcPr>
            <w:tcW w:w="687" w:type="pct"/>
            <w:vMerge/>
          </w:tcPr>
          <w:p w14:paraId="322B28EF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0"/>
                <w:szCs w:val="24"/>
                <w:lang w:eastAsia="it-IT"/>
              </w:rPr>
            </w:pPr>
          </w:p>
        </w:tc>
        <w:tc>
          <w:tcPr>
            <w:tcW w:w="758" w:type="pct"/>
            <w:vMerge/>
          </w:tcPr>
          <w:p w14:paraId="3CCE3849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color w:val="FF0000"/>
                <w:sz w:val="20"/>
                <w:szCs w:val="24"/>
                <w:lang w:eastAsia="it-IT"/>
              </w:rPr>
            </w:pPr>
          </w:p>
        </w:tc>
      </w:tr>
      <w:tr w:rsidR="00BE2AA5" w:rsidRPr="00FE1BF6" w14:paraId="6F5A880A" w14:textId="77777777" w:rsidTr="00D0574A">
        <w:trPr>
          <w:cantSplit/>
          <w:trHeight w:val="850"/>
        </w:trPr>
        <w:tc>
          <w:tcPr>
            <w:tcW w:w="924" w:type="pct"/>
            <w:vMerge/>
            <w:shd w:val="clear" w:color="auto" w:fill="F2F2F2" w:themeFill="background1" w:themeFillShade="F2"/>
            <w:vAlign w:val="center"/>
          </w:tcPr>
          <w:p w14:paraId="3550127A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1185" w:type="pct"/>
            <w:vMerge/>
            <w:vAlign w:val="center"/>
          </w:tcPr>
          <w:p w14:paraId="5BE19FF2" w14:textId="77777777" w:rsidR="00BE2AA5" w:rsidRPr="00FE1BF6" w:rsidRDefault="00BE2AA5" w:rsidP="00D0574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23" w:type="pct"/>
            <w:vAlign w:val="center"/>
          </w:tcPr>
          <w:p w14:paraId="1EE091E4" w14:textId="5ABCA1DC" w:rsidR="00BE2AA5" w:rsidRPr="00604C05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604C05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(D1/D2)&gt;1,1</w:t>
            </w:r>
          </w:p>
        </w:tc>
        <w:tc>
          <w:tcPr>
            <w:tcW w:w="723" w:type="pct"/>
            <w:vAlign w:val="center"/>
          </w:tcPr>
          <w:p w14:paraId="2912F9C4" w14:textId="411D5E8C" w:rsidR="00BE2AA5" w:rsidRPr="008A6821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  <w:r w:rsidRPr="008A6821">
              <w:rPr>
                <w:rFonts w:eastAsia="Times New Roman" w:cs="Times New Roman"/>
                <w:b/>
                <w:sz w:val="20"/>
                <w:szCs w:val="24"/>
                <w:lang w:eastAsia="it-IT"/>
              </w:rPr>
              <w:t>20</w:t>
            </w:r>
          </w:p>
        </w:tc>
        <w:tc>
          <w:tcPr>
            <w:tcW w:w="687" w:type="pct"/>
            <w:vMerge/>
          </w:tcPr>
          <w:p w14:paraId="5804ACFE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  <w:tc>
          <w:tcPr>
            <w:tcW w:w="758" w:type="pct"/>
            <w:vMerge/>
          </w:tcPr>
          <w:p w14:paraId="466D6F7A" w14:textId="77777777" w:rsidR="00BE2AA5" w:rsidRPr="00FE1BF6" w:rsidRDefault="00BE2AA5" w:rsidP="00D0574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it-IT"/>
              </w:rPr>
            </w:pPr>
          </w:p>
        </w:tc>
      </w:tr>
    </w:tbl>
    <w:p w14:paraId="5A554541" w14:textId="77777777" w:rsidR="00435989" w:rsidRDefault="00435989" w:rsidP="00D0574A">
      <w:pPr>
        <w:spacing w:after="0" w:line="360" w:lineRule="auto"/>
        <w:rPr>
          <w:rFonts w:eastAsia="Times New Roman" w:cs="Times New Roman"/>
          <w:sz w:val="24"/>
          <w:szCs w:val="24"/>
          <w:lang w:eastAsia="it-IT"/>
        </w:rPr>
      </w:pPr>
    </w:p>
    <w:p w14:paraId="31271C07" w14:textId="77777777" w:rsidR="004706FD" w:rsidRPr="004706FD" w:rsidRDefault="004706FD" w:rsidP="00D0574A">
      <w:pPr>
        <w:spacing w:after="0" w:line="360" w:lineRule="auto"/>
        <w:rPr>
          <w:rFonts w:cs="Times New Roman"/>
          <w:b/>
          <w:bCs/>
          <w:sz w:val="20"/>
          <w:u w:val="single"/>
        </w:rPr>
      </w:pPr>
      <w:r w:rsidRPr="004706FD">
        <w:rPr>
          <w:rFonts w:cs="Times New Roman"/>
          <w:b/>
          <w:bCs/>
          <w:sz w:val="20"/>
          <w:u w:val="single"/>
        </w:rPr>
        <w:t>Nota</w:t>
      </w:r>
    </w:p>
    <w:p w14:paraId="78868A68" w14:textId="2408F66A" w:rsidR="00995650" w:rsidRPr="004706FD" w:rsidRDefault="004706FD" w:rsidP="00D0574A">
      <w:pPr>
        <w:spacing w:after="0" w:line="360" w:lineRule="auto"/>
        <w:rPr>
          <w:rFonts w:cs="Times New Roman"/>
          <w:bCs/>
          <w:sz w:val="20"/>
        </w:rPr>
      </w:pPr>
      <w:r w:rsidRPr="004706FD">
        <w:rPr>
          <w:rFonts w:cs="Times New Roman"/>
          <w:bCs/>
          <w:sz w:val="20"/>
        </w:rPr>
        <w:t>La capacità dell’impresa di rimborsare il finanziamento</w:t>
      </w:r>
      <w:r>
        <w:rPr>
          <w:rFonts w:cs="Times New Roman"/>
          <w:bCs/>
          <w:sz w:val="20"/>
        </w:rPr>
        <w:t xml:space="preserve"> è determinata</w:t>
      </w:r>
      <w:r w:rsidR="00995650" w:rsidRPr="004706FD">
        <w:rPr>
          <w:rFonts w:cs="Times New Roman"/>
          <w:bCs/>
          <w:sz w:val="20"/>
        </w:rPr>
        <w:t xml:space="preserve"> con riferimento ai dati relativi all’ultimo esercizio contabile chiuso alla data di presentazione della domanda e tiene conto degli impegni a medio-lungo termine della società a partire dalla data di avvio dell’ammortamento del finanziamento richiesto.</w:t>
      </w:r>
    </w:p>
    <w:p w14:paraId="7F11B072" w14:textId="77DFBF90" w:rsidR="00435989" w:rsidRPr="00B12098" w:rsidRDefault="00435989" w:rsidP="00D0574A">
      <w:pPr>
        <w:spacing w:after="0" w:line="360" w:lineRule="auto"/>
        <w:rPr>
          <w:rFonts w:cs="Times New Roman"/>
          <w:sz w:val="20"/>
          <w:u w:val="single"/>
        </w:rPr>
      </w:pPr>
      <w:r w:rsidRPr="00B12098">
        <w:rPr>
          <w:rFonts w:cs="Times New Roman"/>
          <w:b/>
          <w:bCs/>
          <w:sz w:val="20"/>
          <w:u w:val="single"/>
        </w:rPr>
        <w:t>Legenda</w:t>
      </w:r>
    </w:p>
    <w:p w14:paraId="64AAF43B" w14:textId="6E18C127" w:rsidR="00435989" w:rsidRPr="003A621D" w:rsidRDefault="00435989" w:rsidP="00D0574A">
      <w:pPr>
        <w:spacing w:after="0" w:line="360" w:lineRule="auto"/>
        <w:rPr>
          <w:rFonts w:cs="Times New Roman"/>
          <w:i/>
          <w:sz w:val="20"/>
        </w:rPr>
      </w:pPr>
      <w:r w:rsidRPr="003A621D">
        <w:rPr>
          <w:rFonts w:cs="Times New Roman"/>
          <w:b/>
          <w:i/>
          <w:sz w:val="20"/>
        </w:rPr>
        <w:t xml:space="preserve">Cash flow: </w:t>
      </w:r>
      <w:r w:rsidRPr="003A621D">
        <w:rPr>
          <w:rFonts w:cs="Times New Roman"/>
          <w:i/>
          <w:sz w:val="20"/>
        </w:rPr>
        <w:t>somma dei valori relativi al risultato di esercizio e degli ammortamenti determinati, con riferimento allo schema di conto economico 2425 cc, come segue:</w:t>
      </w:r>
    </w:p>
    <w:p w14:paraId="0D686E27" w14:textId="67CD7383" w:rsidR="00435989" w:rsidRPr="003A621D" w:rsidRDefault="00435989" w:rsidP="00D0574A">
      <w:pPr>
        <w:spacing w:after="0" w:line="360" w:lineRule="auto"/>
        <w:rPr>
          <w:rFonts w:cs="Times New Roman"/>
          <w:i/>
          <w:sz w:val="20"/>
        </w:rPr>
      </w:pPr>
      <w:r w:rsidRPr="003A621D">
        <w:rPr>
          <w:rFonts w:cs="Times New Roman"/>
          <w:i/>
          <w:sz w:val="20"/>
        </w:rPr>
        <w:t>1) il valore relativo al risultato di esercizio è quello della voce “Risultato prima delle imposte”</w:t>
      </w:r>
    </w:p>
    <w:p w14:paraId="7A568529" w14:textId="7B550453" w:rsidR="00435989" w:rsidRPr="003A621D" w:rsidRDefault="00435989" w:rsidP="00D0574A">
      <w:pPr>
        <w:spacing w:after="0" w:line="360" w:lineRule="auto"/>
        <w:rPr>
          <w:rFonts w:cs="Times New Roman"/>
          <w:i/>
          <w:sz w:val="20"/>
        </w:rPr>
      </w:pPr>
      <w:r w:rsidRPr="003A621D">
        <w:rPr>
          <w:rFonts w:cs="Times New Roman"/>
          <w:i/>
          <w:sz w:val="20"/>
        </w:rPr>
        <w:t>2) il valore degli ammortamenti è dato dalla somma delle voci di cui alla Sezione B, punto 10, lettera A (ammortamento delle immobilizzazioni immateriali), e alla sezione B, punto 10, lettera B (ammort</w:t>
      </w:r>
      <w:r w:rsidR="00AC016C">
        <w:rPr>
          <w:rFonts w:cs="Times New Roman"/>
          <w:i/>
          <w:sz w:val="20"/>
        </w:rPr>
        <w:t xml:space="preserve">amento delle immobilizzazioni </w:t>
      </w:r>
      <w:r w:rsidRPr="003A621D">
        <w:rPr>
          <w:rFonts w:cs="Times New Roman"/>
          <w:i/>
          <w:sz w:val="20"/>
        </w:rPr>
        <w:t>materiali)</w:t>
      </w:r>
      <w:bookmarkStart w:id="0" w:name="_GoBack"/>
      <w:bookmarkEnd w:id="0"/>
    </w:p>
    <w:p w14:paraId="484DAB1A" w14:textId="75915CCC" w:rsidR="004470DA" w:rsidRPr="004470DA" w:rsidRDefault="00435989" w:rsidP="00D0574A">
      <w:pPr>
        <w:spacing w:before="120" w:after="0" w:line="360" w:lineRule="auto"/>
        <w:rPr>
          <w:rFonts w:cs="Times New Roman"/>
          <w:b/>
          <w:i/>
          <w:sz w:val="20"/>
        </w:rPr>
      </w:pPr>
      <w:r w:rsidRPr="003A621D">
        <w:rPr>
          <w:rFonts w:cs="Times New Roman"/>
          <w:b/>
          <w:i/>
          <w:sz w:val="20"/>
        </w:rPr>
        <w:t xml:space="preserve">∑ rate di altri finanziamenti a medio lungo termine: </w:t>
      </w:r>
      <w:r w:rsidRPr="004470DA">
        <w:rPr>
          <w:rFonts w:cs="Times New Roman"/>
          <w:i/>
          <w:sz w:val="20"/>
        </w:rPr>
        <w:t>sommatoria dell’importo delle rate comprensive della quota capitale e quota interesse degli altri finanziamenti in essere</w:t>
      </w:r>
      <w:r w:rsidR="004470DA" w:rsidRPr="004470DA">
        <w:rPr>
          <w:rFonts w:cs="Times New Roman"/>
          <w:i/>
          <w:sz w:val="20"/>
        </w:rPr>
        <w:t xml:space="preserve"> alla data di avvio dell’ammortamento del finanziamento richiesto.</w:t>
      </w:r>
    </w:p>
    <w:p w14:paraId="737F995C" w14:textId="3DD9D553" w:rsidR="00435989" w:rsidRPr="003A621D" w:rsidRDefault="00435989" w:rsidP="00D0574A">
      <w:pPr>
        <w:spacing w:before="120" w:after="0" w:line="360" w:lineRule="auto"/>
        <w:rPr>
          <w:rFonts w:cs="Times New Roman"/>
          <w:b/>
          <w:i/>
          <w:sz w:val="20"/>
        </w:rPr>
      </w:pPr>
      <w:r w:rsidRPr="003A621D">
        <w:rPr>
          <w:rFonts w:cs="Times New Roman"/>
          <w:b/>
          <w:i/>
          <w:sz w:val="20"/>
        </w:rPr>
        <w:t xml:space="preserve">Cfa: </w:t>
      </w:r>
      <w:r w:rsidRPr="003A621D">
        <w:rPr>
          <w:rFonts w:cs="Times New Roman"/>
          <w:i/>
          <w:sz w:val="20"/>
        </w:rPr>
        <w:t xml:space="preserve">l’importo del finanziamento agevolato da restituire </w:t>
      </w:r>
      <w:r w:rsidR="009E4132">
        <w:rPr>
          <w:rFonts w:cs="Times New Roman"/>
          <w:i/>
          <w:sz w:val="20"/>
        </w:rPr>
        <w:t xml:space="preserve">in linea capitale ed interessi è </w:t>
      </w:r>
      <w:r w:rsidRPr="003A621D">
        <w:rPr>
          <w:rFonts w:cs="Times New Roman"/>
          <w:i/>
          <w:sz w:val="20"/>
        </w:rPr>
        <w:t>determinato sulla base delle spese individuate dall’impresa nella domanda di agevolazion</w:t>
      </w:r>
      <w:r w:rsidR="005737F8">
        <w:rPr>
          <w:rFonts w:cs="Times New Roman"/>
          <w:i/>
          <w:sz w:val="20"/>
        </w:rPr>
        <w:t>i</w:t>
      </w:r>
      <w:r w:rsidR="00390E44">
        <w:rPr>
          <w:rFonts w:cs="Times New Roman"/>
          <w:i/>
          <w:sz w:val="20"/>
        </w:rPr>
        <w:t>.</w:t>
      </w:r>
    </w:p>
    <w:p w14:paraId="2B84678D" w14:textId="7074F759" w:rsidR="00435989" w:rsidRPr="00435989" w:rsidRDefault="00435989" w:rsidP="00D0574A">
      <w:pPr>
        <w:spacing w:before="120" w:after="0" w:line="360" w:lineRule="auto"/>
        <w:rPr>
          <w:rFonts w:cs="Times New Roman"/>
          <w:i/>
          <w:sz w:val="20"/>
        </w:rPr>
      </w:pPr>
      <w:r w:rsidRPr="006A19F4">
        <w:rPr>
          <w:rFonts w:cs="Times New Roman"/>
          <w:b/>
          <w:sz w:val="20"/>
        </w:rPr>
        <w:t>N</w:t>
      </w:r>
      <w:r w:rsidRPr="003A621D">
        <w:rPr>
          <w:rFonts w:cs="Times New Roman"/>
          <w:b/>
          <w:i/>
          <w:sz w:val="20"/>
        </w:rPr>
        <w:t xml:space="preserve">: </w:t>
      </w:r>
      <w:r w:rsidRPr="003A621D">
        <w:rPr>
          <w:rFonts w:cs="Times New Roman"/>
          <w:i/>
          <w:sz w:val="20"/>
        </w:rPr>
        <w:t>numero di anni di ammortamento del finanziamento, nel limite massimo di 10 anni</w:t>
      </w:r>
      <w:r w:rsidR="00390E44">
        <w:rPr>
          <w:rFonts w:cs="Times New Roman"/>
          <w:i/>
          <w:sz w:val="20"/>
        </w:rPr>
        <w:t>.</w:t>
      </w:r>
    </w:p>
    <w:p w14:paraId="66AB46B6" w14:textId="77777777" w:rsidR="008666EA" w:rsidRDefault="008666EA" w:rsidP="00D0574A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39FC19D8" w14:textId="77777777" w:rsidR="008666EA" w:rsidRDefault="008666EA" w:rsidP="00D0574A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1DA0FC02" w14:textId="77777777" w:rsidR="002A2D32" w:rsidRPr="00E15EDE" w:rsidRDefault="002A2D32" w:rsidP="00D0574A">
      <w:pPr>
        <w:spacing w:after="0" w:line="360" w:lineRule="auto"/>
        <w:rPr>
          <w:rFonts w:cs="Times New Roman"/>
          <w:b/>
          <w:sz w:val="28"/>
          <w:szCs w:val="28"/>
        </w:rPr>
      </w:pPr>
      <w:r w:rsidRPr="00E15EDE">
        <w:rPr>
          <w:rFonts w:cs="Times New Roman"/>
          <w:b/>
          <w:sz w:val="28"/>
          <w:szCs w:val="28"/>
        </w:rPr>
        <w:t>ULTERIORI INDICAZIONI IN MERITO ALLA DEFINIZIONE DEL PUNTEGGIO</w:t>
      </w:r>
    </w:p>
    <w:p w14:paraId="6D9047AD" w14:textId="77777777" w:rsidR="00435989" w:rsidRPr="00E15EDE" w:rsidRDefault="00435989" w:rsidP="00D0574A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</w:p>
    <w:p w14:paraId="43F08A2E" w14:textId="77777777" w:rsidR="002A2D32" w:rsidRPr="002B58A6" w:rsidRDefault="002A2D32" w:rsidP="00D0574A">
      <w:pPr>
        <w:spacing w:after="0" w:line="360" w:lineRule="auto"/>
        <w:jc w:val="both"/>
        <w:rPr>
          <w:rFonts w:cs="Times New Roman"/>
          <w:b/>
          <w:sz w:val="28"/>
          <w:szCs w:val="28"/>
        </w:rPr>
      </w:pPr>
      <w:r w:rsidRPr="002B58A6">
        <w:rPr>
          <w:rFonts w:cs="Times New Roman"/>
          <w:b/>
          <w:sz w:val="28"/>
          <w:szCs w:val="28"/>
        </w:rPr>
        <w:t>Punteggio di ammissibilità</w:t>
      </w:r>
    </w:p>
    <w:p w14:paraId="7ABE1BB0" w14:textId="013926AF" w:rsidR="007D0900" w:rsidRPr="002B58A6" w:rsidRDefault="002A2D32" w:rsidP="00D0574A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B58A6">
        <w:rPr>
          <w:rFonts w:cs="Times New Roman"/>
          <w:sz w:val="24"/>
          <w:szCs w:val="24"/>
        </w:rPr>
        <w:t>Il punteggio massimo conseguibile risulta pari a</w:t>
      </w:r>
      <w:r w:rsidR="002B58A6" w:rsidRPr="002B58A6">
        <w:rPr>
          <w:rFonts w:cs="Times New Roman"/>
          <w:sz w:val="24"/>
          <w:szCs w:val="24"/>
        </w:rPr>
        <w:t xml:space="preserve"> 100</w:t>
      </w:r>
      <w:r w:rsidR="00A84EA7" w:rsidRPr="002B58A6">
        <w:rPr>
          <w:rFonts w:cs="Times New Roman"/>
          <w:sz w:val="24"/>
          <w:szCs w:val="24"/>
        </w:rPr>
        <w:t xml:space="preserve"> </w:t>
      </w:r>
    </w:p>
    <w:p w14:paraId="365680A4" w14:textId="34E15CEC" w:rsidR="00216A6A" w:rsidRPr="002B58A6" w:rsidRDefault="00216A6A" w:rsidP="00D0574A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B58A6">
        <w:rPr>
          <w:rFonts w:cs="Times New Roman"/>
          <w:sz w:val="24"/>
          <w:szCs w:val="24"/>
        </w:rPr>
        <w:t>La domanda risulta ammissibile alle agevolazioni quando sono soddisfatte entrambe le seguenti condizioni:</w:t>
      </w:r>
    </w:p>
    <w:p w14:paraId="693588B0" w14:textId="6A3B841F" w:rsidR="00960237" w:rsidRPr="002B58A6" w:rsidRDefault="00667AA1" w:rsidP="00D0574A">
      <w:pPr>
        <w:pStyle w:val="Paragrafoelenco"/>
        <w:numPr>
          <w:ilvl w:val="0"/>
          <w:numId w:val="23"/>
        </w:numPr>
        <w:spacing w:after="0" w:line="360" w:lineRule="auto"/>
        <w:ind w:left="567"/>
        <w:jc w:val="both"/>
        <w:rPr>
          <w:rFonts w:cs="Times New Roman"/>
          <w:sz w:val="24"/>
          <w:szCs w:val="24"/>
        </w:rPr>
      </w:pPr>
      <w:r w:rsidRPr="002B58A6">
        <w:rPr>
          <w:rFonts w:cs="Times New Roman"/>
          <w:sz w:val="24"/>
          <w:szCs w:val="24"/>
        </w:rPr>
        <w:t>In ogni criterio di valutazione è conseguito un punteggio non inferiore al punteggio minimo</w:t>
      </w:r>
      <w:r w:rsidR="00175B3B">
        <w:rPr>
          <w:rFonts w:cs="Times New Roman"/>
          <w:sz w:val="24"/>
          <w:szCs w:val="24"/>
        </w:rPr>
        <w:t>;</w:t>
      </w:r>
    </w:p>
    <w:p w14:paraId="0AC2D86A" w14:textId="77777777" w:rsidR="00A71884" w:rsidRDefault="00472DA7" w:rsidP="00D0574A">
      <w:pPr>
        <w:pStyle w:val="Paragrafoelenco"/>
        <w:numPr>
          <w:ilvl w:val="0"/>
          <w:numId w:val="23"/>
        </w:numPr>
        <w:spacing w:after="0" w:line="360" w:lineRule="auto"/>
        <w:ind w:left="567"/>
        <w:jc w:val="both"/>
        <w:rPr>
          <w:rFonts w:cs="Times New Roman"/>
          <w:sz w:val="24"/>
          <w:szCs w:val="24"/>
        </w:rPr>
      </w:pPr>
      <w:r w:rsidRPr="002B58A6">
        <w:rPr>
          <w:rFonts w:cs="Times New Roman"/>
          <w:sz w:val="24"/>
          <w:szCs w:val="24"/>
        </w:rPr>
        <w:t xml:space="preserve">Il punteggio complessivo, ottenuto dalla somma dei punteggi relativi ai singoli criteri di valutazione, </w:t>
      </w:r>
      <w:r w:rsidR="00667AA1" w:rsidRPr="002B58A6">
        <w:rPr>
          <w:rFonts w:cs="Times New Roman"/>
          <w:sz w:val="24"/>
          <w:szCs w:val="24"/>
        </w:rPr>
        <w:t xml:space="preserve">non </w:t>
      </w:r>
      <w:r w:rsidRPr="002B58A6">
        <w:rPr>
          <w:rFonts w:cs="Times New Roman"/>
          <w:sz w:val="24"/>
          <w:szCs w:val="24"/>
        </w:rPr>
        <w:t xml:space="preserve">è </w:t>
      </w:r>
      <w:r w:rsidR="00667AA1" w:rsidRPr="002B58A6">
        <w:rPr>
          <w:rFonts w:cs="Times New Roman"/>
          <w:sz w:val="24"/>
          <w:szCs w:val="24"/>
        </w:rPr>
        <w:t xml:space="preserve">inferiore </w:t>
      </w:r>
      <w:r w:rsidRPr="002B58A6">
        <w:rPr>
          <w:rFonts w:cs="Times New Roman"/>
          <w:sz w:val="24"/>
          <w:szCs w:val="24"/>
        </w:rPr>
        <w:t>a</w:t>
      </w:r>
      <w:r w:rsidR="002B58A6" w:rsidRPr="002B58A6">
        <w:rPr>
          <w:rFonts w:cs="Times New Roman"/>
          <w:sz w:val="24"/>
          <w:szCs w:val="24"/>
        </w:rPr>
        <w:t xml:space="preserve"> 75</w:t>
      </w:r>
      <w:r w:rsidR="00A71884">
        <w:rPr>
          <w:rFonts w:cs="Times New Roman"/>
          <w:sz w:val="24"/>
          <w:szCs w:val="24"/>
        </w:rPr>
        <w:t>.</w:t>
      </w:r>
    </w:p>
    <w:p w14:paraId="7BBEFAE4" w14:textId="77777777" w:rsidR="001C781A" w:rsidRDefault="001C781A" w:rsidP="001C781A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</w:p>
    <w:p w14:paraId="16A3CBE4" w14:textId="0C96DB9F" w:rsidR="001C781A" w:rsidRPr="002800A3" w:rsidRDefault="001C781A" w:rsidP="001C781A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2800A3">
        <w:rPr>
          <w:rFonts w:cs="Times New Roman"/>
          <w:sz w:val="24"/>
          <w:szCs w:val="24"/>
        </w:rPr>
        <w:t>In riferimento alla realizzazione di entramb</w:t>
      </w:r>
      <w:r w:rsidR="00AA2DED" w:rsidRPr="002800A3">
        <w:rPr>
          <w:rFonts w:cs="Times New Roman"/>
          <w:sz w:val="24"/>
          <w:szCs w:val="24"/>
        </w:rPr>
        <w:t xml:space="preserve">e le tipologie di </w:t>
      </w:r>
      <w:r w:rsidR="002800A3">
        <w:rPr>
          <w:rFonts w:cs="Times New Roman"/>
          <w:sz w:val="24"/>
          <w:szCs w:val="24"/>
        </w:rPr>
        <w:t>intervento</w:t>
      </w:r>
      <w:r w:rsidRPr="002800A3">
        <w:rPr>
          <w:rFonts w:cs="Times New Roman"/>
          <w:sz w:val="24"/>
          <w:szCs w:val="24"/>
        </w:rPr>
        <w:t xml:space="preserve"> di cui all’ art.7, c.1, lett. a) punto i), ai fini della definizione del punteggio,</w:t>
      </w:r>
      <w:r w:rsidR="00A71884" w:rsidRPr="002800A3">
        <w:rPr>
          <w:rFonts w:cs="Times New Roman"/>
          <w:sz w:val="24"/>
          <w:szCs w:val="24"/>
        </w:rPr>
        <w:t xml:space="preserve"> </w:t>
      </w:r>
      <w:r w:rsidRPr="002800A3">
        <w:rPr>
          <w:rFonts w:cs="Times New Roman"/>
          <w:sz w:val="24"/>
          <w:szCs w:val="24"/>
        </w:rPr>
        <w:t>sarà necessario</w:t>
      </w:r>
      <w:r w:rsidR="00A71884" w:rsidRPr="002800A3">
        <w:rPr>
          <w:rFonts w:cs="Times New Roman"/>
          <w:sz w:val="24"/>
          <w:szCs w:val="24"/>
        </w:rPr>
        <w:t xml:space="preserve">: </w:t>
      </w:r>
    </w:p>
    <w:p w14:paraId="1D7BE8C3" w14:textId="6C22C649" w:rsidR="00A71884" w:rsidRPr="002800A3" w:rsidRDefault="002800A3" w:rsidP="001C781A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Conseguire </w:t>
      </w:r>
      <w:r w:rsidR="00175B3B">
        <w:rPr>
          <w:rFonts w:cs="Times New Roman"/>
          <w:sz w:val="24"/>
          <w:szCs w:val="24"/>
        </w:rPr>
        <w:t>un</w:t>
      </w:r>
      <w:r w:rsidR="00A71884" w:rsidRPr="002800A3">
        <w:rPr>
          <w:rFonts w:cs="Times New Roman"/>
          <w:sz w:val="24"/>
          <w:szCs w:val="24"/>
        </w:rPr>
        <w:t xml:space="preserve"> punteggio minimo </w:t>
      </w:r>
      <w:r>
        <w:rPr>
          <w:rFonts w:cs="Times New Roman"/>
          <w:sz w:val="24"/>
          <w:szCs w:val="24"/>
        </w:rPr>
        <w:t>per ciascun</w:t>
      </w:r>
      <w:r w:rsidR="0000380D">
        <w:rPr>
          <w:rFonts w:cs="Times New Roman"/>
          <w:sz w:val="24"/>
          <w:szCs w:val="24"/>
        </w:rPr>
        <w:t xml:space="preserve">a tipologia di </w:t>
      </w:r>
      <w:r>
        <w:rPr>
          <w:rFonts w:cs="Times New Roman"/>
          <w:sz w:val="24"/>
          <w:szCs w:val="24"/>
        </w:rPr>
        <w:t>intervento</w:t>
      </w:r>
      <w:r w:rsidR="00A71884" w:rsidRPr="002800A3">
        <w:rPr>
          <w:rFonts w:cs="Times New Roman"/>
          <w:sz w:val="24"/>
          <w:szCs w:val="24"/>
        </w:rPr>
        <w:t>;</w:t>
      </w:r>
    </w:p>
    <w:p w14:paraId="6E5B4E98" w14:textId="6485D235" w:rsidR="00F86BDD" w:rsidRPr="002800A3" w:rsidRDefault="00604CB8" w:rsidP="001C781A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6071D4">
        <w:rPr>
          <w:rFonts w:cs="Times New Roman"/>
          <w:sz w:val="24"/>
          <w:szCs w:val="24"/>
        </w:rPr>
        <w:t>eterminare</w:t>
      </w:r>
      <w:r w:rsidR="00AA2DED" w:rsidRPr="002800A3">
        <w:rPr>
          <w:rFonts w:cs="Times New Roman"/>
          <w:sz w:val="24"/>
          <w:szCs w:val="24"/>
        </w:rPr>
        <w:t xml:space="preserve"> la media aritmetica </w:t>
      </w:r>
      <w:r w:rsidR="006071D4">
        <w:rPr>
          <w:rFonts w:cs="Times New Roman"/>
          <w:sz w:val="24"/>
          <w:szCs w:val="24"/>
        </w:rPr>
        <w:t xml:space="preserve">dei </w:t>
      </w:r>
      <w:r w:rsidR="0000380D">
        <w:rPr>
          <w:rFonts w:cs="Times New Roman"/>
          <w:sz w:val="24"/>
          <w:szCs w:val="24"/>
        </w:rPr>
        <w:t>punteggi ottenuti per ciascuna tipologia di intervento</w:t>
      </w:r>
      <w:r w:rsidR="00AA2DED" w:rsidRPr="002800A3">
        <w:rPr>
          <w:rFonts w:cs="Times New Roman"/>
          <w:sz w:val="24"/>
          <w:szCs w:val="24"/>
        </w:rPr>
        <w:t>.</w:t>
      </w:r>
    </w:p>
    <w:p w14:paraId="4293DAA7" w14:textId="295E4E5E" w:rsidR="003419CD" w:rsidRDefault="003419CD" w:rsidP="003A621D">
      <w:pPr>
        <w:spacing w:after="0" w:line="360" w:lineRule="auto"/>
        <w:jc w:val="both"/>
        <w:rPr>
          <w:rFonts w:cs="Times New Roman"/>
          <w:strike/>
          <w:sz w:val="28"/>
          <w:szCs w:val="28"/>
        </w:rPr>
      </w:pPr>
    </w:p>
    <w:sectPr w:rsidR="003419CD" w:rsidSect="00114867">
      <w:headerReference w:type="default" r:id="rId8"/>
      <w:footerReference w:type="default" r:id="rId9"/>
      <w:pgSz w:w="16838" w:h="11906" w:orient="landscape"/>
      <w:pgMar w:top="993" w:right="96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457DD" w14:textId="77777777" w:rsidR="00450469" w:rsidRDefault="00450469" w:rsidP="00813A13">
      <w:pPr>
        <w:spacing w:after="0" w:line="240" w:lineRule="auto"/>
      </w:pPr>
      <w:r>
        <w:separator/>
      </w:r>
    </w:p>
  </w:endnote>
  <w:endnote w:type="continuationSeparator" w:id="0">
    <w:p w14:paraId="747B9AB5" w14:textId="77777777" w:rsidR="00450469" w:rsidRDefault="00450469" w:rsidP="0081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773923"/>
      <w:docPartObj>
        <w:docPartGallery w:val="Page Numbers (Bottom of Page)"/>
        <w:docPartUnique/>
      </w:docPartObj>
    </w:sdtPr>
    <w:sdtEndPr/>
    <w:sdtContent>
      <w:p w14:paraId="740FAD47" w14:textId="370F41E8" w:rsidR="00844244" w:rsidRDefault="008442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16C">
          <w:rPr>
            <w:noProof/>
          </w:rPr>
          <w:t>5</w:t>
        </w:r>
        <w:r>
          <w:fldChar w:fldCharType="end"/>
        </w:r>
      </w:p>
    </w:sdtContent>
  </w:sdt>
  <w:p w14:paraId="1924320F" w14:textId="38BE354D" w:rsidR="00D146B3" w:rsidRDefault="00D146B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3ED9B" w14:textId="77777777" w:rsidR="00450469" w:rsidRDefault="00450469" w:rsidP="00813A13">
      <w:pPr>
        <w:spacing w:after="0" w:line="240" w:lineRule="auto"/>
      </w:pPr>
      <w:r>
        <w:separator/>
      </w:r>
    </w:p>
  </w:footnote>
  <w:footnote w:type="continuationSeparator" w:id="0">
    <w:p w14:paraId="1BD63FF9" w14:textId="77777777" w:rsidR="00450469" w:rsidRDefault="00450469" w:rsidP="0081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51071" w14:textId="190C9B1F" w:rsidR="00DF1DA3" w:rsidRDefault="00DF1DA3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B1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143"/>
    <w:multiLevelType w:val="hybridMultilevel"/>
    <w:tmpl w:val="85E4FB56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26871"/>
    <w:multiLevelType w:val="hybridMultilevel"/>
    <w:tmpl w:val="094CE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3C30"/>
    <w:multiLevelType w:val="hybridMultilevel"/>
    <w:tmpl w:val="9BF46F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0C6700"/>
    <w:multiLevelType w:val="hybridMultilevel"/>
    <w:tmpl w:val="74C655DE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7C03"/>
    <w:multiLevelType w:val="hybridMultilevel"/>
    <w:tmpl w:val="A1F8499C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057D8"/>
    <w:multiLevelType w:val="hybridMultilevel"/>
    <w:tmpl w:val="765667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7D368F"/>
    <w:multiLevelType w:val="multilevel"/>
    <w:tmpl w:val="360235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16364"/>
    <w:multiLevelType w:val="hybridMultilevel"/>
    <w:tmpl w:val="7AF2F5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A31A87"/>
    <w:multiLevelType w:val="hybridMultilevel"/>
    <w:tmpl w:val="A9DCF1A0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E0FF0"/>
    <w:multiLevelType w:val="hybridMultilevel"/>
    <w:tmpl w:val="C9EE23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B308D"/>
    <w:multiLevelType w:val="hybridMultilevel"/>
    <w:tmpl w:val="A10A9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56470"/>
    <w:multiLevelType w:val="hybridMultilevel"/>
    <w:tmpl w:val="E85E0B78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6B58"/>
    <w:multiLevelType w:val="hybridMultilevel"/>
    <w:tmpl w:val="CE8699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1D6744"/>
    <w:multiLevelType w:val="hybridMultilevel"/>
    <w:tmpl w:val="755CA98C"/>
    <w:lvl w:ilvl="0" w:tplc="65AA9A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703A8"/>
    <w:multiLevelType w:val="hybridMultilevel"/>
    <w:tmpl w:val="E0F26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3046E"/>
    <w:multiLevelType w:val="hybridMultilevel"/>
    <w:tmpl w:val="089827B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55DE8"/>
    <w:multiLevelType w:val="hybridMultilevel"/>
    <w:tmpl w:val="92E25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37BB4"/>
    <w:multiLevelType w:val="hybridMultilevel"/>
    <w:tmpl w:val="E5708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91ECC"/>
    <w:multiLevelType w:val="hybridMultilevel"/>
    <w:tmpl w:val="53E4B548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E0ECB"/>
    <w:multiLevelType w:val="hybridMultilevel"/>
    <w:tmpl w:val="6EBA5F1C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8231A"/>
    <w:multiLevelType w:val="hybridMultilevel"/>
    <w:tmpl w:val="985C87FE"/>
    <w:lvl w:ilvl="0" w:tplc="814CD4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66385"/>
    <w:multiLevelType w:val="hybridMultilevel"/>
    <w:tmpl w:val="4A9254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C97EF4"/>
    <w:multiLevelType w:val="hybridMultilevel"/>
    <w:tmpl w:val="88DAA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F1A3B"/>
    <w:multiLevelType w:val="hybridMultilevel"/>
    <w:tmpl w:val="1A3E2E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C4E00"/>
    <w:multiLevelType w:val="hybridMultilevel"/>
    <w:tmpl w:val="A3765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2134D"/>
    <w:multiLevelType w:val="hybridMultilevel"/>
    <w:tmpl w:val="5B785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0B7007"/>
    <w:multiLevelType w:val="hybridMultilevel"/>
    <w:tmpl w:val="3BF2204E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B158F"/>
    <w:multiLevelType w:val="hybridMultilevel"/>
    <w:tmpl w:val="946C767E"/>
    <w:lvl w:ilvl="0" w:tplc="0A141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4127D"/>
    <w:multiLevelType w:val="hybridMultilevel"/>
    <w:tmpl w:val="F10AB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D596A"/>
    <w:multiLevelType w:val="hybridMultilevel"/>
    <w:tmpl w:val="057E2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8"/>
  </w:num>
  <w:num w:numId="4">
    <w:abstractNumId w:val="8"/>
  </w:num>
  <w:num w:numId="5">
    <w:abstractNumId w:val="4"/>
  </w:num>
  <w:num w:numId="6">
    <w:abstractNumId w:val="3"/>
  </w:num>
  <w:num w:numId="7">
    <w:abstractNumId w:val="26"/>
  </w:num>
  <w:num w:numId="8">
    <w:abstractNumId w:val="0"/>
  </w:num>
  <w:num w:numId="9">
    <w:abstractNumId w:val="11"/>
  </w:num>
  <w:num w:numId="10">
    <w:abstractNumId w:val="25"/>
  </w:num>
  <w:num w:numId="11">
    <w:abstractNumId w:val="7"/>
  </w:num>
  <w:num w:numId="12">
    <w:abstractNumId w:val="21"/>
  </w:num>
  <w:num w:numId="13">
    <w:abstractNumId w:val="5"/>
  </w:num>
  <w:num w:numId="14">
    <w:abstractNumId w:val="14"/>
  </w:num>
  <w:num w:numId="15">
    <w:abstractNumId w:val="16"/>
  </w:num>
  <w:num w:numId="16">
    <w:abstractNumId w:val="10"/>
  </w:num>
  <w:num w:numId="17">
    <w:abstractNumId w:val="17"/>
  </w:num>
  <w:num w:numId="18">
    <w:abstractNumId w:val="2"/>
  </w:num>
  <w:num w:numId="19">
    <w:abstractNumId w:val="29"/>
  </w:num>
  <w:num w:numId="20">
    <w:abstractNumId w:val="20"/>
  </w:num>
  <w:num w:numId="21">
    <w:abstractNumId w:val="12"/>
  </w:num>
  <w:num w:numId="22">
    <w:abstractNumId w:val="23"/>
  </w:num>
  <w:num w:numId="23">
    <w:abstractNumId w:val="9"/>
  </w:num>
  <w:num w:numId="24">
    <w:abstractNumId w:val="13"/>
  </w:num>
  <w:num w:numId="25">
    <w:abstractNumId w:val="15"/>
  </w:num>
  <w:num w:numId="26">
    <w:abstractNumId w:val="6"/>
  </w:num>
  <w:num w:numId="27">
    <w:abstractNumId w:val="22"/>
  </w:num>
  <w:num w:numId="28">
    <w:abstractNumId w:val="28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B2"/>
    <w:rsid w:val="0000380D"/>
    <w:rsid w:val="00006A06"/>
    <w:rsid w:val="00027014"/>
    <w:rsid w:val="00033FDB"/>
    <w:rsid w:val="000353C6"/>
    <w:rsid w:val="00046C63"/>
    <w:rsid w:val="00072824"/>
    <w:rsid w:val="00091332"/>
    <w:rsid w:val="00091AE3"/>
    <w:rsid w:val="00092BDB"/>
    <w:rsid w:val="00095C6B"/>
    <w:rsid w:val="000979DA"/>
    <w:rsid w:val="000B2881"/>
    <w:rsid w:val="000C185B"/>
    <w:rsid w:val="000D060B"/>
    <w:rsid w:val="000D6E24"/>
    <w:rsid w:val="0010178E"/>
    <w:rsid w:val="00103347"/>
    <w:rsid w:val="00104958"/>
    <w:rsid w:val="00114867"/>
    <w:rsid w:val="001163FC"/>
    <w:rsid w:val="001263AB"/>
    <w:rsid w:val="00127EFF"/>
    <w:rsid w:val="00131346"/>
    <w:rsid w:val="00151AF0"/>
    <w:rsid w:val="00154BFF"/>
    <w:rsid w:val="00175B3B"/>
    <w:rsid w:val="001B0FA4"/>
    <w:rsid w:val="001B2F77"/>
    <w:rsid w:val="001B7375"/>
    <w:rsid w:val="001C781A"/>
    <w:rsid w:val="001D258B"/>
    <w:rsid w:val="001E5C58"/>
    <w:rsid w:val="0020302A"/>
    <w:rsid w:val="0021258C"/>
    <w:rsid w:val="00216A6A"/>
    <w:rsid w:val="00220D01"/>
    <w:rsid w:val="00220DC3"/>
    <w:rsid w:val="00222D7E"/>
    <w:rsid w:val="00224C93"/>
    <w:rsid w:val="00230690"/>
    <w:rsid w:val="00241A3C"/>
    <w:rsid w:val="00252144"/>
    <w:rsid w:val="00254319"/>
    <w:rsid w:val="002610F3"/>
    <w:rsid w:val="00273F5D"/>
    <w:rsid w:val="002800A3"/>
    <w:rsid w:val="002A2B62"/>
    <w:rsid w:val="002A2D32"/>
    <w:rsid w:val="002A5890"/>
    <w:rsid w:val="002B43A8"/>
    <w:rsid w:val="002B58A6"/>
    <w:rsid w:val="002C1FC0"/>
    <w:rsid w:val="002C3058"/>
    <w:rsid w:val="002C4D62"/>
    <w:rsid w:val="002C5349"/>
    <w:rsid w:val="00301D8F"/>
    <w:rsid w:val="0031291E"/>
    <w:rsid w:val="00317A09"/>
    <w:rsid w:val="003419CD"/>
    <w:rsid w:val="003469C9"/>
    <w:rsid w:val="0037091D"/>
    <w:rsid w:val="00390E44"/>
    <w:rsid w:val="003936D1"/>
    <w:rsid w:val="003A494A"/>
    <w:rsid w:val="003A621D"/>
    <w:rsid w:val="003B64DD"/>
    <w:rsid w:val="003D340F"/>
    <w:rsid w:val="0040435C"/>
    <w:rsid w:val="00413C1A"/>
    <w:rsid w:val="00416D0F"/>
    <w:rsid w:val="0042688F"/>
    <w:rsid w:val="00432493"/>
    <w:rsid w:val="00435989"/>
    <w:rsid w:val="004470DA"/>
    <w:rsid w:val="00450469"/>
    <w:rsid w:val="004706FD"/>
    <w:rsid w:val="00471DBB"/>
    <w:rsid w:val="00472DA7"/>
    <w:rsid w:val="004A47F9"/>
    <w:rsid w:val="004A58BD"/>
    <w:rsid w:val="004B30E5"/>
    <w:rsid w:val="004C3B67"/>
    <w:rsid w:val="004D5278"/>
    <w:rsid w:val="004E598B"/>
    <w:rsid w:val="004E7FF4"/>
    <w:rsid w:val="004F5DDB"/>
    <w:rsid w:val="00540D24"/>
    <w:rsid w:val="00553AFA"/>
    <w:rsid w:val="005611AE"/>
    <w:rsid w:val="005737F8"/>
    <w:rsid w:val="00576CFF"/>
    <w:rsid w:val="00585F84"/>
    <w:rsid w:val="00592AA6"/>
    <w:rsid w:val="00593BD1"/>
    <w:rsid w:val="00593ECF"/>
    <w:rsid w:val="00597C6B"/>
    <w:rsid w:val="005B1CE5"/>
    <w:rsid w:val="005B57DD"/>
    <w:rsid w:val="005C7F84"/>
    <w:rsid w:val="005D2172"/>
    <w:rsid w:val="005D49AE"/>
    <w:rsid w:val="005D6747"/>
    <w:rsid w:val="005D6773"/>
    <w:rsid w:val="005F4D13"/>
    <w:rsid w:val="005F58AF"/>
    <w:rsid w:val="0060009F"/>
    <w:rsid w:val="006019C0"/>
    <w:rsid w:val="00603A7E"/>
    <w:rsid w:val="00604C05"/>
    <w:rsid w:val="00604CB8"/>
    <w:rsid w:val="006071D4"/>
    <w:rsid w:val="00612FDA"/>
    <w:rsid w:val="00616AFD"/>
    <w:rsid w:val="00624CB8"/>
    <w:rsid w:val="006431A8"/>
    <w:rsid w:val="0064356A"/>
    <w:rsid w:val="00651DEB"/>
    <w:rsid w:val="00652CDE"/>
    <w:rsid w:val="00655756"/>
    <w:rsid w:val="00667AA1"/>
    <w:rsid w:val="0068443E"/>
    <w:rsid w:val="00687E0A"/>
    <w:rsid w:val="00694409"/>
    <w:rsid w:val="00696FC9"/>
    <w:rsid w:val="006A19F4"/>
    <w:rsid w:val="006A7B77"/>
    <w:rsid w:val="006B1726"/>
    <w:rsid w:val="006B4C53"/>
    <w:rsid w:val="006C0237"/>
    <w:rsid w:val="006C5B77"/>
    <w:rsid w:val="006D49DD"/>
    <w:rsid w:val="006E1631"/>
    <w:rsid w:val="006F4B46"/>
    <w:rsid w:val="006F5F50"/>
    <w:rsid w:val="00700719"/>
    <w:rsid w:val="00725C2E"/>
    <w:rsid w:val="007316A0"/>
    <w:rsid w:val="00751FF2"/>
    <w:rsid w:val="00756A60"/>
    <w:rsid w:val="00760CF0"/>
    <w:rsid w:val="00770264"/>
    <w:rsid w:val="00780ECF"/>
    <w:rsid w:val="00794EA1"/>
    <w:rsid w:val="007A13A5"/>
    <w:rsid w:val="007A764E"/>
    <w:rsid w:val="007B2B45"/>
    <w:rsid w:val="007D0900"/>
    <w:rsid w:val="008021A4"/>
    <w:rsid w:val="00813164"/>
    <w:rsid w:val="00813A13"/>
    <w:rsid w:val="00814A92"/>
    <w:rsid w:val="008340C7"/>
    <w:rsid w:val="00844244"/>
    <w:rsid w:val="00854B9A"/>
    <w:rsid w:val="008647B2"/>
    <w:rsid w:val="008666EA"/>
    <w:rsid w:val="0089089B"/>
    <w:rsid w:val="008A4569"/>
    <w:rsid w:val="008A6821"/>
    <w:rsid w:val="008A79CA"/>
    <w:rsid w:val="008C0D00"/>
    <w:rsid w:val="008C4D38"/>
    <w:rsid w:val="008D110D"/>
    <w:rsid w:val="008D6D2D"/>
    <w:rsid w:val="00901E2E"/>
    <w:rsid w:val="0091370A"/>
    <w:rsid w:val="009145CB"/>
    <w:rsid w:val="00934B85"/>
    <w:rsid w:val="009361C5"/>
    <w:rsid w:val="00942842"/>
    <w:rsid w:val="00944F3F"/>
    <w:rsid w:val="00950FF3"/>
    <w:rsid w:val="009574E2"/>
    <w:rsid w:val="00960237"/>
    <w:rsid w:val="009656FE"/>
    <w:rsid w:val="0097109D"/>
    <w:rsid w:val="009729B3"/>
    <w:rsid w:val="00986D9F"/>
    <w:rsid w:val="00992F6E"/>
    <w:rsid w:val="00995650"/>
    <w:rsid w:val="009A046A"/>
    <w:rsid w:val="009D374A"/>
    <w:rsid w:val="009E4132"/>
    <w:rsid w:val="009E60F0"/>
    <w:rsid w:val="009F63A1"/>
    <w:rsid w:val="00A15FC3"/>
    <w:rsid w:val="00A443D8"/>
    <w:rsid w:val="00A5085E"/>
    <w:rsid w:val="00A56DCC"/>
    <w:rsid w:val="00A60D36"/>
    <w:rsid w:val="00A631E7"/>
    <w:rsid w:val="00A63E8D"/>
    <w:rsid w:val="00A64E34"/>
    <w:rsid w:val="00A705DD"/>
    <w:rsid w:val="00A71884"/>
    <w:rsid w:val="00A84EA7"/>
    <w:rsid w:val="00A911BD"/>
    <w:rsid w:val="00AA2DED"/>
    <w:rsid w:val="00AA4BB9"/>
    <w:rsid w:val="00AB0A88"/>
    <w:rsid w:val="00AC016C"/>
    <w:rsid w:val="00AE3D3D"/>
    <w:rsid w:val="00B004C3"/>
    <w:rsid w:val="00B12098"/>
    <w:rsid w:val="00B1263D"/>
    <w:rsid w:val="00B227F8"/>
    <w:rsid w:val="00B57B52"/>
    <w:rsid w:val="00B72EEE"/>
    <w:rsid w:val="00B74A5A"/>
    <w:rsid w:val="00B8230A"/>
    <w:rsid w:val="00B82471"/>
    <w:rsid w:val="00B96BC8"/>
    <w:rsid w:val="00BA29A6"/>
    <w:rsid w:val="00BA4C0F"/>
    <w:rsid w:val="00BB65A5"/>
    <w:rsid w:val="00BE2AA5"/>
    <w:rsid w:val="00BF4433"/>
    <w:rsid w:val="00BF69D4"/>
    <w:rsid w:val="00C011B6"/>
    <w:rsid w:val="00C0155E"/>
    <w:rsid w:val="00C04B29"/>
    <w:rsid w:val="00C11AA4"/>
    <w:rsid w:val="00C121D0"/>
    <w:rsid w:val="00C21309"/>
    <w:rsid w:val="00C449A4"/>
    <w:rsid w:val="00C56F80"/>
    <w:rsid w:val="00C65060"/>
    <w:rsid w:val="00C80CED"/>
    <w:rsid w:val="00C83AED"/>
    <w:rsid w:val="00C846EC"/>
    <w:rsid w:val="00C979BB"/>
    <w:rsid w:val="00CB2C71"/>
    <w:rsid w:val="00CB5449"/>
    <w:rsid w:val="00CC690E"/>
    <w:rsid w:val="00CD7805"/>
    <w:rsid w:val="00CE3078"/>
    <w:rsid w:val="00CE4795"/>
    <w:rsid w:val="00CF7E72"/>
    <w:rsid w:val="00D00921"/>
    <w:rsid w:val="00D0574A"/>
    <w:rsid w:val="00D1175B"/>
    <w:rsid w:val="00D131DE"/>
    <w:rsid w:val="00D146B3"/>
    <w:rsid w:val="00D16793"/>
    <w:rsid w:val="00D27134"/>
    <w:rsid w:val="00D361CB"/>
    <w:rsid w:val="00D4707A"/>
    <w:rsid w:val="00D57439"/>
    <w:rsid w:val="00D57C44"/>
    <w:rsid w:val="00D92977"/>
    <w:rsid w:val="00DA0182"/>
    <w:rsid w:val="00DA61F2"/>
    <w:rsid w:val="00DC292E"/>
    <w:rsid w:val="00DD3A3B"/>
    <w:rsid w:val="00DE08E8"/>
    <w:rsid w:val="00DF139E"/>
    <w:rsid w:val="00DF1C6F"/>
    <w:rsid w:val="00DF1DA3"/>
    <w:rsid w:val="00E04428"/>
    <w:rsid w:val="00E05DC6"/>
    <w:rsid w:val="00E10677"/>
    <w:rsid w:val="00E10FF2"/>
    <w:rsid w:val="00E13BEF"/>
    <w:rsid w:val="00E15EDE"/>
    <w:rsid w:val="00E20332"/>
    <w:rsid w:val="00E21E83"/>
    <w:rsid w:val="00E22393"/>
    <w:rsid w:val="00E3093A"/>
    <w:rsid w:val="00E31FE6"/>
    <w:rsid w:val="00E42E20"/>
    <w:rsid w:val="00E66B22"/>
    <w:rsid w:val="00E8480E"/>
    <w:rsid w:val="00EA25F7"/>
    <w:rsid w:val="00EA2E93"/>
    <w:rsid w:val="00EB2805"/>
    <w:rsid w:val="00EC4638"/>
    <w:rsid w:val="00EC6F2D"/>
    <w:rsid w:val="00EC76D4"/>
    <w:rsid w:val="00ED784A"/>
    <w:rsid w:val="00EF5582"/>
    <w:rsid w:val="00F16964"/>
    <w:rsid w:val="00F2606F"/>
    <w:rsid w:val="00F34A8E"/>
    <w:rsid w:val="00F36A55"/>
    <w:rsid w:val="00F81D97"/>
    <w:rsid w:val="00F86BDD"/>
    <w:rsid w:val="00FA10A1"/>
    <w:rsid w:val="00FD795F"/>
    <w:rsid w:val="00FE1BF6"/>
    <w:rsid w:val="00FE3C2C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B076EF"/>
  <w15:docId w15:val="{C9071985-BECA-4BC3-AE5B-9AD10C98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A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58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6E1631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6E16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E16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16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163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944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3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3A13"/>
  </w:style>
  <w:style w:type="paragraph" w:styleId="Pidipagina">
    <w:name w:val="footer"/>
    <w:basedOn w:val="Normale"/>
    <w:link w:val="PidipaginaCarattere"/>
    <w:uiPriority w:val="99"/>
    <w:unhideWhenUsed/>
    <w:rsid w:val="00813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F6AD-2E97-4EE0-B4E7-ABE84FDC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Mariani Marcella</dc:creator>
  <cp:lastModifiedBy>Fazio Claudio</cp:lastModifiedBy>
  <cp:revision>19</cp:revision>
  <cp:lastPrinted>2019-02-27T13:15:00Z</cp:lastPrinted>
  <dcterms:created xsi:type="dcterms:W3CDTF">2019-02-27T09:26:00Z</dcterms:created>
  <dcterms:modified xsi:type="dcterms:W3CDTF">2019-05-27T12:48:00Z</dcterms:modified>
</cp:coreProperties>
</file>