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1DEC" w14:textId="77777777" w:rsidR="00952FD3" w:rsidRDefault="00952FD3" w:rsidP="009173C4">
      <w:pPr>
        <w:spacing w:before="120" w:after="120"/>
        <w:ind w:right="-1"/>
        <w:rPr>
          <w:b/>
          <w:sz w:val="32"/>
          <w:szCs w:val="32"/>
        </w:rPr>
      </w:pPr>
    </w:p>
    <w:p w14:paraId="4C72F4A6" w14:textId="77777777" w:rsidR="009173C4" w:rsidRDefault="009173C4" w:rsidP="009173C4">
      <w:pPr>
        <w:widowControl w:val="0"/>
        <w:tabs>
          <w:tab w:val="left" w:pos="9072"/>
        </w:tabs>
        <w:spacing w:line="360" w:lineRule="auto"/>
        <w:ind w:right="-1"/>
        <w:jc w:val="center"/>
        <w:rPr>
          <w:b/>
          <w:bCs/>
          <w:lang w:val="it-IT" w:eastAsia="it-IT"/>
        </w:rPr>
      </w:pPr>
    </w:p>
    <w:p w14:paraId="71205F57" w14:textId="77777777" w:rsidR="00CD2319" w:rsidRDefault="00CD2319" w:rsidP="00CD2319">
      <w:pPr>
        <w:widowControl w:val="0"/>
        <w:tabs>
          <w:tab w:val="left" w:pos="9072"/>
        </w:tabs>
        <w:spacing w:line="360" w:lineRule="auto"/>
        <w:ind w:right="-1"/>
        <w:rPr>
          <w:b/>
          <w:bCs/>
          <w:lang w:val="it-IT" w:eastAsia="it-IT"/>
        </w:rPr>
      </w:pPr>
      <w:r>
        <w:rPr>
          <w:noProof/>
          <w:lang w:val="it-IT" w:eastAsia="it-IT"/>
        </w:rPr>
        <w:drawing>
          <wp:inline distT="0" distB="0" distL="0" distR="0" wp14:anchorId="25333E1F" wp14:editId="39E2EBDA">
            <wp:extent cx="1752600" cy="1463040"/>
            <wp:effectExtent l="0" t="0" r="0" b="0"/>
            <wp:docPr id="2" name="Immagine 2" descr="Logo di Invitalia Partecipazioni"/>
            <wp:cNvGraphicFramePr/>
            <a:graphic xmlns:a="http://schemas.openxmlformats.org/drawingml/2006/main">
              <a:graphicData uri="http://schemas.openxmlformats.org/drawingml/2006/picture">
                <pic:pic xmlns:pic="http://schemas.openxmlformats.org/drawingml/2006/picture">
                  <pic:nvPicPr>
                    <pic:cNvPr id="2" name="Immagine 2" descr="Logo di Invitalia Partecipazion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63040"/>
                    </a:xfrm>
                    <a:prstGeom prst="rect">
                      <a:avLst/>
                    </a:prstGeom>
                    <a:noFill/>
                    <a:ln>
                      <a:noFill/>
                    </a:ln>
                  </pic:spPr>
                </pic:pic>
              </a:graphicData>
            </a:graphic>
          </wp:inline>
        </w:drawing>
      </w:r>
    </w:p>
    <w:p w14:paraId="01F6810C" w14:textId="77777777" w:rsidR="00CD2319" w:rsidRDefault="00CD2319" w:rsidP="009173C4">
      <w:pPr>
        <w:widowControl w:val="0"/>
        <w:tabs>
          <w:tab w:val="left" w:pos="9072"/>
        </w:tabs>
        <w:spacing w:line="360" w:lineRule="auto"/>
        <w:ind w:right="-1"/>
        <w:jc w:val="center"/>
        <w:rPr>
          <w:b/>
          <w:bCs/>
          <w:lang w:val="it-IT" w:eastAsia="it-IT"/>
        </w:rPr>
      </w:pPr>
    </w:p>
    <w:p w14:paraId="68C16753" w14:textId="77777777" w:rsidR="00CD2319" w:rsidRPr="009173C4" w:rsidRDefault="00CD2319" w:rsidP="009173C4">
      <w:pPr>
        <w:widowControl w:val="0"/>
        <w:tabs>
          <w:tab w:val="left" w:pos="9072"/>
        </w:tabs>
        <w:spacing w:line="360" w:lineRule="auto"/>
        <w:ind w:right="-1"/>
        <w:jc w:val="center"/>
        <w:rPr>
          <w:b/>
          <w:bCs/>
          <w:lang w:val="it-IT" w:eastAsia="it-IT"/>
        </w:rPr>
      </w:pPr>
    </w:p>
    <w:tbl>
      <w:tblPr>
        <w:tblW w:w="9919" w:type="dxa"/>
        <w:tblInd w:w="-68" w:type="dxa"/>
        <w:tblLayout w:type="fixed"/>
        <w:tblCellMar>
          <w:left w:w="70" w:type="dxa"/>
          <w:right w:w="70" w:type="dxa"/>
        </w:tblCellMar>
        <w:tblLook w:val="01E0" w:firstRow="1" w:lastRow="1" w:firstColumn="1" w:lastColumn="1" w:noHBand="0" w:noVBand="0"/>
      </w:tblPr>
      <w:tblGrid>
        <w:gridCol w:w="15"/>
        <w:gridCol w:w="9195"/>
        <w:gridCol w:w="709"/>
      </w:tblGrid>
      <w:tr w:rsidR="009173C4" w:rsidRPr="00CD2319" w14:paraId="175C6E99" w14:textId="77777777" w:rsidTr="00447D69">
        <w:tc>
          <w:tcPr>
            <w:tcW w:w="9919" w:type="dxa"/>
            <w:gridSpan w:val="3"/>
          </w:tcPr>
          <w:p w14:paraId="5EA5BD4F" w14:textId="77777777" w:rsidR="009173C4" w:rsidRPr="009173C4" w:rsidRDefault="009173C4" w:rsidP="009173C4">
            <w:pPr>
              <w:tabs>
                <w:tab w:val="left" w:pos="9214"/>
              </w:tabs>
              <w:spacing w:before="120" w:after="120"/>
              <w:ind w:right="424"/>
              <w:jc w:val="center"/>
              <w:rPr>
                <w:b/>
                <w:bCs/>
                <w:color w:val="000000"/>
                <w:sz w:val="22"/>
                <w:szCs w:val="22"/>
                <w:lang w:val="it-IT" w:eastAsia="it-IT"/>
              </w:rPr>
            </w:pPr>
            <w:r w:rsidRPr="009173C4">
              <w:rPr>
                <w:b/>
                <w:bCs/>
                <w:color w:val="000000"/>
                <w:sz w:val="22"/>
                <w:szCs w:val="22"/>
                <w:lang w:val="it-IT" w:eastAsia="it-IT"/>
              </w:rPr>
              <w:t xml:space="preserve">          </w:t>
            </w:r>
          </w:p>
        </w:tc>
      </w:tr>
      <w:tr w:rsidR="001F608F" w:rsidRPr="001F608F" w14:paraId="1F9DC168" w14:textId="77777777" w:rsidTr="00C02C29">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gridBefore w:val="1"/>
          <w:gridAfter w:val="1"/>
          <w:wBefore w:w="15" w:type="dxa"/>
          <w:wAfter w:w="709" w:type="dxa"/>
          <w:trHeight w:val="3627"/>
        </w:trPr>
        <w:tc>
          <w:tcPr>
            <w:tcW w:w="9195" w:type="dxa"/>
            <w:tcBorders>
              <w:top w:val="single" w:sz="12" w:space="0" w:color="auto"/>
              <w:left w:val="single" w:sz="12" w:space="0" w:color="auto"/>
              <w:bottom w:val="single" w:sz="12" w:space="0" w:color="auto"/>
              <w:right w:val="single" w:sz="12" w:space="0" w:color="auto"/>
            </w:tcBorders>
          </w:tcPr>
          <w:p w14:paraId="500B9077" w14:textId="77777777" w:rsidR="001F608F" w:rsidRPr="001F608F" w:rsidRDefault="001F608F" w:rsidP="001F608F">
            <w:pPr>
              <w:tabs>
                <w:tab w:val="left" w:pos="9214"/>
              </w:tabs>
              <w:spacing w:after="120" w:line="360" w:lineRule="auto"/>
              <w:ind w:left="283" w:right="273"/>
              <w:jc w:val="center"/>
              <w:rPr>
                <w:b/>
                <w:bCs/>
                <w:sz w:val="22"/>
                <w:szCs w:val="22"/>
                <w:lang w:val="it-IT"/>
              </w:rPr>
            </w:pPr>
          </w:p>
          <w:p w14:paraId="66B1F780" w14:textId="77777777" w:rsidR="001F608F" w:rsidRPr="001F608F" w:rsidRDefault="001F608F" w:rsidP="001F608F">
            <w:pPr>
              <w:tabs>
                <w:tab w:val="left" w:pos="9214"/>
              </w:tabs>
              <w:suppressAutoHyphens/>
              <w:spacing w:after="120" w:line="360" w:lineRule="auto"/>
              <w:ind w:left="283" w:right="424"/>
              <w:jc w:val="center"/>
              <w:rPr>
                <w:lang w:val="it-IT" w:bidi="it-IT"/>
              </w:rPr>
            </w:pPr>
            <w:r w:rsidRPr="001F608F">
              <w:rPr>
                <w:b/>
                <w:lang w:val="it-IT" w:bidi="it-IT"/>
              </w:rPr>
              <w:t xml:space="preserve">Allegato </w:t>
            </w:r>
            <w:r w:rsidR="00463323">
              <w:rPr>
                <w:b/>
                <w:lang w:val="it-IT" w:bidi="it-IT"/>
              </w:rPr>
              <w:t>4</w:t>
            </w:r>
            <w:r w:rsidRPr="001F608F">
              <w:rPr>
                <w:b/>
                <w:lang w:val="it-IT" w:bidi="it-IT"/>
              </w:rPr>
              <w:t xml:space="preserve"> al Disciplinare di Gara</w:t>
            </w:r>
          </w:p>
          <w:p w14:paraId="5470D446" w14:textId="77777777" w:rsidR="00C02C29" w:rsidRPr="001F608F" w:rsidRDefault="00C02C29" w:rsidP="00C02C29">
            <w:pPr>
              <w:keepNext/>
              <w:tabs>
                <w:tab w:val="left" w:pos="9214"/>
              </w:tabs>
              <w:spacing w:after="120"/>
              <w:ind w:left="283" w:right="424"/>
              <w:jc w:val="center"/>
              <w:outlineLvl w:val="0"/>
              <w:rPr>
                <w:b/>
                <w:lang w:val="it-IT"/>
              </w:rPr>
            </w:pPr>
            <w:r w:rsidRPr="001F608F">
              <w:rPr>
                <w:b/>
                <w:lang w:val="it-IT"/>
              </w:rPr>
              <w:t>«</w:t>
            </w:r>
            <w:r w:rsidRPr="001F608F">
              <w:rPr>
                <w:b/>
                <w:i/>
                <w:lang w:val="it-IT"/>
              </w:rPr>
              <w:t>Procedura aperta preordinata alla dismissione dell</w:t>
            </w:r>
            <w:r w:rsidR="00EE7A41">
              <w:rPr>
                <w:b/>
                <w:i/>
                <w:lang w:val="it-IT"/>
              </w:rPr>
              <w:t>’area ex Marcianise (CE)</w:t>
            </w:r>
            <w:r w:rsidRPr="001F608F">
              <w:rPr>
                <w:b/>
                <w:lang w:val="it-IT"/>
              </w:rPr>
              <w:t>»</w:t>
            </w:r>
          </w:p>
          <w:p w14:paraId="078C550E" w14:textId="77777777" w:rsidR="001F608F" w:rsidRDefault="001F608F" w:rsidP="001F608F">
            <w:pPr>
              <w:tabs>
                <w:tab w:val="left" w:pos="9214"/>
              </w:tabs>
              <w:suppressAutoHyphens/>
              <w:spacing w:after="120" w:line="360" w:lineRule="auto"/>
              <w:ind w:left="283" w:right="424"/>
              <w:jc w:val="center"/>
              <w:rPr>
                <w:b/>
                <w:lang w:val="it-IT" w:bidi="it-IT"/>
              </w:rPr>
            </w:pPr>
          </w:p>
          <w:p w14:paraId="2DA7A279" w14:textId="77777777" w:rsidR="009173C4" w:rsidRPr="001F608F" w:rsidRDefault="009173C4" w:rsidP="001F608F">
            <w:pPr>
              <w:tabs>
                <w:tab w:val="left" w:pos="9214"/>
              </w:tabs>
              <w:suppressAutoHyphens/>
              <w:spacing w:after="120" w:line="360" w:lineRule="auto"/>
              <w:ind w:left="283" w:right="424"/>
              <w:jc w:val="center"/>
              <w:rPr>
                <w:b/>
                <w:lang w:val="it-IT" w:bidi="it-IT"/>
              </w:rPr>
            </w:pPr>
          </w:p>
          <w:p w14:paraId="1310D221" w14:textId="77777777" w:rsidR="001F608F" w:rsidRPr="001F608F" w:rsidRDefault="001F608F" w:rsidP="001F608F">
            <w:pPr>
              <w:tabs>
                <w:tab w:val="left" w:pos="9214"/>
              </w:tabs>
              <w:suppressAutoHyphens/>
              <w:spacing w:after="120" w:line="360" w:lineRule="auto"/>
              <w:ind w:left="283" w:right="424"/>
              <w:jc w:val="center"/>
              <w:rPr>
                <w:b/>
                <w:u w:val="single"/>
                <w:lang w:val="it-IT" w:bidi="it-IT"/>
              </w:rPr>
            </w:pPr>
            <w:r>
              <w:rPr>
                <w:b/>
                <w:u w:val="single"/>
                <w:lang w:val="it-IT" w:bidi="it-IT"/>
              </w:rPr>
              <w:t>ACCORDO DI RISERVATEZZA</w:t>
            </w:r>
          </w:p>
          <w:p w14:paraId="0759EB1F" w14:textId="77777777" w:rsidR="001F608F" w:rsidRPr="001F608F" w:rsidRDefault="001F608F" w:rsidP="00C02C29">
            <w:pPr>
              <w:keepNext/>
              <w:tabs>
                <w:tab w:val="left" w:pos="9214"/>
              </w:tabs>
              <w:spacing w:after="120"/>
              <w:ind w:right="424"/>
              <w:outlineLvl w:val="0"/>
              <w:rPr>
                <w:sz w:val="22"/>
                <w:szCs w:val="22"/>
                <w:lang w:val="it-IT"/>
              </w:rPr>
            </w:pPr>
          </w:p>
        </w:tc>
      </w:tr>
    </w:tbl>
    <w:p w14:paraId="02116EA7" w14:textId="77777777" w:rsidR="001F608F" w:rsidRPr="001F608F" w:rsidRDefault="001F608F" w:rsidP="001F608F">
      <w:pPr>
        <w:spacing w:after="120"/>
        <w:jc w:val="center"/>
        <w:rPr>
          <w:b/>
          <w:sz w:val="22"/>
          <w:szCs w:val="22"/>
          <w:lang w:val="it-IT" w:eastAsia="it-IT"/>
        </w:rPr>
      </w:pPr>
    </w:p>
    <w:p w14:paraId="71CEB529" w14:textId="77777777" w:rsidR="001F608F" w:rsidRPr="001F608F" w:rsidRDefault="001F608F" w:rsidP="001F608F">
      <w:pPr>
        <w:spacing w:after="120"/>
        <w:jc w:val="center"/>
        <w:rPr>
          <w:b/>
          <w:sz w:val="22"/>
          <w:szCs w:val="22"/>
          <w:lang w:val="it-IT" w:eastAsia="it-IT"/>
        </w:rPr>
      </w:pPr>
    </w:p>
    <w:p w14:paraId="2208E474" w14:textId="77777777" w:rsidR="001F608F" w:rsidRPr="001F608F" w:rsidRDefault="001F608F" w:rsidP="001F608F">
      <w:pPr>
        <w:spacing w:after="120"/>
        <w:jc w:val="center"/>
        <w:rPr>
          <w:b/>
          <w:sz w:val="22"/>
          <w:szCs w:val="22"/>
          <w:lang w:val="it-IT" w:eastAsia="it-IT"/>
        </w:rPr>
      </w:pPr>
    </w:p>
    <w:p w14:paraId="4A30F89A" w14:textId="77777777" w:rsidR="001F608F" w:rsidRPr="001F608F" w:rsidRDefault="001F608F" w:rsidP="001F608F">
      <w:pPr>
        <w:spacing w:after="120"/>
        <w:jc w:val="center"/>
        <w:rPr>
          <w:b/>
          <w:sz w:val="22"/>
          <w:szCs w:val="22"/>
          <w:lang w:val="it-IT" w:eastAsia="it-IT"/>
        </w:rPr>
      </w:pPr>
    </w:p>
    <w:p w14:paraId="53BE0A34" w14:textId="77777777" w:rsidR="002C1E8D" w:rsidRDefault="002C1E8D" w:rsidP="005F5F19">
      <w:pPr>
        <w:pStyle w:val="Nessunaspaziatura"/>
        <w:spacing w:before="120" w:after="120"/>
        <w:ind w:left="0"/>
        <w:jc w:val="center"/>
        <w:rPr>
          <w:b/>
        </w:rPr>
      </w:pPr>
    </w:p>
    <w:p w14:paraId="3C9A5A10" w14:textId="77777777" w:rsidR="002C1E8D" w:rsidRDefault="002C1E8D" w:rsidP="005F5F19">
      <w:pPr>
        <w:pStyle w:val="Nessunaspaziatura"/>
        <w:spacing w:before="120" w:after="120"/>
        <w:ind w:left="0"/>
        <w:jc w:val="center"/>
        <w:rPr>
          <w:b/>
        </w:rPr>
      </w:pPr>
    </w:p>
    <w:p w14:paraId="087DE43E" w14:textId="77777777" w:rsidR="002C1E8D" w:rsidRDefault="002C1E8D" w:rsidP="005F5F19">
      <w:pPr>
        <w:pStyle w:val="Nessunaspaziatura"/>
        <w:spacing w:before="120" w:after="120"/>
        <w:ind w:left="0"/>
        <w:jc w:val="center"/>
        <w:rPr>
          <w:b/>
        </w:rPr>
      </w:pPr>
    </w:p>
    <w:p w14:paraId="60A9DC7D" w14:textId="77777777" w:rsidR="009173C4" w:rsidRDefault="009173C4" w:rsidP="005F5F19">
      <w:pPr>
        <w:pStyle w:val="Nessunaspaziatura"/>
        <w:spacing w:before="120" w:after="120"/>
        <w:ind w:left="0"/>
        <w:jc w:val="center"/>
        <w:rPr>
          <w:b/>
        </w:rPr>
      </w:pPr>
    </w:p>
    <w:p w14:paraId="6F7C8990" w14:textId="77777777" w:rsidR="00463323" w:rsidRDefault="00463323" w:rsidP="005F5F19">
      <w:pPr>
        <w:pStyle w:val="Nessunaspaziatura"/>
        <w:spacing w:before="120" w:after="120"/>
        <w:ind w:left="0"/>
        <w:jc w:val="center"/>
        <w:rPr>
          <w:b/>
        </w:rPr>
      </w:pPr>
    </w:p>
    <w:p w14:paraId="17B65792" w14:textId="77777777" w:rsidR="00463323" w:rsidRDefault="00463323" w:rsidP="005F5F19">
      <w:pPr>
        <w:pStyle w:val="Nessunaspaziatura"/>
        <w:spacing w:before="120" w:after="120"/>
        <w:ind w:left="0"/>
        <w:jc w:val="center"/>
        <w:rPr>
          <w:b/>
        </w:rPr>
      </w:pPr>
    </w:p>
    <w:p w14:paraId="494A3210" w14:textId="77777777" w:rsidR="009173C4" w:rsidRDefault="009173C4" w:rsidP="005F5F19">
      <w:pPr>
        <w:pStyle w:val="Nessunaspaziatura"/>
        <w:spacing w:before="120" w:after="120"/>
        <w:ind w:left="0"/>
        <w:jc w:val="center"/>
        <w:rPr>
          <w:b/>
        </w:rPr>
      </w:pPr>
    </w:p>
    <w:p w14:paraId="3E6F683A" w14:textId="77777777" w:rsidR="009173C4" w:rsidRDefault="009173C4" w:rsidP="005F5F19">
      <w:pPr>
        <w:pStyle w:val="Nessunaspaziatura"/>
        <w:spacing w:before="120" w:after="120"/>
        <w:ind w:left="0"/>
        <w:jc w:val="center"/>
        <w:rPr>
          <w:b/>
        </w:rPr>
      </w:pPr>
    </w:p>
    <w:p w14:paraId="52FE5FCC" w14:textId="77777777" w:rsidR="002C1E8D" w:rsidRDefault="002C1E8D" w:rsidP="00645A6B">
      <w:pPr>
        <w:pStyle w:val="Nessunaspaziatura"/>
        <w:spacing w:before="120" w:after="120"/>
        <w:ind w:left="0"/>
        <w:rPr>
          <w:b/>
        </w:rPr>
      </w:pPr>
    </w:p>
    <w:p w14:paraId="03ADF014" w14:textId="77777777" w:rsidR="00466C1A" w:rsidRPr="00D85AE6" w:rsidRDefault="00466C1A" w:rsidP="00C64DD8">
      <w:pPr>
        <w:autoSpaceDE w:val="0"/>
        <w:autoSpaceDN w:val="0"/>
        <w:adjustRightInd w:val="0"/>
        <w:spacing w:after="120"/>
        <w:jc w:val="center"/>
        <w:rPr>
          <w:b/>
          <w:color w:val="000000"/>
          <w:sz w:val="22"/>
          <w:szCs w:val="22"/>
          <w:lang w:val="it-IT" w:eastAsia="it-IT"/>
        </w:rPr>
      </w:pPr>
      <w:r w:rsidRPr="00D85AE6">
        <w:rPr>
          <w:b/>
          <w:color w:val="000000"/>
          <w:sz w:val="22"/>
          <w:szCs w:val="22"/>
          <w:lang w:val="it-IT" w:eastAsia="it-IT"/>
        </w:rPr>
        <w:t>PREMESSO CHE</w:t>
      </w:r>
    </w:p>
    <w:p w14:paraId="42DFD002" w14:textId="77777777" w:rsidR="001F608F" w:rsidRPr="004419BE" w:rsidRDefault="00E016E8" w:rsidP="001F608F">
      <w:pPr>
        <w:pStyle w:val="Bulletbl"/>
        <w:numPr>
          <w:ilvl w:val="0"/>
          <w:numId w:val="17"/>
        </w:numPr>
        <w:spacing w:before="0" w:after="120"/>
        <w:ind w:left="284" w:hanging="284"/>
        <w:rPr>
          <w:color w:val="000000"/>
          <w:szCs w:val="22"/>
          <w:lang w:val="it-IT" w:eastAsia="it-IT"/>
        </w:rPr>
      </w:pPr>
      <w:r>
        <w:rPr>
          <w:color w:val="000000"/>
          <w:szCs w:val="22"/>
          <w:lang w:val="it-IT" w:eastAsia="it-IT"/>
        </w:rPr>
        <w:t>Invitalia Partecipazioni</w:t>
      </w:r>
      <w:r w:rsidR="001F608F" w:rsidRPr="004419BE">
        <w:rPr>
          <w:color w:val="000000"/>
          <w:szCs w:val="22"/>
          <w:lang w:val="it-IT" w:eastAsia="it-IT"/>
        </w:rPr>
        <w:t xml:space="preserve"> ha pubblicato un bando di gara (di seguito, il «</w:t>
      </w:r>
      <w:r w:rsidR="001F608F" w:rsidRPr="004419BE">
        <w:rPr>
          <w:b/>
          <w:color w:val="000000"/>
          <w:szCs w:val="22"/>
          <w:lang w:val="it-IT" w:eastAsia="it-IT"/>
        </w:rPr>
        <w:t>Bando di Gara»</w:t>
      </w:r>
      <w:r w:rsidR="001F608F" w:rsidRPr="004419BE">
        <w:rPr>
          <w:color w:val="000000"/>
          <w:szCs w:val="22"/>
          <w:lang w:val="it-IT" w:eastAsia="it-IT"/>
        </w:rPr>
        <w:t xml:space="preserve">) al fine di svolgere una procedura trasparente </w:t>
      </w:r>
      <w:r w:rsidR="001F608F">
        <w:rPr>
          <w:color w:val="000000"/>
          <w:szCs w:val="22"/>
          <w:lang w:val="it-IT" w:eastAsia="it-IT"/>
        </w:rPr>
        <w:t>preordinata alla dismissione dell</w:t>
      </w:r>
      <w:r>
        <w:rPr>
          <w:color w:val="000000"/>
          <w:szCs w:val="22"/>
          <w:lang w:val="it-IT" w:eastAsia="it-IT"/>
        </w:rPr>
        <w:t xml:space="preserve">’Area Ex </w:t>
      </w:r>
      <w:proofErr w:type="spellStart"/>
      <w:r>
        <w:rPr>
          <w:color w:val="000000"/>
          <w:szCs w:val="22"/>
          <w:lang w:val="it-IT" w:eastAsia="it-IT"/>
        </w:rPr>
        <w:t>Saffa</w:t>
      </w:r>
      <w:proofErr w:type="spellEnd"/>
      <w:r>
        <w:rPr>
          <w:color w:val="000000"/>
          <w:szCs w:val="22"/>
          <w:lang w:val="it-IT" w:eastAsia="it-IT"/>
        </w:rPr>
        <w:t xml:space="preserve"> a </w:t>
      </w:r>
      <w:proofErr w:type="gramStart"/>
      <w:r>
        <w:rPr>
          <w:color w:val="000000"/>
          <w:szCs w:val="22"/>
          <w:lang w:val="it-IT" w:eastAsia="it-IT"/>
        </w:rPr>
        <w:t xml:space="preserve">Marcianise </w:t>
      </w:r>
      <w:r w:rsidR="001F608F" w:rsidRPr="004419BE">
        <w:rPr>
          <w:color w:val="000000"/>
          <w:szCs w:val="22"/>
          <w:lang w:val="it-IT" w:eastAsia="it-IT"/>
        </w:rPr>
        <w:t xml:space="preserve"> (</w:t>
      </w:r>
      <w:proofErr w:type="gramEnd"/>
      <w:r w:rsidR="001F608F" w:rsidRPr="004419BE">
        <w:rPr>
          <w:color w:val="000000"/>
          <w:szCs w:val="22"/>
          <w:lang w:val="it-IT" w:eastAsia="it-IT"/>
        </w:rPr>
        <w:t>di seguito, l’«</w:t>
      </w:r>
      <w:r w:rsidR="001F608F" w:rsidRPr="004419BE">
        <w:rPr>
          <w:b/>
          <w:color w:val="000000"/>
          <w:szCs w:val="22"/>
          <w:lang w:val="it-IT" w:eastAsia="it-IT"/>
        </w:rPr>
        <w:t>Operazione»</w:t>
      </w:r>
      <w:r w:rsidR="001F608F" w:rsidRPr="004419BE">
        <w:rPr>
          <w:color w:val="000000"/>
          <w:szCs w:val="22"/>
          <w:lang w:val="it-IT" w:eastAsia="it-IT"/>
        </w:rPr>
        <w:t>)</w:t>
      </w:r>
      <w:r w:rsidR="00D25CF4">
        <w:rPr>
          <w:color w:val="000000"/>
          <w:szCs w:val="22"/>
          <w:lang w:val="it-IT" w:eastAsia="it-IT"/>
        </w:rPr>
        <w:t>,</w:t>
      </w:r>
    </w:p>
    <w:p w14:paraId="1F3BC507" w14:textId="77777777" w:rsidR="00466C1A" w:rsidRPr="00D85AE6" w:rsidRDefault="00466C1A" w:rsidP="00C64DD8">
      <w:pPr>
        <w:autoSpaceDE w:val="0"/>
        <w:autoSpaceDN w:val="0"/>
        <w:adjustRightInd w:val="0"/>
        <w:spacing w:after="120"/>
        <w:jc w:val="center"/>
        <w:rPr>
          <w:b/>
          <w:color w:val="000000"/>
          <w:sz w:val="22"/>
          <w:szCs w:val="22"/>
          <w:lang w:val="it-IT" w:eastAsia="it-IT"/>
        </w:rPr>
      </w:pPr>
      <w:r w:rsidRPr="00D85AE6">
        <w:rPr>
          <w:b/>
          <w:color w:val="000000"/>
          <w:sz w:val="22"/>
          <w:szCs w:val="22"/>
          <w:lang w:val="it-IT" w:eastAsia="it-IT"/>
        </w:rPr>
        <w:t>Tutto ciò premesso e considerato,</w:t>
      </w:r>
    </w:p>
    <w:p w14:paraId="53027163" w14:textId="77777777" w:rsidR="00CD1E40" w:rsidRPr="00D85AE6" w:rsidRDefault="00CD1E40" w:rsidP="00C64DD8">
      <w:pPr>
        <w:autoSpaceDE w:val="0"/>
        <w:autoSpaceDN w:val="0"/>
        <w:adjustRightInd w:val="0"/>
        <w:spacing w:after="120"/>
        <w:jc w:val="both"/>
        <w:rPr>
          <w:color w:val="000000"/>
          <w:sz w:val="22"/>
          <w:szCs w:val="22"/>
          <w:lang w:val="it-IT" w:eastAsia="it-IT"/>
        </w:rPr>
      </w:pPr>
      <w:r w:rsidRPr="00D85AE6">
        <w:rPr>
          <w:color w:val="000000"/>
          <w:sz w:val="22"/>
          <w:szCs w:val="22"/>
          <w:lang w:val="it-IT" w:eastAsia="it-IT"/>
        </w:rPr>
        <w:t xml:space="preserve">Nella presente scrittura l’espressione </w:t>
      </w:r>
      <w:r w:rsidR="002C1E8D">
        <w:rPr>
          <w:color w:val="000000"/>
          <w:sz w:val="22"/>
          <w:szCs w:val="22"/>
          <w:lang w:val="it-IT" w:eastAsia="it-IT"/>
        </w:rPr>
        <w:t>«</w:t>
      </w:r>
      <w:r w:rsidRPr="00D85AE6">
        <w:rPr>
          <w:b/>
          <w:color w:val="000000"/>
          <w:sz w:val="22"/>
          <w:szCs w:val="22"/>
          <w:lang w:val="it-IT" w:eastAsia="it-IT"/>
        </w:rPr>
        <w:t>Informazioni Riservate</w:t>
      </w:r>
      <w:r w:rsidR="002C1E8D">
        <w:rPr>
          <w:b/>
          <w:color w:val="000000"/>
          <w:sz w:val="22"/>
          <w:szCs w:val="22"/>
          <w:lang w:val="it-IT" w:eastAsia="it-IT"/>
        </w:rPr>
        <w:t>»</w:t>
      </w:r>
      <w:r w:rsidRPr="00D85AE6">
        <w:rPr>
          <w:color w:val="000000"/>
          <w:sz w:val="22"/>
          <w:szCs w:val="22"/>
          <w:lang w:val="it-IT" w:eastAsia="it-IT"/>
        </w:rPr>
        <w:t xml:space="preserve"> </w:t>
      </w:r>
      <w:r w:rsidR="00466C1A" w:rsidRPr="00D85AE6">
        <w:rPr>
          <w:color w:val="000000"/>
          <w:sz w:val="22"/>
          <w:szCs w:val="22"/>
          <w:lang w:val="it-IT" w:eastAsia="it-IT"/>
        </w:rPr>
        <w:t>indica</w:t>
      </w:r>
      <w:r w:rsidRPr="00D85AE6">
        <w:rPr>
          <w:color w:val="000000"/>
          <w:sz w:val="22"/>
          <w:szCs w:val="22"/>
          <w:lang w:val="it-IT" w:eastAsia="it-IT"/>
        </w:rPr>
        <w:t xml:space="preserve"> qualsiasi notizia o informazione che a noi verrà resa nota per iscritto, verbalmente o per il tramite di qualsiasi altro mezzo, </w:t>
      </w:r>
      <w:r w:rsidR="00D25CF4">
        <w:rPr>
          <w:color w:val="000000"/>
          <w:sz w:val="22"/>
          <w:szCs w:val="22"/>
          <w:lang w:val="it-IT" w:eastAsia="it-IT"/>
        </w:rPr>
        <w:t>da</w:t>
      </w:r>
      <w:r w:rsidR="00B3269D">
        <w:rPr>
          <w:color w:val="000000"/>
          <w:sz w:val="22"/>
          <w:szCs w:val="22"/>
          <w:lang w:val="it-IT" w:eastAsia="it-IT"/>
        </w:rPr>
        <w:t xml:space="preserve"> Invitalia Partecipazioni S.p.A.</w:t>
      </w:r>
      <w:r w:rsidR="00F16484" w:rsidRPr="00D85AE6">
        <w:rPr>
          <w:color w:val="000000"/>
          <w:sz w:val="22"/>
          <w:szCs w:val="22"/>
          <w:lang w:val="it-IT" w:eastAsia="it-IT"/>
        </w:rPr>
        <w:t xml:space="preserve"> </w:t>
      </w:r>
      <w:r w:rsidRPr="00D85AE6">
        <w:rPr>
          <w:color w:val="000000"/>
          <w:sz w:val="22"/>
          <w:szCs w:val="22"/>
          <w:lang w:val="it-IT" w:eastAsia="it-IT"/>
        </w:rPr>
        <w:t xml:space="preserve">o da chiunque altro per conto </w:t>
      </w:r>
      <w:r w:rsidR="00452D14" w:rsidRPr="00D85AE6">
        <w:rPr>
          <w:color w:val="000000"/>
          <w:sz w:val="22"/>
          <w:szCs w:val="22"/>
          <w:lang w:val="it-IT" w:eastAsia="it-IT"/>
        </w:rPr>
        <w:t>della</w:t>
      </w:r>
      <w:r w:rsidRPr="00D85AE6">
        <w:rPr>
          <w:color w:val="000000"/>
          <w:sz w:val="22"/>
          <w:szCs w:val="22"/>
          <w:lang w:val="it-IT" w:eastAsia="it-IT"/>
        </w:rPr>
        <w:t xml:space="preserve"> stess</w:t>
      </w:r>
      <w:r w:rsidR="009C50D7" w:rsidRPr="00D85AE6">
        <w:rPr>
          <w:color w:val="000000"/>
          <w:sz w:val="22"/>
          <w:szCs w:val="22"/>
          <w:lang w:val="it-IT" w:eastAsia="it-IT"/>
        </w:rPr>
        <w:t>a</w:t>
      </w:r>
      <w:r w:rsidRPr="00D85AE6">
        <w:rPr>
          <w:color w:val="000000"/>
          <w:sz w:val="22"/>
          <w:szCs w:val="22"/>
          <w:lang w:val="it-IT" w:eastAsia="it-IT"/>
        </w:rPr>
        <w:t xml:space="preserve">, relativa agli impegni, alla responsabilità, ai diritti, alla situazione finanziaria, </w:t>
      </w:r>
      <w:r w:rsidRPr="00D85AE6">
        <w:rPr>
          <w:sz w:val="22"/>
          <w:szCs w:val="22"/>
          <w:lang w:val="it-IT" w:eastAsia="it-IT"/>
        </w:rPr>
        <w:t>economica</w:t>
      </w:r>
      <w:r w:rsidR="00466C1A" w:rsidRPr="00D85AE6">
        <w:rPr>
          <w:sz w:val="22"/>
          <w:szCs w:val="22"/>
          <w:lang w:val="it-IT" w:eastAsia="it-IT"/>
        </w:rPr>
        <w:t>,</w:t>
      </w:r>
      <w:r w:rsidRPr="00D85AE6">
        <w:rPr>
          <w:sz w:val="22"/>
          <w:szCs w:val="22"/>
          <w:lang w:val="it-IT" w:eastAsia="it-IT"/>
        </w:rPr>
        <w:t xml:space="preserve"> patrimoniale</w:t>
      </w:r>
      <w:r w:rsidR="00466C1A" w:rsidRPr="00D85AE6">
        <w:rPr>
          <w:sz w:val="22"/>
          <w:szCs w:val="22"/>
          <w:lang w:val="it-IT" w:eastAsia="it-IT"/>
        </w:rPr>
        <w:t>, legale</w:t>
      </w:r>
      <w:r w:rsidRPr="00D85AE6">
        <w:rPr>
          <w:sz w:val="22"/>
          <w:szCs w:val="22"/>
          <w:lang w:val="it-IT" w:eastAsia="it-IT"/>
        </w:rPr>
        <w:t xml:space="preserve"> e fiscale, alle strategie, alle opportunità di mercato e agli affari in genere</w:t>
      </w:r>
      <w:r w:rsidR="00581448" w:rsidRPr="00D85AE6">
        <w:rPr>
          <w:sz w:val="22"/>
          <w:szCs w:val="22"/>
          <w:lang w:val="it-IT" w:eastAsia="it-IT"/>
        </w:rPr>
        <w:t xml:space="preserve"> di </w:t>
      </w:r>
      <w:r w:rsidR="00EE7A41">
        <w:rPr>
          <w:color w:val="000000"/>
          <w:sz w:val="22"/>
          <w:szCs w:val="22"/>
          <w:lang w:val="it-IT" w:eastAsia="it-IT"/>
        </w:rPr>
        <w:t>Invitalia Partecipazioni</w:t>
      </w:r>
      <w:r w:rsidR="00D25CF4">
        <w:rPr>
          <w:color w:val="000000"/>
          <w:sz w:val="22"/>
          <w:szCs w:val="22"/>
          <w:lang w:val="it-IT" w:eastAsia="it-IT"/>
        </w:rPr>
        <w:t xml:space="preserve"> S.p.A.</w:t>
      </w:r>
      <w:r w:rsidR="00466C1A" w:rsidRPr="00D85AE6">
        <w:rPr>
          <w:color w:val="000000"/>
          <w:sz w:val="22"/>
          <w:szCs w:val="22"/>
          <w:lang w:val="it-IT" w:eastAsia="it-IT"/>
        </w:rPr>
        <w:t xml:space="preserve"> </w:t>
      </w:r>
      <w:r w:rsidRPr="00D85AE6">
        <w:rPr>
          <w:sz w:val="22"/>
          <w:szCs w:val="22"/>
          <w:lang w:val="it-IT" w:eastAsia="it-IT"/>
        </w:rPr>
        <w:t>nell’ambito</w:t>
      </w:r>
      <w:r w:rsidRPr="00D85AE6">
        <w:rPr>
          <w:color w:val="000000"/>
          <w:sz w:val="22"/>
          <w:szCs w:val="22"/>
          <w:lang w:val="it-IT" w:eastAsia="it-IT"/>
        </w:rPr>
        <w:t xml:space="preserve"> </w:t>
      </w:r>
      <w:r w:rsidR="00BC720C" w:rsidRPr="00D85AE6">
        <w:rPr>
          <w:color w:val="000000"/>
          <w:sz w:val="22"/>
          <w:szCs w:val="22"/>
          <w:lang w:val="it-IT" w:eastAsia="it-IT"/>
        </w:rPr>
        <w:t>dell</w:t>
      </w:r>
      <w:r w:rsidR="00051F4C" w:rsidRPr="00D85AE6">
        <w:rPr>
          <w:color w:val="000000"/>
          <w:sz w:val="22"/>
          <w:szCs w:val="22"/>
          <w:lang w:val="it-IT" w:eastAsia="it-IT"/>
        </w:rPr>
        <w:t>’Operazione sopra richiamata</w:t>
      </w:r>
      <w:r w:rsidR="00466C1A" w:rsidRPr="00D85AE6">
        <w:rPr>
          <w:color w:val="000000"/>
          <w:sz w:val="22"/>
          <w:szCs w:val="22"/>
          <w:lang w:val="it-IT" w:eastAsia="it-IT"/>
        </w:rPr>
        <w:t xml:space="preserve">. </w:t>
      </w:r>
    </w:p>
    <w:p w14:paraId="1FC4C69F" w14:textId="77777777" w:rsidR="000F46D8" w:rsidRPr="00D85AE6" w:rsidRDefault="00AC64C9" w:rsidP="00C64DD8">
      <w:pPr>
        <w:autoSpaceDE w:val="0"/>
        <w:autoSpaceDN w:val="0"/>
        <w:adjustRightInd w:val="0"/>
        <w:spacing w:after="120"/>
        <w:jc w:val="both"/>
        <w:rPr>
          <w:sz w:val="22"/>
          <w:szCs w:val="22"/>
          <w:lang w:val="it-IT" w:eastAsia="it-IT"/>
        </w:rPr>
      </w:pPr>
      <w:r>
        <w:rPr>
          <w:sz w:val="22"/>
          <w:szCs w:val="22"/>
          <w:lang w:val="it-IT" w:eastAsia="it-IT"/>
        </w:rPr>
        <w:t xml:space="preserve">Il presente </w:t>
      </w:r>
      <w:r w:rsidR="00EE2907" w:rsidRPr="00D85AE6">
        <w:rPr>
          <w:sz w:val="22"/>
          <w:szCs w:val="22"/>
          <w:lang w:val="it-IT" w:eastAsia="it-IT"/>
        </w:rPr>
        <w:t xml:space="preserve">accordo di riservatezza (nel seguito, </w:t>
      </w:r>
      <w:r w:rsidR="002C1E8D">
        <w:rPr>
          <w:sz w:val="22"/>
          <w:szCs w:val="22"/>
          <w:lang w:val="it-IT" w:eastAsia="it-IT"/>
        </w:rPr>
        <w:t>«</w:t>
      </w:r>
      <w:r w:rsidR="00EE2907" w:rsidRPr="00D85AE6">
        <w:rPr>
          <w:b/>
          <w:sz w:val="22"/>
          <w:szCs w:val="22"/>
          <w:lang w:val="it-IT" w:eastAsia="it-IT"/>
        </w:rPr>
        <w:t>Accordo di Riservatezza</w:t>
      </w:r>
      <w:r w:rsidR="002C1E8D">
        <w:rPr>
          <w:b/>
          <w:sz w:val="22"/>
          <w:szCs w:val="22"/>
          <w:lang w:val="it-IT" w:eastAsia="it-IT"/>
        </w:rPr>
        <w:t>»</w:t>
      </w:r>
      <w:r w:rsidR="00EE2907" w:rsidRPr="00D85AE6">
        <w:rPr>
          <w:sz w:val="22"/>
          <w:szCs w:val="22"/>
          <w:lang w:val="it-IT" w:eastAsia="it-IT"/>
        </w:rPr>
        <w:t xml:space="preserve">) </w:t>
      </w:r>
      <w:r w:rsidR="000F46D8" w:rsidRPr="00D85AE6">
        <w:rPr>
          <w:sz w:val="22"/>
          <w:szCs w:val="22"/>
          <w:lang w:val="it-IT" w:eastAsia="it-IT"/>
        </w:rPr>
        <w:t>dovrà essere sottoscritto dal legale rappresentante dell’Operatore economico o dal soggetto comunque abilitato ad impegnare l’Operatore, e dovrà essere accompagnato da copia del documento di identità del sottoscrivente, in corso di validità. In caso di sottoscrizione ad opera di soggetto diverso dal legale rappresentante, dovrà essere prodotta in atti copia della fonte dei poteri.</w:t>
      </w:r>
    </w:p>
    <w:p w14:paraId="5B048B91" w14:textId="77777777" w:rsidR="000F46D8" w:rsidRDefault="000F46D8" w:rsidP="00C64DD8">
      <w:pPr>
        <w:pStyle w:val="Testots"/>
        <w:spacing w:before="0" w:after="120"/>
        <w:rPr>
          <w:lang w:eastAsia="it-IT"/>
        </w:rPr>
      </w:pPr>
      <w:r w:rsidRPr="00D85AE6">
        <w:rPr>
          <w:szCs w:val="22"/>
          <w:lang w:eastAsia="it-IT"/>
        </w:rPr>
        <w:t>In caso d</w:t>
      </w:r>
      <w:r w:rsidR="00C64DD8">
        <w:rPr>
          <w:szCs w:val="22"/>
          <w:lang w:eastAsia="it-IT"/>
        </w:rPr>
        <w:t>i raggruppamenti temporanei di O</w:t>
      </w:r>
      <w:r w:rsidRPr="00D85AE6">
        <w:rPr>
          <w:szCs w:val="22"/>
          <w:lang w:eastAsia="it-IT"/>
        </w:rPr>
        <w:t>peratori economici</w:t>
      </w:r>
      <w:r w:rsidR="001C533F">
        <w:rPr>
          <w:szCs w:val="22"/>
          <w:lang w:eastAsia="it-IT"/>
        </w:rPr>
        <w:t xml:space="preserve"> o di</w:t>
      </w:r>
      <w:r w:rsidRPr="00D85AE6">
        <w:rPr>
          <w:szCs w:val="22"/>
          <w:lang w:eastAsia="it-IT"/>
        </w:rPr>
        <w:t xml:space="preserve"> consorzi, l’Accordo di Riservatezza dovrà essere sottoscritto d</w:t>
      </w:r>
      <w:r w:rsidR="001C533F">
        <w:rPr>
          <w:szCs w:val="22"/>
          <w:lang w:eastAsia="it-IT"/>
        </w:rPr>
        <w:t xml:space="preserve">a ciascuna impresa raggruppata o </w:t>
      </w:r>
      <w:r w:rsidRPr="00D85AE6">
        <w:rPr>
          <w:szCs w:val="22"/>
          <w:lang w:eastAsia="it-IT"/>
        </w:rPr>
        <w:t>consorziata</w:t>
      </w:r>
      <w:r w:rsidR="001C533F">
        <w:rPr>
          <w:szCs w:val="22"/>
          <w:lang w:eastAsia="it-IT"/>
        </w:rPr>
        <w:t>.</w:t>
      </w:r>
    </w:p>
    <w:p w14:paraId="586B104B" w14:textId="77777777" w:rsidR="003A2315" w:rsidRPr="00D85AE6" w:rsidRDefault="003A2315" w:rsidP="003A2315">
      <w:pPr>
        <w:autoSpaceDE w:val="0"/>
        <w:autoSpaceDN w:val="0"/>
        <w:adjustRightInd w:val="0"/>
        <w:spacing w:after="120"/>
        <w:jc w:val="both"/>
        <w:rPr>
          <w:color w:val="000000"/>
          <w:sz w:val="22"/>
          <w:szCs w:val="22"/>
          <w:lang w:val="it-IT" w:eastAsia="it-IT"/>
        </w:rPr>
      </w:pPr>
      <w:r w:rsidRPr="00D85AE6">
        <w:rPr>
          <w:color w:val="000000"/>
          <w:sz w:val="22"/>
          <w:szCs w:val="22"/>
          <w:lang w:val="it-IT" w:eastAsia="it-IT"/>
        </w:rPr>
        <w:t xml:space="preserve">A fronte delle Informazioni Riservate </w:t>
      </w:r>
      <w:r>
        <w:rPr>
          <w:color w:val="000000"/>
          <w:sz w:val="22"/>
          <w:szCs w:val="22"/>
          <w:lang w:val="it-IT" w:eastAsia="it-IT"/>
        </w:rPr>
        <w:t>ricevute</w:t>
      </w:r>
      <w:r w:rsidRPr="00D85AE6">
        <w:rPr>
          <w:color w:val="000000"/>
          <w:sz w:val="22"/>
          <w:szCs w:val="22"/>
          <w:lang w:val="it-IT" w:eastAsia="it-IT"/>
        </w:rPr>
        <w:t xml:space="preserve">, </w:t>
      </w:r>
      <w:r>
        <w:rPr>
          <w:color w:val="000000"/>
          <w:sz w:val="22"/>
          <w:szCs w:val="22"/>
          <w:lang w:val="it-IT" w:eastAsia="it-IT"/>
        </w:rPr>
        <w:t>con la presente scrittura il concorrente (da qui in poi il «</w:t>
      </w:r>
      <w:r w:rsidRPr="003A2315">
        <w:rPr>
          <w:b/>
          <w:color w:val="000000"/>
          <w:sz w:val="22"/>
          <w:szCs w:val="22"/>
          <w:lang w:val="it-IT" w:eastAsia="it-IT"/>
        </w:rPr>
        <w:t>Concorrente</w:t>
      </w:r>
      <w:r>
        <w:rPr>
          <w:color w:val="000000"/>
          <w:sz w:val="22"/>
          <w:szCs w:val="22"/>
          <w:lang w:val="it-IT" w:eastAsia="it-IT"/>
        </w:rPr>
        <w:t>») assumerà</w:t>
      </w:r>
      <w:r w:rsidRPr="00D85AE6">
        <w:rPr>
          <w:color w:val="000000"/>
          <w:sz w:val="22"/>
          <w:szCs w:val="22"/>
          <w:lang w:val="it-IT" w:eastAsia="it-IT"/>
        </w:rPr>
        <w:t xml:space="preserve"> gli impegni di riservatezza </w:t>
      </w:r>
      <w:r>
        <w:rPr>
          <w:color w:val="000000"/>
          <w:sz w:val="22"/>
          <w:szCs w:val="22"/>
          <w:lang w:val="it-IT" w:eastAsia="it-IT"/>
        </w:rPr>
        <w:t>indicati nel prosieguo.</w:t>
      </w:r>
    </w:p>
    <w:p w14:paraId="1E5CE630" w14:textId="77777777" w:rsidR="00C41A56" w:rsidRDefault="00C41A56" w:rsidP="00C64DD8">
      <w:pPr>
        <w:autoSpaceDE w:val="0"/>
        <w:autoSpaceDN w:val="0"/>
        <w:adjustRightInd w:val="0"/>
        <w:spacing w:after="120"/>
        <w:ind w:left="284" w:hanging="284"/>
        <w:rPr>
          <w:b/>
          <w:bCs/>
          <w:color w:val="000000"/>
          <w:sz w:val="22"/>
          <w:szCs w:val="22"/>
          <w:lang w:val="it-IT" w:eastAsia="it-IT"/>
        </w:rPr>
      </w:pPr>
    </w:p>
    <w:p w14:paraId="6CF78A37" w14:textId="77777777" w:rsidR="00CD1E40" w:rsidRPr="00D85AE6" w:rsidRDefault="00A95570" w:rsidP="00C64DD8">
      <w:pPr>
        <w:autoSpaceDE w:val="0"/>
        <w:autoSpaceDN w:val="0"/>
        <w:adjustRightInd w:val="0"/>
        <w:spacing w:after="120"/>
        <w:ind w:left="284" w:hanging="284"/>
        <w:rPr>
          <w:color w:val="000000"/>
          <w:sz w:val="22"/>
          <w:szCs w:val="22"/>
          <w:lang w:val="it-IT" w:eastAsia="it-IT"/>
        </w:rPr>
      </w:pPr>
      <w:r w:rsidRPr="00D85AE6">
        <w:rPr>
          <w:b/>
          <w:bCs/>
          <w:color w:val="000000"/>
          <w:sz w:val="22"/>
          <w:szCs w:val="22"/>
          <w:lang w:val="it-IT" w:eastAsia="it-IT"/>
        </w:rPr>
        <w:t>Art. 1 -</w:t>
      </w:r>
      <w:r w:rsidR="00CD1E40" w:rsidRPr="00D85AE6">
        <w:rPr>
          <w:b/>
          <w:bCs/>
          <w:color w:val="000000"/>
          <w:sz w:val="22"/>
          <w:szCs w:val="22"/>
          <w:lang w:val="it-IT" w:eastAsia="it-IT"/>
        </w:rPr>
        <w:t xml:space="preserve"> Riservatezza su dati e notizie raccolte </w:t>
      </w:r>
    </w:p>
    <w:p w14:paraId="6F7E4475" w14:textId="77777777" w:rsidR="00CD1E40" w:rsidRPr="00D85AE6" w:rsidRDefault="00C64DD8" w:rsidP="00DC1E97">
      <w:pPr>
        <w:numPr>
          <w:ilvl w:val="0"/>
          <w:numId w:val="14"/>
        </w:numPr>
        <w:tabs>
          <w:tab w:val="left" w:pos="284"/>
        </w:tabs>
        <w:autoSpaceDE w:val="0"/>
        <w:autoSpaceDN w:val="0"/>
        <w:adjustRightInd w:val="0"/>
        <w:spacing w:after="120"/>
        <w:ind w:left="0" w:hanging="11"/>
        <w:jc w:val="both"/>
        <w:rPr>
          <w:color w:val="000000"/>
          <w:sz w:val="22"/>
          <w:szCs w:val="22"/>
          <w:lang w:val="it-IT" w:eastAsia="it-IT"/>
        </w:rPr>
      </w:pPr>
      <w:r>
        <w:rPr>
          <w:color w:val="000000"/>
          <w:sz w:val="22"/>
          <w:szCs w:val="22"/>
          <w:lang w:val="it-IT" w:eastAsia="it-IT"/>
        </w:rPr>
        <w:t>Il Concorrente</w:t>
      </w:r>
      <w:r w:rsidR="00CD1E40" w:rsidRPr="00D85AE6">
        <w:rPr>
          <w:color w:val="000000"/>
          <w:sz w:val="22"/>
          <w:szCs w:val="22"/>
          <w:lang w:val="it-IT" w:eastAsia="it-IT"/>
        </w:rPr>
        <w:t xml:space="preserve"> </w:t>
      </w:r>
      <w:r>
        <w:rPr>
          <w:color w:val="000000"/>
          <w:sz w:val="22"/>
          <w:szCs w:val="22"/>
          <w:lang w:val="it-IT" w:eastAsia="it-IT"/>
        </w:rPr>
        <w:t xml:space="preserve">garantisce che manterrà </w:t>
      </w:r>
      <w:r w:rsidR="00CD1E40" w:rsidRPr="00D85AE6">
        <w:rPr>
          <w:color w:val="000000"/>
          <w:sz w:val="22"/>
          <w:szCs w:val="22"/>
          <w:lang w:val="it-IT" w:eastAsia="it-IT"/>
        </w:rPr>
        <w:t xml:space="preserve">la più assoluta riservatezza sulle Informazioni Riservate, non divulgandole sotto qualsiasi forma e in qualunque modo, anche ai fini e per gli effetti delle leggi e dei regolamenti vigenti, </w:t>
      </w:r>
      <w:r w:rsidR="00AC64C9">
        <w:rPr>
          <w:color w:val="000000"/>
          <w:sz w:val="22"/>
          <w:szCs w:val="22"/>
          <w:lang w:val="it-IT" w:eastAsia="it-IT"/>
        </w:rPr>
        <w:t>impegnandosi</w:t>
      </w:r>
      <w:r w:rsidR="00CD1E40" w:rsidRPr="00D85AE6">
        <w:rPr>
          <w:color w:val="000000"/>
          <w:sz w:val="22"/>
          <w:szCs w:val="22"/>
          <w:lang w:val="it-IT" w:eastAsia="it-IT"/>
        </w:rPr>
        <w:t xml:space="preserve"> in particolare, senza pregiudizio per quanto di seguito prev</w:t>
      </w:r>
      <w:r w:rsidR="00AC64C9">
        <w:rPr>
          <w:color w:val="000000"/>
          <w:sz w:val="22"/>
          <w:szCs w:val="22"/>
          <w:lang w:val="it-IT" w:eastAsia="it-IT"/>
        </w:rPr>
        <w:t>isto:</w:t>
      </w:r>
    </w:p>
    <w:p w14:paraId="5A152CAC" w14:textId="77777777" w:rsidR="00CD1E40" w:rsidRPr="00D85AE6" w:rsidRDefault="00AC64C9" w:rsidP="006A7CCE">
      <w:pPr>
        <w:numPr>
          <w:ilvl w:val="0"/>
          <w:numId w:val="9"/>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 xml:space="preserve">a </w:t>
      </w:r>
      <w:r w:rsidR="003A2315">
        <w:rPr>
          <w:color w:val="000000"/>
          <w:sz w:val="22"/>
          <w:szCs w:val="22"/>
          <w:lang w:val="it-IT" w:eastAsia="it-IT"/>
        </w:rPr>
        <w:t>t</w:t>
      </w:r>
      <w:r>
        <w:rPr>
          <w:color w:val="000000"/>
          <w:sz w:val="22"/>
          <w:szCs w:val="22"/>
          <w:lang w:val="it-IT" w:eastAsia="it-IT"/>
        </w:rPr>
        <w:t>enere</w:t>
      </w:r>
      <w:r w:rsidR="00CD1E40" w:rsidRPr="00D85AE6">
        <w:rPr>
          <w:color w:val="000000"/>
          <w:sz w:val="22"/>
          <w:szCs w:val="22"/>
          <w:lang w:val="it-IT" w:eastAsia="it-IT"/>
        </w:rPr>
        <w:t xml:space="preserve"> la documentazione</w:t>
      </w:r>
      <w:r w:rsidR="00FC35DD">
        <w:rPr>
          <w:color w:val="000000"/>
          <w:sz w:val="22"/>
          <w:szCs w:val="22"/>
          <w:lang w:val="it-IT" w:eastAsia="it-IT"/>
        </w:rPr>
        <w:t>,</w:t>
      </w:r>
      <w:r w:rsidR="00CD1E40" w:rsidRPr="00D85AE6">
        <w:rPr>
          <w:color w:val="000000"/>
          <w:sz w:val="22"/>
          <w:szCs w:val="22"/>
          <w:lang w:val="it-IT" w:eastAsia="it-IT"/>
        </w:rPr>
        <w:t xml:space="preserve"> e qualsiasi altro materiale relativo alle </w:t>
      </w:r>
      <w:r w:rsidR="003A2315">
        <w:rPr>
          <w:color w:val="000000"/>
          <w:sz w:val="22"/>
          <w:szCs w:val="22"/>
          <w:lang w:val="it-IT" w:eastAsia="it-IT"/>
        </w:rPr>
        <w:t>Informazioni Riservate</w:t>
      </w:r>
      <w:r w:rsidR="00FC35DD">
        <w:rPr>
          <w:color w:val="000000"/>
          <w:sz w:val="22"/>
          <w:szCs w:val="22"/>
          <w:lang w:val="it-IT" w:eastAsia="it-IT"/>
        </w:rPr>
        <w:t>,</w:t>
      </w:r>
      <w:r w:rsidR="003A2315">
        <w:rPr>
          <w:color w:val="000000"/>
          <w:sz w:val="22"/>
          <w:szCs w:val="22"/>
          <w:lang w:val="it-IT" w:eastAsia="it-IT"/>
        </w:rPr>
        <w:t xml:space="preserve"> presso i propri</w:t>
      </w:r>
      <w:r w:rsidR="00CD1E40" w:rsidRPr="00D85AE6">
        <w:rPr>
          <w:color w:val="000000"/>
          <w:sz w:val="22"/>
          <w:szCs w:val="22"/>
          <w:lang w:val="it-IT" w:eastAsia="it-IT"/>
        </w:rPr>
        <w:t xml:space="preserve"> uffici separato da ogni altra documentazione</w:t>
      </w:r>
      <w:r w:rsidR="009E3AF8" w:rsidRPr="00D85AE6">
        <w:rPr>
          <w:color w:val="000000"/>
          <w:sz w:val="22"/>
          <w:szCs w:val="22"/>
          <w:lang w:val="it-IT" w:eastAsia="it-IT"/>
        </w:rPr>
        <w:t>;</w:t>
      </w:r>
    </w:p>
    <w:p w14:paraId="795F992C" w14:textId="77777777" w:rsidR="00CD1E40" w:rsidRPr="00D85AE6" w:rsidRDefault="00AC64C9" w:rsidP="006A7CCE">
      <w:pPr>
        <w:numPr>
          <w:ilvl w:val="0"/>
          <w:numId w:val="9"/>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a mantenere</w:t>
      </w:r>
      <w:r w:rsidR="00CD1E40" w:rsidRPr="00D85AE6">
        <w:rPr>
          <w:color w:val="000000"/>
          <w:sz w:val="22"/>
          <w:szCs w:val="22"/>
          <w:lang w:val="it-IT" w:eastAsia="it-IT"/>
        </w:rPr>
        <w:t xml:space="preserve"> un elenco di tutte le copie effettuate di docum</w:t>
      </w:r>
      <w:r w:rsidR="00B02E45" w:rsidRPr="00D85AE6">
        <w:rPr>
          <w:color w:val="000000"/>
          <w:sz w:val="22"/>
          <w:szCs w:val="22"/>
          <w:lang w:val="it-IT" w:eastAsia="it-IT"/>
        </w:rPr>
        <w:t>enti</w:t>
      </w:r>
      <w:r w:rsidR="003A2315">
        <w:rPr>
          <w:color w:val="000000"/>
          <w:sz w:val="22"/>
          <w:szCs w:val="22"/>
          <w:lang w:val="it-IT" w:eastAsia="it-IT"/>
        </w:rPr>
        <w:t>,</w:t>
      </w:r>
      <w:r w:rsidR="00B02E45" w:rsidRPr="00D85AE6">
        <w:rPr>
          <w:color w:val="000000"/>
          <w:sz w:val="22"/>
          <w:szCs w:val="22"/>
          <w:lang w:val="it-IT" w:eastAsia="it-IT"/>
        </w:rPr>
        <w:t xml:space="preserve"> o altro materiale relativo </w:t>
      </w:r>
      <w:r w:rsidR="00CD1E40" w:rsidRPr="00D85AE6">
        <w:rPr>
          <w:color w:val="000000"/>
          <w:sz w:val="22"/>
          <w:szCs w:val="22"/>
          <w:lang w:val="it-IT" w:eastAsia="it-IT"/>
        </w:rPr>
        <w:t>alle Informazioni Riservate, con l’indicazione delle date in cui sono state effettuate, di chi ne ha preso conoscenza e a chi eventualmente siano stati comunicati. Detto elen</w:t>
      </w:r>
      <w:r w:rsidR="00B02E45" w:rsidRPr="00D85AE6">
        <w:rPr>
          <w:color w:val="000000"/>
          <w:sz w:val="22"/>
          <w:szCs w:val="22"/>
          <w:lang w:val="it-IT" w:eastAsia="it-IT"/>
        </w:rPr>
        <w:t xml:space="preserve">co potrà essere ispezionato </w:t>
      </w:r>
      <w:r w:rsidR="00D25CF4">
        <w:rPr>
          <w:color w:val="000000"/>
          <w:sz w:val="22"/>
          <w:szCs w:val="22"/>
          <w:lang w:val="it-IT" w:eastAsia="it-IT"/>
        </w:rPr>
        <w:t>dall’Agenzia</w:t>
      </w:r>
      <w:r w:rsidR="00191D8E" w:rsidRPr="00D85AE6">
        <w:rPr>
          <w:color w:val="000000"/>
          <w:sz w:val="22"/>
          <w:szCs w:val="22"/>
          <w:lang w:val="it-IT" w:eastAsia="it-IT"/>
        </w:rPr>
        <w:t xml:space="preserve"> </w:t>
      </w:r>
      <w:r w:rsidR="00CD1E40" w:rsidRPr="00D85AE6">
        <w:rPr>
          <w:color w:val="000000"/>
          <w:sz w:val="22"/>
          <w:szCs w:val="22"/>
          <w:lang w:val="it-IT" w:eastAsia="it-IT"/>
        </w:rPr>
        <w:t>o da chiun</w:t>
      </w:r>
      <w:r w:rsidR="00B02E45" w:rsidRPr="00D85AE6">
        <w:rPr>
          <w:color w:val="000000"/>
          <w:sz w:val="22"/>
          <w:szCs w:val="22"/>
          <w:lang w:val="it-IT" w:eastAsia="it-IT"/>
        </w:rPr>
        <w:t>que altro per conto dell</w:t>
      </w:r>
      <w:r w:rsidR="00427ECC" w:rsidRPr="00D85AE6">
        <w:rPr>
          <w:color w:val="000000"/>
          <w:sz w:val="22"/>
          <w:szCs w:val="22"/>
          <w:lang w:val="it-IT" w:eastAsia="it-IT"/>
        </w:rPr>
        <w:t>a</w:t>
      </w:r>
      <w:r w:rsidR="00B02E45" w:rsidRPr="00D85AE6">
        <w:rPr>
          <w:color w:val="000000"/>
          <w:sz w:val="22"/>
          <w:szCs w:val="22"/>
          <w:lang w:val="it-IT" w:eastAsia="it-IT"/>
        </w:rPr>
        <w:t xml:space="preserve"> stessa</w:t>
      </w:r>
      <w:r w:rsidR="00CD1E40" w:rsidRPr="00D85AE6">
        <w:rPr>
          <w:color w:val="000000"/>
          <w:sz w:val="22"/>
          <w:szCs w:val="22"/>
          <w:lang w:val="it-IT" w:eastAsia="it-IT"/>
        </w:rPr>
        <w:t xml:space="preserve"> in qualsiasi momento</w:t>
      </w:r>
      <w:r w:rsidR="009E3AF8" w:rsidRPr="00D85AE6">
        <w:rPr>
          <w:color w:val="000000"/>
          <w:sz w:val="22"/>
          <w:szCs w:val="22"/>
          <w:lang w:val="it-IT" w:eastAsia="it-IT"/>
        </w:rPr>
        <w:t>;</w:t>
      </w:r>
    </w:p>
    <w:p w14:paraId="63843341" w14:textId="77777777" w:rsidR="00CD1E40" w:rsidRPr="00D85AE6" w:rsidRDefault="00AC64C9" w:rsidP="006A7CCE">
      <w:pPr>
        <w:numPr>
          <w:ilvl w:val="0"/>
          <w:numId w:val="9"/>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ad assicurare</w:t>
      </w:r>
      <w:r w:rsidR="00CD1E40" w:rsidRPr="00D85AE6">
        <w:rPr>
          <w:color w:val="000000"/>
          <w:sz w:val="22"/>
          <w:szCs w:val="22"/>
          <w:lang w:val="it-IT" w:eastAsia="it-IT"/>
        </w:rPr>
        <w:t xml:space="preserve"> adeguata protezione alle Informazioni Riservate, adottando ogni opportuna cautela atta ad impedire qualsiasi possibilità di accesso alle stesse da parte di estranei</w:t>
      </w:r>
      <w:r w:rsidR="009E3AF8" w:rsidRPr="00D85AE6">
        <w:rPr>
          <w:color w:val="000000"/>
          <w:sz w:val="22"/>
          <w:szCs w:val="22"/>
          <w:lang w:val="it-IT" w:eastAsia="it-IT"/>
        </w:rPr>
        <w:t>;</w:t>
      </w:r>
      <w:r w:rsidR="00CD1E40" w:rsidRPr="00D85AE6">
        <w:rPr>
          <w:color w:val="000000"/>
          <w:sz w:val="22"/>
          <w:szCs w:val="22"/>
          <w:lang w:val="it-IT" w:eastAsia="it-IT"/>
        </w:rPr>
        <w:t xml:space="preserve"> </w:t>
      </w:r>
    </w:p>
    <w:p w14:paraId="61AF31A2" w14:textId="77777777" w:rsidR="00CD1E40" w:rsidRPr="00D85AE6" w:rsidRDefault="00AC64C9" w:rsidP="006A7CCE">
      <w:pPr>
        <w:numPr>
          <w:ilvl w:val="0"/>
          <w:numId w:val="9"/>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 xml:space="preserve">a </w:t>
      </w:r>
      <w:r w:rsidR="00FB4798" w:rsidRPr="00D85AE6">
        <w:rPr>
          <w:color w:val="000000"/>
          <w:sz w:val="22"/>
          <w:szCs w:val="22"/>
          <w:lang w:val="it-IT" w:eastAsia="it-IT"/>
        </w:rPr>
        <w:t>n</w:t>
      </w:r>
      <w:r w:rsidR="00CD1E40" w:rsidRPr="00D85AE6">
        <w:rPr>
          <w:color w:val="000000"/>
          <w:sz w:val="22"/>
          <w:szCs w:val="22"/>
          <w:lang w:val="it-IT"/>
        </w:rPr>
        <w:t xml:space="preserve">on </w:t>
      </w:r>
      <w:r w:rsidR="003A2315">
        <w:rPr>
          <w:color w:val="000000"/>
          <w:sz w:val="22"/>
          <w:szCs w:val="22"/>
          <w:lang w:val="it-IT"/>
        </w:rPr>
        <w:t>r</w:t>
      </w:r>
      <w:r>
        <w:rPr>
          <w:color w:val="000000"/>
          <w:sz w:val="22"/>
          <w:szCs w:val="22"/>
          <w:lang w:val="it-IT"/>
        </w:rPr>
        <w:t>endere</w:t>
      </w:r>
      <w:r w:rsidR="00CD1E40" w:rsidRPr="00D85AE6">
        <w:rPr>
          <w:color w:val="000000"/>
          <w:sz w:val="22"/>
          <w:szCs w:val="22"/>
          <w:lang w:val="it-IT"/>
        </w:rPr>
        <w:t xml:space="preserve"> noto a terzi che le Informazioni Riservate sono state messe </w:t>
      </w:r>
      <w:r w:rsidR="0072444F" w:rsidRPr="00D85AE6">
        <w:rPr>
          <w:color w:val="000000"/>
          <w:sz w:val="22"/>
          <w:szCs w:val="22"/>
          <w:lang w:val="it-IT"/>
        </w:rPr>
        <w:t>a disposizione</w:t>
      </w:r>
      <w:r w:rsidR="003A2315">
        <w:rPr>
          <w:color w:val="000000"/>
          <w:sz w:val="22"/>
          <w:szCs w:val="22"/>
          <w:lang w:val="it-IT"/>
        </w:rPr>
        <w:t xml:space="preserve"> di esso Concorrente</w:t>
      </w:r>
      <w:r w:rsidR="0072444F" w:rsidRPr="00D85AE6">
        <w:rPr>
          <w:color w:val="000000"/>
          <w:sz w:val="22"/>
          <w:szCs w:val="22"/>
          <w:lang w:val="it-IT"/>
        </w:rPr>
        <w:t xml:space="preserve"> in funzione dell</w:t>
      </w:r>
      <w:r w:rsidR="00BC720C" w:rsidRPr="00D85AE6">
        <w:rPr>
          <w:color w:val="000000"/>
          <w:sz w:val="22"/>
          <w:szCs w:val="22"/>
          <w:lang w:val="it-IT"/>
        </w:rPr>
        <w:t>’Operazione</w:t>
      </w:r>
      <w:r w:rsidR="00CD1E40" w:rsidRPr="00D85AE6">
        <w:rPr>
          <w:color w:val="000000"/>
          <w:sz w:val="22"/>
          <w:szCs w:val="22"/>
          <w:lang w:val="it-IT"/>
        </w:rPr>
        <w:t xml:space="preserve">; </w:t>
      </w:r>
    </w:p>
    <w:p w14:paraId="190FF8B5" w14:textId="77777777" w:rsidR="00381268" w:rsidRPr="00D85AE6" w:rsidRDefault="00AC64C9" w:rsidP="006A7CCE">
      <w:pPr>
        <w:numPr>
          <w:ilvl w:val="0"/>
          <w:numId w:val="9"/>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 xml:space="preserve">ad </w:t>
      </w:r>
      <w:r w:rsidR="003A2315">
        <w:rPr>
          <w:color w:val="000000"/>
          <w:sz w:val="22"/>
          <w:szCs w:val="22"/>
          <w:lang w:val="it-IT" w:eastAsia="it-IT"/>
        </w:rPr>
        <w:t>i</w:t>
      </w:r>
      <w:r>
        <w:rPr>
          <w:color w:val="000000"/>
          <w:sz w:val="22"/>
          <w:szCs w:val="22"/>
          <w:lang w:val="it-IT" w:eastAsia="it-IT"/>
        </w:rPr>
        <w:t>nformare</w:t>
      </w:r>
      <w:r w:rsidR="00381268" w:rsidRPr="00D85AE6">
        <w:rPr>
          <w:color w:val="000000"/>
          <w:sz w:val="22"/>
          <w:szCs w:val="22"/>
          <w:lang w:val="it-IT" w:eastAsia="it-IT"/>
        </w:rPr>
        <w:t xml:space="preserve"> prontamente </w:t>
      </w:r>
      <w:r w:rsidR="00D25CF4">
        <w:rPr>
          <w:color w:val="000000"/>
          <w:sz w:val="22"/>
          <w:szCs w:val="22"/>
          <w:lang w:val="it-IT" w:eastAsia="it-IT"/>
        </w:rPr>
        <w:t>l’Agenzia</w:t>
      </w:r>
      <w:r w:rsidR="005F5F19" w:rsidRPr="00D85AE6">
        <w:rPr>
          <w:sz w:val="22"/>
          <w:szCs w:val="22"/>
          <w:lang w:val="it-IT" w:eastAsia="it-IT"/>
        </w:rPr>
        <w:t xml:space="preserve"> </w:t>
      </w:r>
      <w:r w:rsidR="00381268" w:rsidRPr="00D85AE6">
        <w:rPr>
          <w:color w:val="000000"/>
          <w:sz w:val="22"/>
          <w:szCs w:val="22"/>
          <w:lang w:val="it-IT" w:eastAsia="it-IT"/>
        </w:rPr>
        <w:t>nel</w:t>
      </w:r>
      <w:r w:rsidR="000C09FB" w:rsidRPr="00D85AE6">
        <w:rPr>
          <w:color w:val="000000"/>
          <w:sz w:val="22"/>
          <w:szCs w:val="22"/>
          <w:lang w:val="it-IT" w:eastAsia="it-IT"/>
        </w:rPr>
        <w:t xml:space="preserve"> caso in cui </w:t>
      </w:r>
      <w:r w:rsidR="003A2315">
        <w:rPr>
          <w:color w:val="000000"/>
          <w:sz w:val="22"/>
          <w:szCs w:val="22"/>
          <w:lang w:val="it-IT" w:eastAsia="it-IT"/>
        </w:rPr>
        <w:t>al Concorrente</w:t>
      </w:r>
      <w:r w:rsidR="000C09FB" w:rsidRPr="00D85AE6">
        <w:rPr>
          <w:color w:val="000000"/>
          <w:sz w:val="22"/>
          <w:szCs w:val="22"/>
          <w:lang w:val="it-IT" w:eastAsia="it-IT"/>
        </w:rPr>
        <w:t xml:space="preserve"> </w:t>
      </w:r>
      <w:r w:rsidR="00C31B6F">
        <w:rPr>
          <w:color w:val="000000"/>
          <w:sz w:val="22"/>
          <w:szCs w:val="22"/>
          <w:lang w:val="it-IT" w:eastAsia="it-IT"/>
        </w:rPr>
        <w:t xml:space="preserve">medesimo, </w:t>
      </w:r>
      <w:r w:rsidR="000C09FB" w:rsidRPr="00D85AE6">
        <w:rPr>
          <w:color w:val="000000"/>
          <w:sz w:val="22"/>
          <w:szCs w:val="22"/>
          <w:lang w:val="it-IT" w:eastAsia="it-IT"/>
        </w:rPr>
        <w:t xml:space="preserve">o </w:t>
      </w:r>
      <w:r w:rsidR="003A2315">
        <w:rPr>
          <w:color w:val="000000"/>
          <w:sz w:val="22"/>
          <w:szCs w:val="22"/>
          <w:lang w:val="it-IT" w:eastAsia="it-IT"/>
        </w:rPr>
        <w:t xml:space="preserve">a soggetti autorizzati </w:t>
      </w:r>
      <w:r w:rsidR="00C31B6F">
        <w:rPr>
          <w:color w:val="000000"/>
          <w:sz w:val="22"/>
          <w:szCs w:val="22"/>
          <w:lang w:val="it-IT" w:eastAsia="it-IT"/>
        </w:rPr>
        <w:t>da quest’ultimo,</w:t>
      </w:r>
      <w:r w:rsidR="000C09FB" w:rsidRPr="00D85AE6">
        <w:rPr>
          <w:color w:val="000000"/>
          <w:sz w:val="22"/>
          <w:szCs w:val="22"/>
          <w:lang w:val="it-IT" w:eastAsia="it-IT"/>
        </w:rPr>
        <w:t xml:space="preserve"> </w:t>
      </w:r>
      <w:r w:rsidR="00381268" w:rsidRPr="00D85AE6">
        <w:rPr>
          <w:color w:val="000000"/>
          <w:sz w:val="22"/>
          <w:szCs w:val="22"/>
          <w:lang w:val="it-IT" w:eastAsia="it-IT"/>
        </w:rPr>
        <w:t>fosse richiesto da Autorità competenti di comunicare Informazioni Riservate</w:t>
      </w:r>
      <w:r w:rsidR="003A2315">
        <w:rPr>
          <w:color w:val="000000"/>
          <w:sz w:val="22"/>
          <w:szCs w:val="22"/>
          <w:lang w:val="it-IT" w:eastAsia="it-IT"/>
        </w:rPr>
        <w:t>, ove tale richiesta non sia coperta da un segreto istruttorio previsto dalla legge</w:t>
      </w:r>
      <w:r w:rsidR="00C259EB">
        <w:rPr>
          <w:color w:val="000000"/>
          <w:sz w:val="22"/>
          <w:szCs w:val="22"/>
          <w:lang w:val="it-IT" w:eastAsia="it-IT"/>
        </w:rPr>
        <w:t>.</w:t>
      </w:r>
    </w:p>
    <w:p w14:paraId="14C4FDF7" w14:textId="77777777" w:rsidR="00CD1E40" w:rsidRPr="00D85AE6" w:rsidRDefault="00A95570" w:rsidP="00C64DD8">
      <w:pPr>
        <w:pStyle w:val="titolo2h2"/>
        <w:spacing w:before="0" w:after="120"/>
        <w:ind w:left="284" w:hanging="284"/>
        <w:rPr>
          <w:color w:val="000000"/>
          <w:sz w:val="22"/>
          <w:szCs w:val="22"/>
        </w:rPr>
      </w:pPr>
      <w:r w:rsidRPr="00D85AE6">
        <w:rPr>
          <w:b/>
          <w:bCs/>
          <w:color w:val="000000"/>
          <w:sz w:val="22"/>
          <w:szCs w:val="22"/>
        </w:rPr>
        <w:t>Art. 2 -</w:t>
      </w:r>
      <w:r w:rsidR="00CD1E40" w:rsidRPr="00D85AE6">
        <w:rPr>
          <w:b/>
          <w:bCs/>
          <w:color w:val="000000"/>
          <w:sz w:val="22"/>
          <w:szCs w:val="22"/>
        </w:rPr>
        <w:t xml:space="preserve"> Utilizzo delle Informazioni </w:t>
      </w:r>
    </w:p>
    <w:p w14:paraId="644FA7C6" w14:textId="77777777" w:rsidR="00CD1E40" w:rsidRPr="00DC1E97" w:rsidRDefault="00CD1E40" w:rsidP="00DC1E97">
      <w:pPr>
        <w:numPr>
          <w:ilvl w:val="0"/>
          <w:numId w:val="15"/>
        </w:numPr>
        <w:tabs>
          <w:tab w:val="left" w:pos="284"/>
        </w:tabs>
        <w:autoSpaceDE w:val="0"/>
        <w:autoSpaceDN w:val="0"/>
        <w:adjustRightInd w:val="0"/>
        <w:spacing w:after="120"/>
        <w:ind w:left="0" w:hanging="11"/>
        <w:jc w:val="both"/>
        <w:rPr>
          <w:color w:val="000000"/>
          <w:sz w:val="22"/>
          <w:szCs w:val="22"/>
          <w:lang w:val="it-IT"/>
        </w:rPr>
      </w:pPr>
      <w:r w:rsidRPr="00DC1E97">
        <w:rPr>
          <w:color w:val="000000"/>
          <w:sz w:val="22"/>
          <w:szCs w:val="22"/>
          <w:lang w:val="it-IT"/>
        </w:rPr>
        <w:t xml:space="preserve">Le </w:t>
      </w:r>
      <w:r w:rsidRPr="00DC1E97">
        <w:rPr>
          <w:sz w:val="22"/>
          <w:szCs w:val="22"/>
          <w:lang w:val="it-IT"/>
        </w:rPr>
        <w:t xml:space="preserve">Informazioni potranno essere utilizzate al solo scopo di </w:t>
      </w:r>
      <w:r w:rsidR="00FC35DD" w:rsidRPr="00DC1E97">
        <w:rPr>
          <w:sz w:val="22"/>
          <w:szCs w:val="22"/>
          <w:lang w:val="it-IT"/>
        </w:rPr>
        <w:t>consentire al Concorrente</w:t>
      </w:r>
      <w:r w:rsidRPr="00DC1E97">
        <w:rPr>
          <w:sz w:val="22"/>
          <w:szCs w:val="22"/>
          <w:lang w:val="it-IT"/>
        </w:rPr>
        <w:t xml:space="preserve"> </w:t>
      </w:r>
      <w:r w:rsidR="00FC35DD" w:rsidRPr="00DC1E97">
        <w:rPr>
          <w:sz w:val="22"/>
          <w:szCs w:val="22"/>
          <w:lang w:val="it-IT"/>
        </w:rPr>
        <w:t>una valutazione</w:t>
      </w:r>
      <w:r w:rsidRPr="00DC1E97">
        <w:rPr>
          <w:sz w:val="22"/>
          <w:szCs w:val="22"/>
          <w:lang w:val="it-IT"/>
        </w:rPr>
        <w:t xml:space="preserve"> </w:t>
      </w:r>
      <w:r w:rsidR="00FC35DD" w:rsidRPr="00DC1E97">
        <w:rPr>
          <w:sz w:val="22"/>
          <w:szCs w:val="22"/>
          <w:lang w:val="it-IT"/>
        </w:rPr>
        <w:t>sul</w:t>
      </w:r>
      <w:r w:rsidRPr="00DC1E97">
        <w:rPr>
          <w:sz w:val="22"/>
          <w:szCs w:val="22"/>
          <w:lang w:val="it-IT"/>
        </w:rPr>
        <w:t>l’opp</w:t>
      </w:r>
      <w:r w:rsidR="00E03AD3" w:rsidRPr="00DC1E97">
        <w:rPr>
          <w:sz w:val="22"/>
          <w:szCs w:val="22"/>
          <w:lang w:val="it-IT"/>
        </w:rPr>
        <w:t xml:space="preserve">ortunità di partecipare </w:t>
      </w:r>
      <w:r w:rsidR="00A52DDA" w:rsidRPr="00DC1E97">
        <w:rPr>
          <w:sz w:val="22"/>
          <w:szCs w:val="22"/>
          <w:lang w:val="it-IT"/>
        </w:rPr>
        <w:t xml:space="preserve">alle fasi successive </w:t>
      </w:r>
      <w:r w:rsidR="00BC720C" w:rsidRPr="00DC1E97">
        <w:rPr>
          <w:sz w:val="22"/>
          <w:szCs w:val="22"/>
          <w:lang w:val="it-IT"/>
        </w:rPr>
        <w:t xml:space="preserve">delle attività collegate </w:t>
      </w:r>
      <w:r w:rsidR="0000793F" w:rsidRPr="00DC1E97">
        <w:rPr>
          <w:sz w:val="22"/>
          <w:szCs w:val="22"/>
          <w:lang w:val="it-IT"/>
        </w:rPr>
        <w:t xml:space="preserve">alla Procedura </w:t>
      </w:r>
      <w:r w:rsidR="00BC720C" w:rsidRPr="00DC1E97">
        <w:rPr>
          <w:sz w:val="22"/>
          <w:szCs w:val="22"/>
          <w:lang w:val="it-IT"/>
        </w:rPr>
        <w:t>e all’Operazione</w:t>
      </w:r>
      <w:r w:rsidRPr="00DC1E97">
        <w:rPr>
          <w:sz w:val="22"/>
          <w:szCs w:val="22"/>
          <w:lang w:val="it-IT"/>
        </w:rPr>
        <w:t>.</w:t>
      </w:r>
      <w:r w:rsidRPr="00DC1E97">
        <w:rPr>
          <w:color w:val="000000"/>
          <w:sz w:val="22"/>
          <w:szCs w:val="22"/>
          <w:lang w:val="it-IT"/>
        </w:rPr>
        <w:t xml:space="preserve"> </w:t>
      </w:r>
    </w:p>
    <w:p w14:paraId="5EE435DD" w14:textId="77777777" w:rsidR="00CD1E40" w:rsidRPr="00D85AE6" w:rsidRDefault="00A95570" w:rsidP="00C64DD8">
      <w:pPr>
        <w:pStyle w:val="titolo2h2"/>
        <w:spacing w:before="0" w:after="120"/>
        <w:ind w:left="284" w:hanging="284"/>
        <w:rPr>
          <w:color w:val="000000"/>
          <w:sz w:val="22"/>
          <w:szCs w:val="22"/>
        </w:rPr>
      </w:pPr>
      <w:r w:rsidRPr="00D85AE6">
        <w:rPr>
          <w:b/>
          <w:bCs/>
          <w:color w:val="000000"/>
          <w:sz w:val="22"/>
          <w:szCs w:val="22"/>
        </w:rPr>
        <w:t xml:space="preserve">Art. </w:t>
      </w:r>
      <w:r w:rsidR="00CD1E40" w:rsidRPr="00D85AE6">
        <w:rPr>
          <w:b/>
          <w:bCs/>
          <w:color w:val="000000"/>
          <w:sz w:val="22"/>
          <w:szCs w:val="22"/>
        </w:rPr>
        <w:t>3</w:t>
      </w:r>
      <w:r w:rsidRPr="00D85AE6">
        <w:rPr>
          <w:b/>
          <w:bCs/>
          <w:color w:val="000000"/>
          <w:sz w:val="22"/>
          <w:szCs w:val="22"/>
        </w:rPr>
        <w:t xml:space="preserve"> - </w:t>
      </w:r>
      <w:r w:rsidR="00CD1E40" w:rsidRPr="00D85AE6">
        <w:rPr>
          <w:b/>
          <w:bCs/>
          <w:color w:val="000000"/>
          <w:sz w:val="22"/>
          <w:szCs w:val="22"/>
        </w:rPr>
        <w:t>Divulgazione delle Informazioni</w:t>
      </w:r>
    </w:p>
    <w:p w14:paraId="73F33E71" w14:textId="77777777" w:rsidR="00CD1E40" w:rsidRPr="00DC1E97" w:rsidRDefault="00B34405" w:rsidP="00DC1E97">
      <w:pPr>
        <w:numPr>
          <w:ilvl w:val="0"/>
          <w:numId w:val="16"/>
        </w:numPr>
        <w:tabs>
          <w:tab w:val="left" w:pos="284"/>
        </w:tabs>
        <w:autoSpaceDE w:val="0"/>
        <w:autoSpaceDN w:val="0"/>
        <w:adjustRightInd w:val="0"/>
        <w:spacing w:after="120"/>
        <w:ind w:left="0" w:hanging="11"/>
        <w:jc w:val="both"/>
        <w:rPr>
          <w:color w:val="000000"/>
          <w:sz w:val="22"/>
          <w:szCs w:val="22"/>
          <w:lang w:val="it-IT"/>
        </w:rPr>
      </w:pPr>
      <w:r w:rsidRPr="00DC1E97">
        <w:rPr>
          <w:color w:val="000000"/>
          <w:sz w:val="22"/>
          <w:szCs w:val="22"/>
          <w:lang w:val="it-IT"/>
        </w:rPr>
        <w:lastRenderedPageBreak/>
        <w:t>Il Concorrente si impegna</w:t>
      </w:r>
      <w:r w:rsidR="00CD1E40" w:rsidRPr="00DC1E97">
        <w:rPr>
          <w:color w:val="000000"/>
          <w:sz w:val="22"/>
          <w:szCs w:val="22"/>
          <w:lang w:val="it-IT"/>
        </w:rPr>
        <w:t xml:space="preserve"> a non divulgare </w:t>
      </w:r>
      <w:r w:rsidRPr="00DC1E97">
        <w:rPr>
          <w:color w:val="000000"/>
          <w:sz w:val="22"/>
          <w:szCs w:val="22"/>
          <w:lang w:val="it-IT"/>
        </w:rPr>
        <w:t>alcuna</w:t>
      </w:r>
      <w:r w:rsidR="00CD1E40" w:rsidRPr="00DC1E97">
        <w:rPr>
          <w:color w:val="000000"/>
          <w:sz w:val="22"/>
          <w:szCs w:val="22"/>
          <w:lang w:val="it-IT"/>
        </w:rPr>
        <w:t xml:space="preserve"> delle Informazioni Riservate a terzi</w:t>
      </w:r>
      <w:r w:rsidRPr="00DC1E97">
        <w:rPr>
          <w:color w:val="000000"/>
          <w:sz w:val="22"/>
          <w:szCs w:val="22"/>
          <w:lang w:val="it-IT"/>
        </w:rPr>
        <w:t>,</w:t>
      </w:r>
      <w:r w:rsidR="00CD1E40" w:rsidRPr="00DC1E97">
        <w:rPr>
          <w:color w:val="000000"/>
          <w:sz w:val="22"/>
          <w:szCs w:val="22"/>
          <w:lang w:val="it-IT"/>
        </w:rPr>
        <w:t xml:space="preserve"> con le seguenti eccezioni: </w:t>
      </w:r>
    </w:p>
    <w:p w14:paraId="55AF691D" w14:textId="77777777" w:rsidR="00CD1E40" w:rsidRPr="00D85AE6" w:rsidRDefault="00CD1E40" w:rsidP="006A7CCE">
      <w:pPr>
        <w:numPr>
          <w:ilvl w:val="0"/>
          <w:numId w:val="10"/>
        </w:numPr>
        <w:autoSpaceDE w:val="0"/>
        <w:autoSpaceDN w:val="0"/>
        <w:adjustRightInd w:val="0"/>
        <w:spacing w:after="120"/>
        <w:ind w:left="567" w:hanging="284"/>
        <w:jc w:val="both"/>
        <w:rPr>
          <w:color w:val="000000"/>
          <w:sz w:val="22"/>
          <w:szCs w:val="22"/>
          <w:lang w:val="it-IT" w:eastAsia="it-IT"/>
        </w:rPr>
      </w:pPr>
      <w:r w:rsidRPr="00D85AE6">
        <w:rPr>
          <w:color w:val="000000"/>
          <w:sz w:val="22"/>
          <w:szCs w:val="22"/>
          <w:lang w:val="it-IT" w:eastAsia="it-IT"/>
        </w:rPr>
        <w:t>dipendenti o consulenti</w:t>
      </w:r>
      <w:r w:rsidR="00B34405">
        <w:rPr>
          <w:color w:val="000000"/>
          <w:sz w:val="22"/>
          <w:szCs w:val="22"/>
          <w:lang w:val="it-IT" w:eastAsia="it-IT"/>
        </w:rPr>
        <w:t xml:space="preserve"> del Concorrente</w:t>
      </w:r>
      <w:r w:rsidR="002B4DB1" w:rsidRPr="00D85AE6">
        <w:rPr>
          <w:color w:val="000000"/>
          <w:sz w:val="22"/>
          <w:szCs w:val="22"/>
          <w:lang w:val="it-IT" w:eastAsia="it-IT"/>
        </w:rPr>
        <w:t>,</w:t>
      </w:r>
      <w:r w:rsidRPr="00D85AE6">
        <w:rPr>
          <w:color w:val="000000"/>
          <w:sz w:val="22"/>
          <w:szCs w:val="22"/>
          <w:lang w:val="it-IT" w:eastAsia="it-IT"/>
        </w:rPr>
        <w:t xml:space="preserve"> nei soli limiti in cui l’esame delle Informazioni Riservate da parte di costoro sia essenziale per consent</w:t>
      </w:r>
      <w:r w:rsidR="00B34405">
        <w:rPr>
          <w:color w:val="000000"/>
          <w:sz w:val="22"/>
          <w:szCs w:val="22"/>
          <w:lang w:val="it-IT" w:eastAsia="it-IT"/>
        </w:rPr>
        <w:t>ire</w:t>
      </w:r>
      <w:r w:rsidR="00E03AD3" w:rsidRPr="00D85AE6">
        <w:rPr>
          <w:color w:val="000000"/>
          <w:sz w:val="22"/>
          <w:szCs w:val="22"/>
          <w:lang w:val="it-IT" w:eastAsia="it-IT"/>
        </w:rPr>
        <w:t xml:space="preserve"> </w:t>
      </w:r>
      <w:r w:rsidR="00B34405">
        <w:rPr>
          <w:color w:val="000000"/>
          <w:sz w:val="22"/>
          <w:szCs w:val="22"/>
          <w:lang w:val="it-IT" w:eastAsia="it-IT"/>
        </w:rPr>
        <w:t>una valutazione</w:t>
      </w:r>
      <w:r w:rsidR="00E03AD3" w:rsidRPr="00D85AE6">
        <w:rPr>
          <w:color w:val="000000"/>
          <w:sz w:val="22"/>
          <w:szCs w:val="22"/>
          <w:lang w:val="it-IT" w:eastAsia="it-IT"/>
        </w:rPr>
        <w:t xml:space="preserve"> </w:t>
      </w:r>
      <w:r w:rsidR="00B34405">
        <w:rPr>
          <w:color w:val="000000"/>
          <w:sz w:val="22"/>
          <w:szCs w:val="22"/>
          <w:lang w:val="it-IT" w:eastAsia="it-IT"/>
        </w:rPr>
        <w:t>de</w:t>
      </w:r>
      <w:r w:rsidR="005F4764" w:rsidRPr="00D85AE6">
        <w:rPr>
          <w:color w:val="000000"/>
          <w:sz w:val="22"/>
          <w:szCs w:val="22"/>
          <w:lang w:val="it-IT" w:eastAsia="it-IT"/>
        </w:rPr>
        <w:t>ll’Operazione</w:t>
      </w:r>
      <w:r w:rsidR="00427ECC" w:rsidRPr="00D85AE6">
        <w:rPr>
          <w:color w:val="000000"/>
          <w:sz w:val="22"/>
          <w:szCs w:val="22"/>
          <w:lang w:val="it-IT" w:eastAsia="it-IT"/>
        </w:rPr>
        <w:t>;</w:t>
      </w:r>
    </w:p>
    <w:p w14:paraId="45606550" w14:textId="77777777" w:rsidR="006A449B" w:rsidRPr="00D85AE6" w:rsidRDefault="005F4764" w:rsidP="006A7CCE">
      <w:pPr>
        <w:numPr>
          <w:ilvl w:val="0"/>
          <w:numId w:val="10"/>
        </w:numPr>
        <w:autoSpaceDE w:val="0"/>
        <w:autoSpaceDN w:val="0"/>
        <w:adjustRightInd w:val="0"/>
        <w:spacing w:after="120"/>
        <w:ind w:left="567" w:hanging="284"/>
        <w:jc w:val="both"/>
        <w:rPr>
          <w:sz w:val="22"/>
          <w:szCs w:val="22"/>
          <w:lang w:val="it-IT" w:eastAsia="it-IT"/>
        </w:rPr>
      </w:pPr>
      <w:r w:rsidRPr="00D85AE6">
        <w:rPr>
          <w:sz w:val="22"/>
          <w:szCs w:val="22"/>
          <w:lang w:val="it-IT" w:eastAsia="it-IT"/>
        </w:rPr>
        <w:t>s</w:t>
      </w:r>
      <w:r w:rsidR="006A449B" w:rsidRPr="00D85AE6">
        <w:rPr>
          <w:sz w:val="22"/>
          <w:szCs w:val="22"/>
          <w:lang w:val="it-IT" w:eastAsia="it-IT"/>
        </w:rPr>
        <w:t>ocietà controllanti o controllate</w:t>
      </w:r>
      <w:r w:rsidR="00B34405">
        <w:rPr>
          <w:sz w:val="22"/>
          <w:szCs w:val="22"/>
          <w:lang w:val="it-IT" w:eastAsia="it-IT"/>
        </w:rPr>
        <w:t xml:space="preserve"> rispetto al Concorrente</w:t>
      </w:r>
      <w:r w:rsidR="006A449B" w:rsidRPr="00D85AE6">
        <w:rPr>
          <w:sz w:val="22"/>
          <w:szCs w:val="22"/>
          <w:lang w:val="it-IT" w:eastAsia="it-IT"/>
        </w:rPr>
        <w:t>, direttamente o indirettamente</w:t>
      </w:r>
      <w:r w:rsidR="00B34405">
        <w:rPr>
          <w:sz w:val="22"/>
          <w:szCs w:val="22"/>
          <w:lang w:val="it-IT" w:eastAsia="it-IT"/>
        </w:rPr>
        <w:t>, o comunque</w:t>
      </w:r>
      <w:r w:rsidR="006A449B" w:rsidRPr="00D85AE6">
        <w:rPr>
          <w:sz w:val="22"/>
          <w:szCs w:val="22"/>
          <w:lang w:val="it-IT" w:eastAsia="it-IT"/>
        </w:rPr>
        <w:t xml:space="preserve"> società facente parte del medesimo gruppo (dove per gruppo si intende l’insieme di società, di capitali, direttamente o indirettamente contr</w:t>
      </w:r>
      <w:r w:rsidR="00427ECC" w:rsidRPr="00D85AE6">
        <w:rPr>
          <w:sz w:val="22"/>
          <w:szCs w:val="22"/>
          <w:lang w:val="it-IT" w:eastAsia="it-IT"/>
        </w:rPr>
        <w:t>ollate da un medesimo soggetto);</w:t>
      </w:r>
    </w:p>
    <w:p w14:paraId="1E1B777F" w14:textId="77777777" w:rsidR="006A449B" w:rsidRPr="00D85AE6" w:rsidRDefault="005F4764" w:rsidP="006A7CCE">
      <w:pPr>
        <w:numPr>
          <w:ilvl w:val="0"/>
          <w:numId w:val="10"/>
        </w:numPr>
        <w:autoSpaceDE w:val="0"/>
        <w:autoSpaceDN w:val="0"/>
        <w:adjustRightInd w:val="0"/>
        <w:spacing w:after="120"/>
        <w:ind w:left="567" w:hanging="284"/>
        <w:jc w:val="both"/>
        <w:rPr>
          <w:sz w:val="22"/>
          <w:szCs w:val="22"/>
          <w:lang w:val="it-IT" w:eastAsia="it-IT"/>
        </w:rPr>
      </w:pPr>
      <w:r w:rsidRPr="00D85AE6">
        <w:rPr>
          <w:sz w:val="22"/>
          <w:szCs w:val="22"/>
          <w:lang w:val="it-IT" w:eastAsia="it-IT"/>
        </w:rPr>
        <w:t>a</w:t>
      </w:r>
      <w:r w:rsidR="006A449B" w:rsidRPr="00D85AE6">
        <w:rPr>
          <w:sz w:val="22"/>
          <w:szCs w:val="22"/>
          <w:lang w:val="it-IT" w:eastAsia="it-IT"/>
        </w:rPr>
        <w:t>ltri componenti del</w:t>
      </w:r>
      <w:r w:rsidRPr="00D85AE6">
        <w:rPr>
          <w:sz w:val="22"/>
          <w:szCs w:val="22"/>
          <w:lang w:val="it-IT" w:eastAsia="it-IT"/>
        </w:rPr>
        <w:t xml:space="preserve"> raggruppamento te</w:t>
      </w:r>
      <w:r w:rsidR="001C533F">
        <w:rPr>
          <w:sz w:val="22"/>
          <w:szCs w:val="22"/>
          <w:lang w:val="it-IT" w:eastAsia="it-IT"/>
        </w:rPr>
        <w:t>mporaneo di operatori economici o del consorzio</w:t>
      </w:r>
      <w:r w:rsidR="006A449B" w:rsidRPr="00D85AE6">
        <w:rPr>
          <w:sz w:val="22"/>
          <w:szCs w:val="22"/>
          <w:lang w:val="it-IT" w:eastAsia="it-IT"/>
        </w:rPr>
        <w:t>, qualora l’offerta sia</w:t>
      </w:r>
      <w:r w:rsidRPr="00D85AE6">
        <w:rPr>
          <w:sz w:val="22"/>
          <w:szCs w:val="22"/>
          <w:lang w:val="it-IT" w:eastAsia="it-IT"/>
        </w:rPr>
        <w:t xml:space="preserve"> stata presentata da un Operatore plurisoggettivo</w:t>
      </w:r>
      <w:r w:rsidR="00427ECC" w:rsidRPr="00D85AE6">
        <w:rPr>
          <w:sz w:val="22"/>
          <w:szCs w:val="22"/>
          <w:lang w:val="it-IT" w:eastAsia="it-IT"/>
        </w:rPr>
        <w:t>;</w:t>
      </w:r>
    </w:p>
    <w:p w14:paraId="1EC3F6EA" w14:textId="77777777" w:rsidR="006A449B" w:rsidRPr="00D85AE6" w:rsidRDefault="005F4764" w:rsidP="006A7CCE">
      <w:pPr>
        <w:numPr>
          <w:ilvl w:val="0"/>
          <w:numId w:val="10"/>
        </w:numPr>
        <w:autoSpaceDE w:val="0"/>
        <w:autoSpaceDN w:val="0"/>
        <w:adjustRightInd w:val="0"/>
        <w:spacing w:after="120"/>
        <w:ind w:left="567" w:hanging="284"/>
        <w:jc w:val="both"/>
        <w:rPr>
          <w:color w:val="000000"/>
          <w:sz w:val="22"/>
          <w:szCs w:val="22"/>
          <w:lang w:val="it-IT" w:eastAsia="it-IT"/>
        </w:rPr>
      </w:pPr>
      <w:r w:rsidRPr="00D85AE6">
        <w:rPr>
          <w:color w:val="000000"/>
          <w:sz w:val="22"/>
          <w:szCs w:val="22"/>
          <w:lang w:val="it-IT" w:eastAsia="it-IT"/>
        </w:rPr>
        <w:t>q</w:t>
      </w:r>
      <w:r w:rsidR="00CD1E40" w:rsidRPr="00D85AE6">
        <w:rPr>
          <w:color w:val="000000"/>
          <w:sz w:val="22"/>
          <w:szCs w:val="22"/>
          <w:lang w:val="it-IT" w:eastAsia="it-IT"/>
        </w:rPr>
        <w:t>ualora qualsiasi divulgazione di Informazioni Riservate sia imposta per legge, ovvero da Autorità g</w:t>
      </w:r>
      <w:r w:rsidR="003828EC">
        <w:rPr>
          <w:color w:val="000000"/>
          <w:sz w:val="22"/>
          <w:szCs w:val="22"/>
          <w:lang w:val="it-IT" w:eastAsia="it-IT"/>
        </w:rPr>
        <w:t>iurisdizionali o amministrative</w:t>
      </w:r>
      <w:r w:rsidR="00811A02" w:rsidRPr="00D85AE6">
        <w:rPr>
          <w:color w:val="000000"/>
          <w:sz w:val="22"/>
          <w:szCs w:val="22"/>
          <w:lang w:val="it-IT" w:eastAsia="it-IT"/>
        </w:rPr>
        <w:t>.</w:t>
      </w:r>
    </w:p>
    <w:p w14:paraId="5EE43630" w14:textId="77777777" w:rsidR="00381268" w:rsidRPr="00922D60" w:rsidRDefault="00922D60" w:rsidP="00922D60">
      <w:pPr>
        <w:numPr>
          <w:ilvl w:val="0"/>
          <w:numId w:val="16"/>
        </w:numPr>
        <w:tabs>
          <w:tab w:val="left" w:pos="284"/>
        </w:tabs>
        <w:autoSpaceDE w:val="0"/>
        <w:autoSpaceDN w:val="0"/>
        <w:adjustRightInd w:val="0"/>
        <w:spacing w:after="120"/>
        <w:ind w:left="0" w:hanging="11"/>
        <w:jc w:val="both"/>
        <w:rPr>
          <w:color w:val="000000"/>
          <w:sz w:val="22"/>
          <w:szCs w:val="22"/>
          <w:lang w:val="it-IT"/>
        </w:rPr>
      </w:pPr>
      <w:r>
        <w:rPr>
          <w:color w:val="000000"/>
          <w:sz w:val="22"/>
          <w:szCs w:val="22"/>
          <w:lang w:val="it-IT"/>
        </w:rPr>
        <w:t>Il Concorrente si impegnerà altresì</w:t>
      </w:r>
      <w:r w:rsidR="00CD1E40" w:rsidRPr="00922D60">
        <w:rPr>
          <w:color w:val="000000"/>
          <w:sz w:val="22"/>
          <w:szCs w:val="22"/>
          <w:lang w:val="it-IT"/>
        </w:rPr>
        <w:t xml:space="preserve">, secondo quanto previsto dall’articolo 1381 c.c., ad assicurare il rispetto della riservatezza da parte di tutti i terzi che </w:t>
      </w:r>
      <w:r w:rsidR="000C09FB" w:rsidRPr="00922D60">
        <w:rPr>
          <w:color w:val="000000"/>
          <w:sz w:val="22"/>
          <w:szCs w:val="22"/>
          <w:lang w:val="it-IT"/>
        </w:rPr>
        <w:t xml:space="preserve">per </w:t>
      </w:r>
      <w:r>
        <w:rPr>
          <w:color w:val="000000"/>
          <w:sz w:val="22"/>
          <w:szCs w:val="22"/>
          <w:lang w:val="it-IT"/>
        </w:rPr>
        <w:t>suo</w:t>
      </w:r>
      <w:r w:rsidR="00CD1E40" w:rsidRPr="00922D60">
        <w:rPr>
          <w:color w:val="000000"/>
          <w:sz w:val="22"/>
          <w:szCs w:val="22"/>
          <w:lang w:val="it-IT"/>
        </w:rPr>
        <w:t xml:space="preserve"> tramite venissero a conoscenza delle Informazioni Riservate</w:t>
      </w:r>
      <w:r>
        <w:rPr>
          <w:color w:val="000000"/>
          <w:sz w:val="22"/>
          <w:szCs w:val="22"/>
          <w:lang w:val="it-IT"/>
        </w:rPr>
        <w:t>,</w:t>
      </w:r>
      <w:r w:rsidR="00CD1E40" w:rsidRPr="00922D60">
        <w:rPr>
          <w:color w:val="000000"/>
          <w:sz w:val="22"/>
          <w:szCs w:val="22"/>
          <w:lang w:val="it-IT"/>
        </w:rPr>
        <w:t xml:space="preserve"> </w:t>
      </w:r>
      <w:r>
        <w:rPr>
          <w:color w:val="000000"/>
          <w:sz w:val="22"/>
          <w:szCs w:val="22"/>
          <w:lang w:val="it-IT"/>
        </w:rPr>
        <w:t>restando in ogni caso responsabile</w:t>
      </w:r>
      <w:r w:rsidR="00CD1E40" w:rsidRPr="00922D60">
        <w:rPr>
          <w:color w:val="000000"/>
          <w:sz w:val="22"/>
          <w:szCs w:val="22"/>
          <w:lang w:val="it-IT"/>
        </w:rPr>
        <w:t xml:space="preserve"> per i danni arrecati dalla violazione dei </w:t>
      </w:r>
      <w:r w:rsidR="0050275A" w:rsidRPr="00922D60">
        <w:rPr>
          <w:color w:val="000000"/>
          <w:sz w:val="22"/>
          <w:szCs w:val="22"/>
          <w:lang w:val="it-IT"/>
        </w:rPr>
        <w:t xml:space="preserve">succitati impegni da parte dei </w:t>
      </w:r>
      <w:r>
        <w:rPr>
          <w:color w:val="000000"/>
          <w:sz w:val="22"/>
          <w:szCs w:val="22"/>
          <w:lang w:val="it-IT"/>
        </w:rPr>
        <w:t>propri</w:t>
      </w:r>
      <w:r w:rsidR="00CD1E40" w:rsidRPr="00922D60">
        <w:rPr>
          <w:color w:val="000000"/>
          <w:sz w:val="22"/>
          <w:szCs w:val="22"/>
          <w:lang w:val="it-IT"/>
        </w:rPr>
        <w:t xml:space="preserve"> consulenti e dipendenti nell’esercizio delle loro incombenze, o da parte d</w:t>
      </w:r>
      <w:r>
        <w:rPr>
          <w:color w:val="000000"/>
          <w:sz w:val="22"/>
          <w:szCs w:val="22"/>
          <w:lang w:val="it-IT"/>
        </w:rPr>
        <w:t>i società appartenenti al relativo</w:t>
      </w:r>
      <w:r w:rsidR="00CD1E40" w:rsidRPr="00922D60">
        <w:rPr>
          <w:color w:val="000000"/>
          <w:sz w:val="22"/>
          <w:szCs w:val="22"/>
          <w:lang w:val="it-IT"/>
        </w:rPr>
        <w:t xml:space="preserve"> gruppo. </w:t>
      </w:r>
    </w:p>
    <w:p w14:paraId="73FFBEB4" w14:textId="77777777" w:rsidR="00CD1E40" w:rsidRPr="00D85AE6" w:rsidRDefault="00A95570" w:rsidP="00C64DD8">
      <w:pPr>
        <w:pStyle w:val="Testot"/>
        <w:spacing w:after="120"/>
        <w:jc w:val="both"/>
        <w:rPr>
          <w:color w:val="000000"/>
          <w:sz w:val="22"/>
          <w:szCs w:val="22"/>
        </w:rPr>
      </w:pPr>
      <w:r w:rsidRPr="00D85AE6">
        <w:rPr>
          <w:b/>
          <w:bCs/>
          <w:color w:val="000000"/>
          <w:sz w:val="22"/>
          <w:szCs w:val="22"/>
        </w:rPr>
        <w:t xml:space="preserve">Art. </w:t>
      </w:r>
      <w:r w:rsidR="00CD1E40" w:rsidRPr="00D85AE6">
        <w:rPr>
          <w:b/>
          <w:bCs/>
          <w:color w:val="000000"/>
          <w:sz w:val="22"/>
          <w:szCs w:val="22"/>
        </w:rPr>
        <w:t>4</w:t>
      </w:r>
      <w:r w:rsidRPr="00D85AE6">
        <w:rPr>
          <w:b/>
          <w:bCs/>
          <w:color w:val="000000"/>
          <w:sz w:val="22"/>
          <w:szCs w:val="22"/>
        </w:rPr>
        <w:t xml:space="preserve"> - </w:t>
      </w:r>
      <w:r w:rsidR="00CD1E40" w:rsidRPr="00D85AE6">
        <w:rPr>
          <w:b/>
          <w:bCs/>
          <w:color w:val="000000"/>
          <w:sz w:val="22"/>
          <w:szCs w:val="22"/>
        </w:rPr>
        <w:t xml:space="preserve">Durata </w:t>
      </w:r>
    </w:p>
    <w:p w14:paraId="3543F57B" w14:textId="77777777" w:rsidR="00CD1E40" w:rsidRPr="00D85AE6" w:rsidRDefault="00A424E4" w:rsidP="00C64DD8">
      <w:pPr>
        <w:pStyle w:val="Bodyby"/>
        <w:spacing w:after="120"/>
        <w:jc w:val="both"/>
        <w:rPr>
          <w:color w:val="000000"/>
          <w:sz w:val="22"/>
          <w:szCs w:val="22"/>
        </w:rPr>
      </w:pPr>
      <w:r w:rsidRPr="00D85AE6">
        <w:rPr>
          <w:color w:val="000000"/>
          <w:sz w:val="22"/>
          <w:szCs w:val="22"/>
        </w:rPr>
        <w:t xml:space="preserve">1. </w:t>
      </w:r>
      <w:r w:rsidR="00CD1E40" w:rsidRPr="00D85AE6">
        <w:rPr>
          <w:sz w:val="22"/>
          <w:szCs w:val="22"/>
        </w:rPr>
        <w:t xml:space="preserve">Con la </w:t>
      </w:r>
      <w:r w:rsidR="00315F92" w:rsidRPr="00D85AE6">
        <w:rPr>
          <w:sz w:val="22"/>
          <w:szCs w:val="22"/>
        </w:rPr>
        <w:t xml:space="preserve">sottoscrizione del </w:t>
      </w:r>
      <w:r w:rsidR="00CD1E40" w:rsidRPr="00D85AE6">
        <w:rPr>
          <w:sz w:val="22"/>
          <w:szCs w:val="22"/>
        </w:rPr>
        <w:t>presente</w:t>
      </w:r>
      <w:r w:rsidR="004D420A" w:rsidRPr="00D85AE6">
        <w:rPr>
          <w:sz w:val="22"/>
          <w:szCs w:val="22"/>
        </w:rPr>
        <w:t xml:space="preserve"> A</w:t>
      </w:r>
      <w:r w:rsidR="00315F92" w:rsidRPr="00D85AE6">
        <w:rPr>
          <w:sz w:val="22"/>
          <w:szCs w:val="22"/>
        </w:rPr>
        <w:t xml:space="preserve">ccordo </w:t>
      </w:r>
      <w:r w:rsidR="004D420A" w:rsidRPr="00D85AE6">
        <w:rPr>
          <w:sz w:val="22"/>
          <w:szCs w:val="22"/>
        </w:rPr>
        <w:t>di Riservatezza</w:t>
      </w:r>
      <w:r w:rsidR="000F515F">
        <w:rPr>
          <w:sz w:val="22"/>
          <w:szCs w:val="22"/>
        </w:rPr>
        <w:t>, il Concorrente</w:t>
      </w:r>
      <w:r w:rsidR="004D420A" w:rsidRPr="00D85AE6">
        <w:rPr>
          <w:sz w:val="22"/>
          <w:szCs w:val="22"/>
        </w:rPr>
        <w:t xml:space="preserve"> </w:t>
      </w:r>
      <w:r w:rsidR="00162A80">
        <w:rPr>
          <w:sz w:val="22"/>
          <w:szCs w:val="22"/>
        </w:rPr>
        <w:t>dichiara</w:t>
      </w:r>
      <w:r w:rsidR="000F515F">
        <w:rPr>
          <w:sz w:val="22"/>
          <w:szCs w:val="22"/>
        </w:rPr>
        <w:t xml:space="preserve"> altresì</w:t>
      </w:r>
      <w:r w:rsidR="00CD1E40" w:rsidRPr="00D85AE6">
        <w:rPr>
          <w:color w:val="000000"/>
          <w:sz w:val="22"/>
          <w:szCs w:val="22"/>
        </w:rPr>
        <w:t xml:space="preserve">: </w:t>
      </w:r>
    </w:p>
    <w:p w14:paraId="0B2D2D5A" w14:textId="77777777" w:rsidR="00CD1E40" w:rsidRPr="00D85AE6" w:rsidRDefault="00162A80" w:rsidP="006A7CCE">
      <w:pPr>
        <w:numPr>
          <w:ilvl w:val="0"/>
          <w:numId w:val="11"/>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che</w:t>
      </w:r>
      <w:r w:rsidR="00CD1E40" w:rsidRPr="00D85AE6">
        <w:rPr>
          <w:color w:val="000000"/>
          <w:sz w:val="22"/>
          <w:szCs w:val="22"/>
          <w:lang w:val="it-IT" w:eastAsia="it-IT"/>
        </w:rPr>
        <w:t>, qualora fosse</w:t>
      </w:r>
      <w:r w:rsidR="00BC720C" w:rsidRPr="00D85AE6">
        <w:rPr>
          <w:color w:val="000000"/>
          <w:sz w:val="22"/>
          <w:szCs w:val="22"/>
          <w:lang w:val="it-IT" w:eastAsia="it-IT"/>
        </w:rPr>
        <w:t>ro</w:t>
      </w:r>
      <w:r w:rsidR="00CD1E40" w:rsidRPr="00D85AE6">
        <w:rPr>
          <w:color w:val="000000"/>
          <w:sz w:val="22"/>
          <w:szCs w:val="22"/>
          <w:lang w:val="it-IT" w:eastAsia="it-IT"/>
        </w:rPr>
        <w:t xml:space="preserve"> </w:t>
      </w:r>
      <w:r w:rsidR="00BC720C" w:rsidRPr="00D85AE6">
        <w:rPr>
          <w:color w:val="000000"/>
          <w:sz w:val="22"/>
          <w:szCs w:val="22"/>
          <w:lang w:val="it-IT" w:eastAsia="it-IT"/>
        </w:rPr>
        <w:t>interrotte sia le attività collegate all’Operazione</w:t>
      </w:r>
      <w:r w:rsidR="004D420A" w:rsidRPr="00D85AE6">
        <w:rPr>
          <w:color w:val="000000"/>
          <w:sz w:val="22"/>
          <w:szCs w:val="22"/>
          <w:lang w:val="it-IT" w:eastAsia="it-IT"/>
        </w:rPr>
        <w:t xml:space="preserve"> </w:t>
      </w:r>
      <w:r w:rsidR="00CD1E40" w:rsidRPr="00D85AE6">
        <w:rPr>
          <w:color w:val="000000"/>
          <w:sz w:val="22"/>
          <w:szCs w:val="22"/>
          <w:lang w:val="it-IT" w:eastAsia="it-IT"/>
        </w:rPr>
        <w:t xml:space="preserve">che </w:t>
      </w:r>
      <w:r>
        <w:rPr>
          <w:color w:val="000000"/>
          <w:sz w:val="22"/>
          <w:szCs w:val="22"/>
          <w:lang w:val="it-IT" w:eastAsia="it-IT"/>
        </w:rPr>
        <w:t>la</w:t>
      </w:r>
      <w:r w:rsidR="00CD1E40" w:rsidRPr="00D85AE6">
        <w:rPr>
          <w:color w:val="000000"/>
          <w:sz w:val="22"/>
          <w:szCs w:val="22"/>
          <w:lang w:val="it-IT" w:eastAsia="it-IT"/>
        </w:rPr>
        <w:t xml:space="preserve"> partecipazione alla stessa</w:t>
      </w:r>
      <w:r>
        <w:rPr>
          <w:color w:val="000000"/>
          <w:sz w:val="22"/>
          <w:szCs w:val="22"/>
          <w:lang w:val="it-IT" w:eastAsia="it-IT"/>
        </w:rPr>
        <w:t xml:space="preserve"> ad Opera del Concorrente</w:t>
      </w:r>
      <w:r w:rsidR="00CD1E40" w:rsidRPr="00D85AE6">
        <w:rPr>
          <w:color w:val="000000"/>
          <w:sz w:val="22"/>
          <w:szCs w:val="22"/>
          <w:lang w:val="it-IT" w:eastAsia="it-IT"/>
        </w:rPr>
        <w:t xml:space="preserve">, </w:t>
      </w:r>
      <w:r>
        <w:rPr>
          <w:color w:val="000000"/>
          <w:sz w:val="22"/>
          <w:szCs w:val="22"/>
          <w:lang w:val="it-IT" w:eastAsia="it-IT"/>
        </w:rPr>
        <w:t xml:space="preserve">dietro richiesta dell’Amministrazione provvederà </w:t>
      </w:r>
      <w:r w:rsidR="00CD1E40" w:rsidRPr="00D85AE6">
        <w:rPr>
          <w:color w:val="000000"/>
          <w:sz w:val="22"/>
          <w:szCs w:val="22"/>
          <w:lang w:val="it-IT" w:eastAsia="it-IT"/>
        </w:rPr>
        <w:t xml:space="preserve">a </w:t>
      </w:r>
      <w:r>
        <w:rPr>
          <w:color w:val="000000"/>
          <w:sz w:val="22"/>
          <w:szCs w:val="22"/>
          <w:lang w:val="it-IT" w:eastAsia="it-IT"/>
        </w:rPr>
        <w:t>restituire</w:t>
      </w:r>
      <w:r w:rsidR="00CD1E40" w:rsidRPr="00D85AE6">
        <w:rPr>
          <w:color w:val="000000"/>
          <w:sz w:val="22"/>
          <w:szCs w:val="22"/>
          <w:lang w:val="it-IT" w:eastAsia="it-IT"/>
        </w:rPr>
        <w:t>, cancellare o distruggere</w:t>
      </w:r>
      <w:r>
        <w:rPr>
          <w:color w:val="000000"/>
          <w:sz w:val="22"/>
          <w:szCs w:val="22"/>
          <w:lang w:val="it-IT" w:eastAsia="it-IT"/>
        </w:rPr>
        <w:t xml:space="preserve"> tutta la documentazione messa</w:t>
      </w:r>
      <w:r w:rsidR="00CD1E40" w:rsidRPr="00D85AE6">
        <w:rPr>
          <w:color w:val="000000"/>
          <w:sz w:val="22"/>
          <w:szCs w:val="22"/>
          <w:lang w:val="it-IT" w:eastAsia="it-IT"/>
        </w:rPr>
        <w:t xml:space="preserve"> a disposizione</w:t>
      </w:r>
      <w:r>
        <w:rPr>
          <w:color w:val="000000"/>
          <w:sz w:val="22"/>
          <w:szCs w:val="22"/>
          <w:lang w:val="it-IT" w:eastAsia="it-IT"/>
        </w:rPr>
        <w:t>,</w:t>
      </w:r>
      <w:r w:rsidR="00CD1E40" w:rsidRPr="00D85AE6">
        <w:rPr>
          <w:color w:val="000000"/>
          <w:sz w:val="22"/>
          <w:szCs w:val="22"/>
          <w:lang w:val="it-IT" w:eastAsia="it-IT"/>
        </w:rPr>
        <w:t xml:space="preserve"> e tutte le copie della medesima nel frattempo eventualmente effettuate, nonché a non utilizzare le Informazioni Riservate raccolte a qualunque fine ed in qualsivog</w:t>
      </w:r>
      <w:r w:rsidR="0050275A" w:rsidRPr="00D85AE6">
        <w:rPr>
          <w:color w:val="000000"/>
          <w:sz w:val="22"/>
          <w:szCs w:val="22"/>
          <w:lang w:val="it-IT" w:eastAsia="it-IT"/>
        </w:rPr>
        <w:t xml:space="preserve">lia contesto nell’ambito della </w:t>
      </w:r>
      <w:r>
        <w:rPr>
          <w:color w:val="000000"/>
          <w:sz w:val="22"/>
          <w:szCs w:val="22"/>
          <w:lang w:val="it-IT" w:eastAsia="it-IT"/>
        </w:rPr>
        <w:t>propria</w:t>
      </w:r>
      <w:r w:rsidR="00CD1E40" w:rsidRPr="00D85AE6">
        <w:rPr>
          <w:color w:val="000000"/>
          <w:sz w:val="22"/>
          <w:szCs w:val="22"/>
          <w:lang w:val="it-IT" w:eastAsia="it-IT"/>
        </w:rPr>
        <w:t xml:space="preserve"> attività imprenditoriale; tale obbligo di </w:t>
      </w:r>
      <w:r w:rsidR="00A95570" w:rsidRPr="00D85AE6">
        <w:rPr>
          <w:color w:val="000000"/>
          <w:sz w:val="22"/>
          <w:szCs w:val="22"/>
          <w:lang w:val="it-IT" w:eastAsia="it-IT"/>
        </w:rPr>
        <w:t xml:space="preserve">riservatezza avrà la durata </w:t>
      </w:r>
      <w:r w:rsidR="00A95570" w:rsidRPr="00D85AE6">
        <w:rPr>
          <w:sz w:val="22"/>
          <w:szCs w:val="22"/>
          <w:lang w:val="it-IT" w:eastAsia="it-IT"/>
        </w:rPr>
        <w:t xml:space="preserve">di </w:t>
      </w:r>
      <w:r w:rsidR="004F31A7" w:rsidRPr="00D85AE6">
        <w:rPr>
          <w:sz w:val="22"/>
          <w:szCs w:val="22"/>
          <w:lang w:val="it-IT" w:eastAsia="it-IT"/>
        </w:rPr>
        <w:t>18 mesi</w:t>
      </w:r>
      <w:r w:rsidR="00CD1E40" w:rsidRPr="00D85AE6">
        <w:rPr>
          <w:sz w:val="22"/>
          <w:szCs w:val="22"/>
          <w:lang w:val="it-IT" w:eastAsia="it-IT"/>
        </w:rPr>
        <w:t xml:space="preserve"> dalla</w:t>
      </w:r>
      <w:r w:rsidR="00CD1E40" w:rsidRPr="00D85AE6">
        <w:rPr>
          <w:color w:val="000000"/>
          <w:sz w:val="22"/>
          <w:szCs w:val="22"/>
          <w:lang w:val="it-IT" w:eastAsia="it-IT"/>
        </w:rPr>
        <w:t xml:space="preserve"> data </w:t>
      </w:r>
      <w:r w:rsidR="004D420A" w:rsidRPr="00D85AE6">
        <w:rPr>
          <w:color w:val="000000"/>
          <w:sz w:val="22"/>
          <w:szCs w:val="22"/>
          <w:lang w:val="it-IT" w:eastAsia="it-IT"/>
        </w:rPr>
        <w:t>di sottoscrizione del presente A</w:t>
      </w:r>
      <w:r w:rsidR="00CD1E40" w:rsidRPr="00D85AE6">
        <w:rPr>
          <w:color w:val="000000"/>
          <w:sz w:val="22"/>
          <w:szCs w:val="22"/>
          <w:lang w:val="it-IT" w:eastAsia="it-IT"/>
        </w:rPr>
        <w:t xml:space="preserve">ccordo; </w:t>
      </w:r>
    </w:p>
    <w:p w14:paraId="5F319BFA" w14:textId="77777777" w:rsidR="00050E84" w:rsidRPr="00D85AE6" w:rsidRDefault="00162A80" w:rsidP="006A7CCE">
      <w:pPr>
        <w:numPr>
          <w:ilvl w:val="0"/>
          <w:numId w:val="11"/>
        </w:numPr>
        <w:autoSpaceDE w:val="0"/>
        <w:autoSpaceDN w:val="0"/>
        <w:adjustRightInd w:val="0"/>
        <w:spacing w:after="120"/>
        <w:ind w:left="567" w:hanging="284"/>
        <w:jc w:val="both"/>
        <w:rPr>
          <w:color w:val="000000"/>
          <w:sz w:val="22"/>
          <w:szCs w:val="22"/>
          <w:lang w:val="it-IT" w:eastAsia="it-IT"/>
        </w:rPr>
      </w:pPr>
      <w:r>
        <w:rPr>
          <w:color w:val="000000"/>
          <w:sz w:val="22"/>
          <w:szCs w:val="22"/>
          <w:lang w:val="it-IT" w:eastAsia="it-IT"/>
        </w:rPr>
        <w:t xml:space="preserve">provvederà in particolare </w:t>
      </w:r>
      <w:r w:rsidR="00CD1E40" w:rsidRPr="00D85AE6">
        <w:rPr>
          <w:color w:val="000000"/>
          <w:sz w:val="22"/>
          <w:szCs w:val="22"/>
          <w:lang w:val="it-IT" w:eastAsia="it-IT"/>
        </w:rPr>
        <w:t>a restituire o distrug</w:t>
      </w:r>
      <w:r w:rsidR="000B63FE" w:rsidRPr="00D85AE6">
        <w:rPr>
          <w:color w:val="000000"/>
          <w:sz w:val="22"/>
          <w:szCs w:val="22"/>
          <w:lang w:val="it-IT" w:eastAsia="it-IT"/>
        </w:rPr>
        <w:t xml:space="preserve">gere </w:t>
      </w:r>
      <w:r w:rsidRPr="00D85AE6">
        <w:rPr>
          <w:color w:val="000000"/>
          <w:sz w:val="22"/>
          <w:szCs w:val="22"/>
          <w:lang w:val="it-IT" w:eastAsia="it-IT"/>
        </w:rPr>
        <w:t xml:space="preserve">tutte le Informazioni Riservate entro 15 giorni </w:t>
      </w:r>
      <w:r>
        <w:rPr>
          <w:color w:val="000000"/>
          <w:sz w:val="22"/>
          <w:szCs w:val="22"/>
          <w:lang w:val="it-IT" w:eastAsia="it-IT"/>
        </w:rPr>
        <w:t>dalla richiesta</w:t>
      </w:r>
      <w:r w:rsidR="000B63FE" w:rsidRPr="00D85AE6">
        <w:rPr>
          <w:color w:val="000000"/>
          <w:sz w:val="22"/>
          <w:szCs w:val="22"/>
          <w:lang w:val="it-IT" w:eastAsia="it-IT"/>
        </w:rPr>
        <w:t xml:space="preserve"> scritta </w:t>
      </w:r>
      <w:r w:rsidR="00D25CF4">
        <w:rPr>
          <w:color w:val="000000"/>
          <w:sz w:val="22"/>
          <w:szCs w:val="22"/>
          <w:lang w:val="it-IT" w:eastAsia="it-IT"/>
        </w:rPr>
        <w:t>dell’Agenzia</w:t>
      </w:r>
      <w:r w:rsidR="00CD1E40" w:rsidRPr="00D85AE6">
        <w:rPr>
          <w:color w:val="000000"/>
          <w:sz w:val="22"/>
          <w:szCs w:val="22"/>
          <w:lang w:val="it-IT" w:eastAsia="it-IT"/>
        </w:rPr>
        <w:t xml:space="preserve">. </w:t>
      </w:r>
    </w:p>
    <w:p w14:paraId="0D39AE33" w14:textId="77777777" w:rsidR="00CD1E40" w:rsidRPr="00D85AE6" w:rsidRDefault="00A95570" w:rsidP="00C64DD8">
      <w:pPr>
        <w:pStyle w:val="titolo2h2"/>
        <w:spacing w:before="0" w:after="120"/>
        <w:ind w:left="284" w:hanging="284"/>
        <w:rPr>
          <w:color w:val="000000"/>
          <w:sz w:val="22"/>
          <w:szCs w:val="22"/>
        </w:rPr>
      </w:pPr>
      <w:r w:rsidRPr="00D85AE6">
        <w:rPr>
          <w:b/>
          <w:bCs/>
          <w:color w:val="000000"/>
          <w:sz w:val="22"/>
          <w:szCs w:val="22"/>
        </w:rPr>
        <w:t xml:space="preserve">Art. 5 - </w:t>
      </w:r>
      <w:r w:rsidR="00CD1E40" w:rsidRPr="00D85AE6">
        <w:rPr>
          <w:b/>
          <w:bCs/>
          <w:color w:val="000000"/>
          <w:sz w:val="22"/>
          <w:szCs w:val="22"/>
        </w:rPr>
        <w:t>Deroghe</w:t>
      </w:r>
    </w:p>
    <w:p w14:paraId="78DC8EF9" w14:textId="77777777" w:rsidR="00050E84" w:rsidRPr="00D85AE6" w:rsidRDefault="00A424E4" w:rsidP="00C64DD8">
      <w:pPr>
        <w:pStyle w:val="Bodyby"/>
        <w:spacing w:after="120"/>
        <w:jc w:val="both"/>
        <w:rPr>
          <w:color w:val="000000"/>
          <w:sz w:val="22"/>
          <w:szCs w:val="22"/>
        </w:rPr>
      </w:pPr>
      <w:r w:rsidRPr="00D85AE6">
        <w:rPr>
          <w:color w:val="000000"/>
          <w:sz w:val="22"/>
          <w:szCs w:val="22"/>
        </w:rPr>
        <w:t xml:space="preserve">1. </w:t>
      </w:r>
      <w:r w:rsidR="00CD1E40" w:rsidRPr="00D85AE6">
        <w:rPr>
          <w:color w:val="000000"/>
          <w:sz w:val="22"/>
          <w:szCs w:val="22"/>
        </w:rPr>
        <w:t>Gli impegni assunti con la presente scrittura</w:t>
      </w:r>
      <w:r w:rsidR="00050E84" w:rsidRPr="00D85AE6">
        <w:rPr>
          <w:color w:val="000000"/>
          <w:sz w:val="22"/>
          <w:szCs w:val="22"/>
        </w:rPr>
        <w:t xml:space="preserve"> non opereranno con riferimento a Informazioni Riservate o parti delle stesse:</w:t>
      </w:r>
    </w:p>
    <w:p w14:paraId="4065EC5B" w14:textId="77777777" w:rsidR="00050E84" w:rsidRPr="00D85AE6" w:rsidRDefault="004D420A" w:rsidP="00CB33E5">
      <w:pPr>
        <w:numPr>
          <w:ilvl w:val="0"/>
          <w:numId w:val="12"/>
        </w:numPr>
        <w:autoSpaceDE w:val="0"/>
        <w:autoSpaceDN w:val="0"/>
        <w:adjustRightInd w:val="0"/>
        <w:spacing w:after="120"/>
        <w:ind w:left="567" w:hanging="283"/>
        <w:jc w:val="both"/>
        <w:rPr>
          <w:color w:val="000000"/>
          <w:sz w:val="22"/>
          <w:szCs w:val="22"/>
          <w:lang w:val="it-IT" w:eastAsia="it-IT"/>
        </w:rPr>
      </w:pPr>
      <w:r w:rsidRPr="00D85AE6">
        <w:rPr>
          <w:color w:val="000000"/>
          <w:sz w:val="22"/>
          <w:szCs w:val="22"/>
          <w:lang w:val="it-IT" w:eastAsia="it-IT"/>
        </w:rPr>
        <w:t>c</w:t>
      </w:r>
      <w:r w:rsidR="00050E84" w:rsidRPr="00D85AE6">
        <w:rPr>
          <w:color w:val="000000"/>
          <w:sz w:val="22"/>
          <w:szCs w:val="22"/>
          <w:lang w:val="it-IT" w:eastAsia="it-IT"/>
        </w:rPr>
        <w:t>he s</w:t>
      </w:r>
      <w:r w:rsidR="00CD1E40" w:rsidRPr="00D85AE6">
        <w:rPr>
          <w:color w:val="000000"/>
          <w:sz w:val="22"/>
          <w:szCs w:val="22"/>
          <w:lang w:val="it-IT" w:eastAsia="it-IT"/>
        </w:rPr>
        <w:t>iano</w:t>
      </w:r>
      <w:r w:rsidR="00CB33E5">
        <w:rPr>
          <w:color w:val="000000"/>
          <w:sz w:val="22"/>
          <w:szCs w:val="22"/>
          <w:lang w:val="it-IT" w:eastAsia="it-IT"/>
        </w:rPr>
        <w:t xml:space="preserve"> di dominio pubblico, sempreché ovviamente</w:t>
      </w:r>
      <w:r w:rsidR="00CD1E40" w:rsidRPr="00D85AE6">
        <w:rPr>
          <w:color w:val="000000"/>
          <w:sz w:val="22"/>
          <w:szCs w:val="22"/>
          <w:lang w:val="it-IT" w:eastAsia="it-IT"/>
        </w:rPr>
        <w:t xml:space="preserve"> la pubblicità non derivi da fatto o c</w:t>
      </w:r>
      <w:r w:rsidR="00050E84" w:rsidRPr="00D85AE6">
        <w:rPr>
          <w:color w:val="000000"/>
          <w:sz w:val="22"/>
          <w:szCs w:val="22"/>
          <w:lang w:val="it-IT" w:eastAsia="it-IT"/>
        </w:rPr>
        <w:t>olpa</w:t>
      </w:r>
      <w:r w:rsidR="00CB33E5">
        <w:rPr>
          <w:color w:val="000000"/>
          <w:sz w:val="22"/>
          <w:szCs w:val="22"/>
          <w:lang w:val="it-IT" w:eastAsia="it-IT"/>
        </w:rPr>
        <w:t xml:space="preserve"> del Concorrente</w:t>
      </w:r>
      <w:r w:rsidR="00050E84" w:rsidRPr="00D85AE6">
        <w:rPr>
          <w:color w:val="000000"/>
          <w:sz w:val="22"/>
          <w:szCs w:val="22"/>
          <w:lang w:val="it-IT" w:eastAsia="it-IT"/>
        </w:rPr>
        <w:t>;</w:t>
      </w:r>
    </w:p>
    <w:p w14:paraId="21292951" w14:textId="77777777" w:rsidR="00CD1E40" w:rsidRPr="00D85AE6" w:rsidRDefault="004D420A" w:rsidP="00CB33E5">
      <w:pPr>
        <w:numPr>
          <w:ilvl w:val="0"/>
          <w:numId w:val="12"/>
        </w:numPr>
        <w:autoSpaceDE w:val="0"/>
        <w:autoSpaceDN w:val="0"/>
        <w:adjustRightInd w:val="0"/>
        <w:spacing w:after="120"/>
        <w:ind w:left="567" w:hanging="283"/>
        <w:jc w:val="both"/>
        <w:rPr>
          <w:sz w:val="22"/>
          <w:szCs w:val="22"/>
          <w:lang w:val="it-IT" w:eastAsia="it-IT"/>
        </w:rPr>
      </w:pPr>
      <w:r w:rsidRPr="00D85AE6">
        <w:rPr>
          <w:sz w:val="22"/>
          <w:szCs w:val="22"/>
          <w:lang w:val="it-IT" w:eastAsia="it-IT"/>
        </w:rPr>
        <w:t>di</w:t>
      </w:r>
      <w:r w:rsidR="00050E84" w:rsidRPr="00D85AE6">
        <w:rPr>
          <w:sz w:val="22"/>
          <w:szCs w:val="22"/>
          <w:lang w:val="it-IT" w:eastAsia="it-IT"/>
        </w:rPr>
        <w:t xml:space="preserve"> cui </w:t>
      </w:r>
      <w:r w:rsidR="00CB33E5">
        <w:rPr>
          <w:sz w:val="22"/>
          <w:szCs w:val="22"/>
          <w:lang w:val="it-IT" w:eastAsia="it-IT"/>
        </w:rPr>
        <w:t>il Concorrente dimostri</w:t>
      </w:r>
      <w:r w:rsidR="00050E84" w:rsidRPr="00D85AE6">
        <w:rPr>
          <w:sz w:val="22"/>
          <w:szCs w:val="22"/>
          <w:lang w:val="it-IT" w:eastAsia="it-IT"/>
        </w:rPr>
        <w:t xml:space="preserve"> </w:t>
      </w:r>
      <w:r w:rsidR="00CB33E5">
        <w:rPr>
          <w:sz w:val="22"/>
          <w:szCs w:val="22"/>
          <w:lang w:val="it-IT" w:eastAsia="it-IT"/>
        </w:rPr>
        <w:t xml:space="preserve">il preventivo </w:t>
      </w:r>
      <w:r w:rsidR="00050E84" w:rsidRPr="00D85AE6">
        <w:rPr>
          <w:sz w:val="22"/>
          <w:szCs w:val="22"/>
          <w:lang w:val="it-IT" w:eastAsia="it-IT"/>
        </w:rPr>
        <w:t>possesso</w:t>
      </w:r>
      <w:r w:rsidR="00CB33E5">
        <w:rPr>
          <w:sz w:val="22"/>
          <w:szCs w:val="22"/>
          <w:lang w:val="it-IT" w:eastAsia="it-IT"/>
        </w:rPr>
        <w:t xml:space="preserve"> </w:t>
      </w:r>
      <w:r w:rsidR="00050E84" w:rsidRPr="00D85AE6">
        <w:rPr>
          <w:sz w:val="22"/>
          <w:szCs w:val="22"/>
          <w:lang w:val="it-IT" w:eastAsia="it-IT"/>
        </w:rPr>
        <w:t>già prima della data di sott</w:t>
      </w:r>
      <w:r w:rsidR="00E57DC2" w:rsidRPr="00D85AE6">
        <w:rPr>
          <w:sz w:val="22"/>
          <w:szCs w:val="22"/>
          <w:lang w:val="it-IT" w:eastAsia="it-IT"/>
        </w:rPr>
        <w:t>oscrizione del</w:t>
      </w:r>
      <w:r w:rsidR="00050E84" w:rsidRPr="00D85AE6">
        <w:rPr>
          <w:sz w:val="22"/>
          <w:szCs w:val="22"/>
          <w:lang w:val="it-IT" w:eastAsia="it-IT"/>
        </w:rPr>
        <w:t xml:space="preserve"> presente Accordo di Riservatezza</w:t>
      </w:r>
      <w:r w:rsidR="00CB33E5">
        <w:rPr>
          <w:sz w:val="22"/>
          <w:szCs w:val="22"/>
          <w:lang w:val="it-IT" w:eastAsia="it-IT"/>
        </w:rPr>
        <w:t>,</w:t>
      </w:r>
      <w:r w:rsidR="00050E84" w:rsidRPr="00D85AE6">
        <w:rPr>
          <w:sz w:val="22"/>
          <w:szCs w:val="22"/>
          <w:lang w:val="it-IT" w:eastAsia="it-IT"/>
        </w:rPr>
        <w:t xml:space="preserve"> </w:t>
      </w:r>
      <w:r w:rsidR="00CB33E5">
        <w:rPr>
          <w:sz w:val="22"/>
          <w:szCs w:val="22"/>
          <w:lang w:val="it-IT" w:eastAsia="it-IT"/>
        </w:rPr>
        <w:t xml:space="preserve">ove non si tratti di informazioni non formanti </w:t>
      </w:r>
      <w:r w:rsidR="00E57DC2" w:rsidRPr="00D85AE6">
        <w:rPr>
          <w:sz w:val="22"/>
          <w:szCs w:val="22"/>
          <w:lang w:val="it-IT" w:eastAsia="it-IT"/>
        </w:rPr>
        <w:t>oggetto di altro a</w:t>
      </w:r>
      <w:r w:rsidR="00050E84" w:rsidRPr="00D85AE6">
        <w:rPr>
          <w:sz w:val="22"/>
          <w:szCs w:val="22"/>
          <w:lang w:val="it-IT" w:eastAsia="it-IT"/>
        </w:rPr>
        <w:t xml:space="preserve">ccordo di riservatezza o </w:t>
      </w:r>
      <w:r w:rsidR="00CB33E5">
        <w:rPr>
          <w:sz w:val="22"/>
          <w:szCs w:val="22"/>
          <w:lang w:val="it-IT" w:eastAsia="it-IT"/>
        </w:rPr>
        <w:t xml:space="preserve">coperte da </w:t>
      </w:r>
      <w:r w:rsidR="00050E84" w:rsidRPr="00D85AE6">
        <w:rPr>
          <w:sz w:val="22"/>
          <w:szCs w:val="22"/>
          <w:lang w:val="it-IT" w:eastAsia="it-IT"/>
        </w:rPr>
        <w:t xml:space="preserve">altro obbligo di segretezza nei confronti </w:t>
      </w:r>
      <w:r w:rsidR="00D25CF4">
        <w:rPr>
          <w:sz w:val="22"/>
          <w:szCs w:val="22"/>
          <w:lang w:val="it-IT" w:eastAsia="it-IT"/>
        </w:rPr>
        <w:t>dell’Agenzia</w:t>
      </w:r>
      <w:r w:rsidR="00CB33E5">
        <w:rPr>
          <w:sz w:val="22"/>
          <w:szCs w:val="22"/>
          <w:lang w:val="it-IT" w:eastAsia="it-IT"/>
        </w:rPr>
        <w:t>,</w:t>
      </w:r>
      <w:r w:rsidR="00D03D86" w:rsidRPr="00D85AE6">
        <w:rPr>
          <w:sz w:val="22"/>
          <w:szCs w:val="22"/>
          <w:lang w:val="it-IT" w:eastAsia="it-IT"/>
        </w:rPr>
        <w:t xml:space="preserve"> </w:t>
      </w:r>
      <w:r w:rsidR="00050E84" w:rsidRPr="00D85AE6">
        <w:rPr>
          <w:sz w:val="22"/>
          <w:szCs w:val="22"/>
          <w:lang w:val="it-IT" w:eastAsia="it-IT"/>
        </w:rPr>
        <w:t xml:space="preserve">e che verranno da Voi identificate come escluse </w:t>
      </w:r>
      <w:r w:rsidR="00B15422" w:rsidRPr="00D85AE6">
        <w:rPr>
          <w:sz w:val="22"/>
          <w:szCs w:val="22"/>
          <w:lang w:val="it-IT" w:eastAsia="it-IT"/>
        </w:rPr>
        <w:t>dall’applicazione del presente a</w:t>
      </w:r>
      <w:r w:rsidR="00050E84" w:rsidRPr="00D85AE6">
        <w:rPr>
          <w:sz w:val="22"/>
          <w:szCs w:val="22"/>
          <w:lang w:val="it-IT" w:eastAsia="it-IT"/>
        </w:rPr>
        <w:t xml:space="preserve">ccordo o da altri obblighi di segretezza. </w:t>
      </w:r>
    </w:p>
    <w:p w14:paraId="4322BC20" w14:textId="77777777" w:rsidR="00CD1E40" w:rsidRPr="00D85AE6" w:rsidRDefault="00A95570" w:rsidP="00C64DD8">
      <w:pPr>
        <w:pStyle w:val="Bodyby"/>
        <w:spacing w:after="120"/>
        <w:jc w:val="both"/>
        <w:rPr>
          <w:color w:val="000000"/>
          <w:sz w:val="22"/>
          <w:szCs w:val="22"/>
        </w:rPr>
      </w:pPr>
      <w:r w:rsidRPr="00D85AE6">
        <w:rPr>
          <w:b/>
          <w:bCs/>
          <w:color w:val="000000"/>
          <w:sz w:val="22"/>
          <w:szCs w:val="22"/>
        </w:rPr>
        <w:t xml:space="preserve">Art. 6 - </w:t>
      </w:r>
      <w:r w:rsidR="00CD1E40" w:rsidRPr="00D85AE6">
        <w:rPr>
          <w:b/>
          <w:bCs/>
          <w:color w:val="000000"/>
          <w:sz w:val="22"/>
          <w:szCs w:val="22"/>
        </w:rPr>
        <w:t xml:space="preserve">Legge sulla tutela della riservatezza dei dati personali </w:t>
      </w:r>
    </w:p>
    <w:p w14:paraId="2697FE34" w14:textId="77777777" w:rsidR="007A596B" w:rsidRPr="007A596B" w:rsidRDefault="00A424E4" w:rsidP="007A596B">
      <w:pPr>
        <w:pStyle w:val="Corpotesto"/>
        <w:spacing w:after="120"/>
        <w:jc w:val="both"/>
        <w:rPr>
          <w:color w:val="000000"/>
          <w:sz w:val="22"/>
          <w:szCs w:val="22"/>
        </w:rPr>
      </w:pPr>
      <w:r w:rsidRPr="00D85AE6">
        <w:rPr>
          <w:color w:val="000000"/>
          <w:sz w:val="22"/>
          <w:szCs w:val="22"/>
        </w:rPr>
        <w:t xml:space="preserve">1. </w:t>
      </w:r>
      <w:r w:rsidR="00CD1E40" w:rsidRPr="00D85AE6">
        <w:rPr>
          <w:color w:val="000000"/>
          <w:sz w:val="22"/>
          <w:szCs w:val="22"/>
        </w:rPr>
        <w:t xml:space="preserve">Le disposizioni del presente Accordo di Riservatezza non potranno interpretarsi in modo da consentire alcuna violazione </w:t>
      </w:r>
      <w:proofErr w:type="gramStart"/>
      <w:r w:rsidR="00CD1E40" w:rsidRPr="00D85AE6">
        <w:rPr>
          <w:color w:val="000000"/>
          <w:sz w:val="22"/>
          <w:szCs w:val="22"/>
        </w:rPr>
        <w:t xml:space="preserve">del </w:t>
      </w:r>
      <w:proofErr w:type="spellStart"/>
      <w:r w:rsidR="007A596B" w:rsidRPr="007A596B">
        <w:rPr>
          <w:color w:val="000000"/>
          <w:sz w:val="22"/>
          <w:szCs w:val="22"/>
        </w:rPr>
        <w:t>del</w:t>
      </w:r>
      <w:proofErr w:type="spellEnd"/>
      <w:proofErr w:type="gramEnd"/>
      <w:r w:rsidR="007A596B" w:rsidRPr="007A596B">
        <w:rPr>
          <w:color w:val="000000"/>
          <w:sz w:val="22"/>
          <w:szCs w:val="22"/>
        </w:rPr>
        <w:t xml:space="preserve"> Regolamento (UE) 2016/679 </w:t>
      </w:r>
      <w:r w:rsidR="007A596B" w:rsidRPr="007A596B">
        <w:t>del Parlamento europeo e del Consiglio del 27 aprile 2016</w:t>
      </w:r>
      <w:r w:rsidR="007A596B" w:rsidRPr="007A596B">
        <w:rPr>
          <w:color w:val="000000"/>
          <w:sz w:val="22"/>
          <w:szCs w:val="22"/>
        </w:rPr>
        <w:t>, recante il “</w:t>
      </w:r>
      <w:r w:rsidR="007A596B" w:rsidRPr="007A596B">
        <w:rPr>
          <w:i/>
          <w:color w:val="000000"/>
          <w:sz w:val="22"/>
          <w:szCs w:val="22"/>
        </w:rPr>
        <w:t>Regolamento Generale sulla protezione dei dati</w:t>
      </w:r>
      <w:r w:rsidR="007A596B" w:rsidRPr="007A596B">
        <w:rPr>
          <w:color w:val="000000"/>
          <w:sz w:val="22"/>
          <w:szCs w:val="22"/>
        </w:rPr>
        <w:t xml:space="preserve">”, e </w:t>
      </w:r>
      <w:proofErr w:type="spellStart"/>
      <w:r w:rsidR="007A596B" w:rsidRPr="007A596B">
        <w:rPr>
          <w:color w:val="000000"/>
          <w:sz w:val="22"/>
          <w:szCs w:val="22"/>
        </w:rPr>
        <w:t>ss.mm.ii</w:t>
      </w:r>
      <w:proofErr w:type="spellEnd"/>
      <w:r w:rsidR="007A596B" w:rsidRPr="007A596B">
        <w:rPr>
          <w:color w:val="000000"/>
          <w:sz w:val="22"/>
          <w:szCs w:val="22"/>
        </w:rPr>
        <w:t>.</w:t>
      </w:r>
    </w:p>
    <w:p w14:paraId="2FFFDDEB" w14:textId="77777777" w:rsidR="00CD1E40" w:rsidRPr="00D85AE6" w:rsidRDefault="00A95570" w:rsidP="00C64DD8">
      <w:pPr>
        <w:pStyle w:val="titolo2h2"/>
        <w:spacing w:before="0" w:after="120"/>
        <w:rPr>
          <w:color w:val="000000"/>
          <w:sz w:val="22"/>
          <w:szCs w:val="22"/>
        </w:rPr>
      </w:pPr>
      <w:r w:rsidRPr="00D85AE6">
        <w:rPr>
          <w:b/>
          <w:bCs/>
          <w:color w:val="000000"/>
          <w:sz w:val="22"/>
          <w:szCs w:val="22"/>
        </w:rPr>
        <w:t xml:space="preserve">Art. </w:t>
      </w:r>
      <w:r w:rsidR="00CD1E40" w:rsidRPr="00D85AE6">
        <w:rPr>
          <w:b/>
          <w:bCs/>
          <w:color w:val="000000"/>
          <w:sz w:val="22"/>
          <w:szCs w:val="22"/>
        </w:rPr>
        <w:t>7</w:t>
      </w:r>
      <w:r w:rsidRPr="00D85AE6">
        <w:rPr>
          <w:b/>
          <w:bCs/>
          <w:color w:val="000000"/>
          <w:sz w:val="22"/>
          <w:szCs w:val="22"/>
        </w:rPr>
        <w:t xml:space="preserve"> -</w:t>
      </w:r>
      <w:r w:rsidR="00CD1E40" w:rsidRPr="00D85AE6">
        <w:rPr>
          <w:b/>
          <w:bCs/>
          <w:color w:val="000000"/>
          <w:sz w:val="22"/>
          <w:szCs w:val="22"/>
        </w:rPr>
        <w:t xml:space="preserve"> Impegni </w:t>
      </w:r>
      <w:r w:rsidR="00747193">
        <w:rPr>
          <w:b/>
          <w:bCs/>
          <w:color w:val="000000"/>
          <w:sz w:val="22"/>
          <w:szCs w:val="22"/>
        </w:rPr>
        <w:t>ulteriori</w:t>
      </w:r>
      <w:r w:rsidR="00CD1E40" w:rsidRPr="00D85AE6">
        <w:rPr>
          <w:b/>
          <w:bCs/>
          <w:color w:val="000000"/>
          <w:sz w:val="22"/>
          <w:szCs w:val="22"/>
        </w:rPr>
        <w:t xml:space="preserve"> </w:t>
      </w:r>
    </w:p>
    <w:p w14:paraId="05F14FB9" w14:textId="77777777" w:rsidR="00CD1E40" w:rsidRPr="00D85AE6" w:rsidRDefault="00A424E4" w:rsidP="00C64DD8">
      <w:pPr>
        <w:pStyle w:val="Bodyby"/>
        <w:spacing w:after="120"/>
        <w:jc w:val="both"/>
        <w:rPr>
          <w:color w:val="000000"/>
          <w:sz w:val="22"/>
          <w:szCs w:val="22"/>
        </w:rPr>
      </w:pPr>
      <w:r w:rsidRPr="00D85AE6">
        <w:rPr>
          <w:color w:val="000000"/>
          <w:sz w:val="22"/>
          <w:szCs w:val="22"/>
        </w:rPr>
        <w:t xml:space="preserve">1. </w:t>
      </w:r>
      <w:r w:rsidR="00CD1E40" w:rsidRPr="00D85AE6">
        <w:rPr>
          <w:color w:val="000000"/>
          <w:sz w:val="22"/>
          <w:szCs w:val="22"/>
        </w:rPr>
        <w:t xml:space="preserve">Con </w:t>
      </w:r>
      <w:r w:rsidR="004D420A" w:rsidRPr="00D85AE6">
        <w:rPr>
          <w:color w:val="000000"/>
          <w:sz w:val="22"/>
          <w:szCs w:val="22"/>
        </w:rPr>
        <w:t xml:space="preserve">il </w:t>
      </w:r>
      <w:r w:rsidR="00CD1E40" w:rsidRPr="00D85AE6">
        <w:rPr>
          <w:color w:val="000000"/>
          <w:sz w:val="22"/>
          <w:szCs w:val="22"/>
        </w:rPr>
        <w:t xml:space="preserve">presente </w:t>
      </w:r>
      <w:r w:rsidR="004D420A" w:rsidRPr="00D85AE6">
        <w:rPr>
          <w:color w:val="000000"/>
          <w:sz w:val="22"/>
          <w:szCs w:val="22"/>
        </w:rPr>
        <w:t>Accordo di Riservatezza</w:t>
      </w:r>
      <w:r w:rsidR="00CD1E40" w:rsidRPr="00D85AE6">
        <w:rPr>
          <w:color w:val="000000"/>
          <w:sz w:val="22"/>
          <w:szCs w:val="22"/>
        </w:rPr>
        <w:t xml:space="preserve"> </w:t>
      </w:r>
      <w:r w:rsidR="000344C1">
        <w:rPr>
          <w:color w:val="000000"/>
          <w:sz w:val="22"/>
          <w:szCs w:val="22"/>
        </w:rPr>
        <w:t>il Concorrente dichiara infine</w:t>
      </w:r>
      <w:r w:rsidR="00CD1E40" w:rsidRPr="00D85AE6">
        <w:rPr>
          <w:color w:val="000000"/>
          <w:sz w:val="22"/>
          <w:szCs w:val="22"/>
        </w:rPr>
        <w:t xml:space="preserve">: </w:t>
      </w:r>
    </w:p>
    <w:p w14:paraId="158C2D66" w14:textId="77777777" w:rsidR="00CD1E40" w:rsidRPr="00D85AE6" w:rsidRDefault="000344C1" w:rsidP="00570736">
      <w:pPr>
        <w:numPr>
          <w:ilvl w:val="0"/>
          <w:numId w:val="13"/>
        </w:numPr>
        <w:autoSpaceDE w:val="0"/>
        <w:autoSpaceDN w:val="0"/>
        <w:adjustRightInd w:val="0"/>
        <w:spacing w:after="120"/>
        <w:ind w:left="567" w:hanging="283"/>
        <w:jc w:val="both"/>
        <w:rPr>
          <w:color w:val="000000"/>
          <w:sz w:val="22"/>
          <w:szCs w:val="22"/>
          <w:lang w:val="it-IT" w:eastAsia="it-IT"/>
        </w:rPr>
      </w:pPr>
      <w:r>
        <w:rPr>
          <w:color w:val="000000"/>
          <w:sz w:val="22"/>
          <w:szCs w:val="22"/>
          <w:lang w:val="it-IT" w:eastAsia="it-IT"/>
        </w:rPr>
        <w:lastRenderedPageBreak/>
        <w:t xml:space="preserve">che </w:t>
      </w:r>
      <w:r w:rsidR="0086758C" w:rsidRPr="00D85AE6">
        <w:rPr>
          <w:color w:val="000000"/>
          <w:sz w:val="22"/>
          <w:szCs w:val="22"/>
          <w:lang w:val="it-IT" w:eastAsia="it-IT"/>
        </w:rPr>
        <w:t>n</w:t>
      </w:r>
      <w:r>
        <w:rPr>
          <w:color w:val="000000"/>
          <w:sz w:val="22"/>
          <w:szCs w:val="22"/>
          <w:lang w:val="it-IT" w:eastAsia="it-IT"/>
        </w:rPr>
        <w:t>on vanterà</w:t>
      </w:r>
      <w:r w:rsidR="00CD1E40" w:rsidRPr="00D85AE6">
        <w:rPr>
          <w:color w:val="000000"/>
          <w:sz w:val="22"/>
          <w:szCs w:val="22"/>
          <w:lang w:val="it-IT" w:eastAsia="it-IT"/>
        </w:rPr>
        <w:t xml:space="preserve"> alcun diritto o facoltà relativamente alle Informazioni Riservate, se non nei limiti espressamente previsti nella presente scrittura; </w:t>
      </w:r>
    </w:p>
    <w:p w14:paraId="3DB65694" w14:textId="77777777" w:rsidR="00CD1E40" w:rsidRPr="00D85AE6" w:rsidRDefault="000344C1" w:rsidP="00570736">
      <w:pPr>
        <w:numPr>
          <w:ilvl w:val="0"/>
          <w:numId w:val="13"/>
        </w:numPr>
        <w:autoSpaceDE w:val="0"/>
        <w:autoSpaceDN w:val="0"/>
        <w:adjustRightInd w:val="0"/>
        <w:spacing w:after="120"/>
        <w:ind w:left="567" w:hanging="283"/>
        <w:jc w:val="both"/>
        <w:rPr>
          <w:color w:val="000000"/>
          <w:sz w:val="22"/>
          <w:szCs w:val="22"/>
          <w:lang w:val="it-IT" w:eastAsia="it-IT"/>
        </w:rPr>
      </w:pPr>
      <w:r>
        <w:rPr>
          <w:color w:val="000000"/>
          <w:sz w:val="22"/>
          <w:szCs w:val="22"/>
          <w:lang w:val="it-IT" w:eastAsia="it-IT"/>
        </w:rPr>
        <w:t>di essere consapevole che</w:t>
      </w:r>
      <w:r w:rsidR="007B184C" w:rsidRPr="00D85AE6">
        <w:rPr>
          <w:color w:val="000000"/>
          <w:sz w:val="22"/>
          <w:szCs w:val="22"/>
          <w:lang w:val="it-IT" w:eastAsia="it-IT"/>
        </w:rPr>
        <w:t xml:space="preserve"> </w:t>
      </w:r>
      <w:r w:rsidR="00EE7A41">
        <w:rPr>
          <w:color w:val="000000"/>
          <w:sz w:val="22"/>
          <w:szCs w:val="22"/>
          <w:lang w:val="it-IT" w:eastAsia="it-IT"/>
        </w:rPr>
        <w:t xml:space="preserve">Invitalia Partecipazioni </w:t>
      </w:r>
      <w:proofErr w:type="gramStart"/>
      <w:r w:rsidR="00EE7A41">
        <w:rPr>
          <w:color w:val="000000"/>
          <w:sz w:val="22"/>
          <w:szCs w:val="22"/>
          <w:lang w:val="it-IT" w:eastAsia="it-IT"/>
        </w:rPr>
        <w:t xml:space="preserve">SpA </w:t>
      </w:r>
      <w:r>
        <w:rPr>
          <w:color w:val="000000"/>
          <w:sz w:val="22"/>
          <w:szCs w:val="22"/>
          <w:lang w:val="it-IT" w:eastAsia="it-IT"/>
        </w:rPr>
        <w:t xml:space="preserve"> </w:t>
      </w:r>
      <w:r w:rsidR="00EE7A41">
        <w:rPr>
          <w:color w:val="000000"/>
          <w:sz w:val="22"/>
          <w:szCs w:val="22"/>
          <w:lang w:val="it-IT" w:eastAsia="it-IT"/>
        </w:rPr>
        <w:t>non</w:t>
      </w:r>
      <w:proofErr w:type="gramEnd"/>
      <w:r w:rsidR="00EE7A41">
        <w:rPr>
          <w:color w:val="000000"/>
          <w:sz w:val="22"/>
          <w:szCs w:val="22"/>
          <w:lang w:val="it-IT" w:eastAsia="it-IT"/>
        </w:rPr>
        <w:t xml:space="preserve"> assume </w:t>
      </w:r>
      <w:r>
        <w:rPr>
          <w:color w:val="000000"/>
          <w:sz w:val="22"/>
          <w:szCs w:val="22"/>
          <w:lang w:val="it-IT" w:eastAsia="it-IT"/>
        </w:rPr>
        <w:t xml:space="preserve">alcuna garanzia né responsabilità in termini di accuratezza o </w:t>
      </w:r>
      <w:r w:rsidR="00CD1E40" w:rsidRPr="00D85AE6">
        <w:rPr>
          <w:color w:val="000000"/>
          <w:sz w:val="22"/>
          <w:szCs w:val="22"/>
          <w:lang w:val="it-IT" w:eastAsia="it-IT"/>
        </w:rPr>
        <w:t>completezza delle Informazioni Riservate</w:t>
      </w:r>
      <w:r>
        <w:rPr>
          <w:color w:val="000000"/>
          <w:sz w:val="22"/>
          <w:szCs w:val="22"/>
          <w:lang w:val="it-IT" w:eastAsia="it-IT"/>
        </w:rPr>
        <w:t>,</w:t>
      </w:r>
      <w:r w:rsidR="00CD1E40" w:rsidRPr="00D85AE6">
        <w:rPr>
          <w:color w:val="000000"/>
          <w:sz w:val="22"/>
          <w:szCs w:val="22"/>
          <w:lang w:val="it-IT" w:eastAsia="it-IT"/>
        </w:rPr>
        <w:t xml:space="preserve"> </w:t>
      </w:r>
      <w:r>
        <w:rPr>
          <w:color w:val="000000"/>
          <w:sz w:val="22"/>
          <w:szCs w:val="22"/>
          <w:lang w:val="it-IT" w:eastAsia="it-IT"/>
        </w:rPr>
        <w:t xml:space="preserve">e che </w:t>
      </w:r>
      <w:r w:rsidR="00CD1E40" w:rsidRPr="00D85AE6">
        <w:rPr>
          <w:color w:val="000000"/>
          <w:sz w:val="22"/>
          <w:szCs w:val="22"/>
          <w:lang w:val="it-IT" w:eastAsia="it-IT"/>
        </w:rPr>
        <w:t xml:space="preserve">in </w:t>
      </w:r>
      <w:r>
        <w:rPr>
          <w:color w:val="000000"/>
          <w:sz w:val="22"/>
          <w:szCs w:val="22"/>
          <w:lang w:val="it-IT" w:eastAsia="it-IT"/>
        </w:rPr>
        <w:t>merito alle stesse</w:t>
      </w:r>
      <w:r w:rsidR="00CD1E40" w:rsidRPr="00D85AE6">
        <w:rPr>
          <w:color w:val="000000"/>
          <w:sz w:val="22"/>
          <w:szCs w:val="22"/>
          <w:lang w:val="it-IT" w:eastAsia="it-IT"/>
        </w:rPr>
        <w:t xml:space="preserve"> i predetti soggetti non concedono garanzie, espresse o tacite</w:t>
      </w:r>
      <w:r w:rsidR="00767763">
        <w:rPr>
          <w:color w:val="000000"/>
          <w:sz w:val="22"/>
          <w:szCs w:val="22"/>
          <w:lang w:val="it-IT" w:eastAsia="it-IT"/>
        </w:rPr>
        <w:t>,</w:t>
      </w:r>
      <w:r w:rsidR="00CD1E40" w:rsidRPr="00D85AE6">
        <w:rPr>
          <w:color w:val="000000"/>
          <w:sz w:val="22"/>
          <w:szCs w:val="22"/>
          <w:lang w:val="it-IT" w:eastAsia="it-IT"/>
        </w:rPr>
        <w:t xml:space="preserve"> </w:t>
      </w:r>
      <w:r w:rsidR="00767763">
        <w:rPr>
          <w:color w:val="000000"/>
          <w:sz w:val="22"/>
          <w:szCs w:val="22"/>
          <w:lang w:val="it-IT" w:eastAsia="it-IT"/>
        </w:rPr>
        <w:t>e ricevono pieno esonero</w:t>
      </w:r>
      <w:r w:rsidR="00CD1E40" w:rsidRPr="00D85AE6">
        <w:rPr>
          <w:color w:val="000000"/>
          <w:sz w:val="22"/>
          <w:szCs w:val="22"/>
          <w:lang w:val="it-IT" w:eastAsia="it-IT"/>
        </w:rPr>
        <w:t xml:space="preserve"> da ogni e qualsiasi responsabilità derivante da eventuali inesattezze od omissioni contenut</w:t>
      </w:r>
      <w:r w:rsidR="00767763">
        <w:rPr>
          <w:color w:val="000000"/>
          <w:sz w:val="22"/>
          <w:szCs w:val="22"/>
          <w:lang w:val="it-IT" w:eastAsia="it-IT"/>
        </w:rPr>
        <w:t>e nelle Informazioni Riservate medesime;</w:t>
      </w:r>
    </w:p>
    <w:p w14:paraId="17245245" w14:textId="77777777" w:rsidR="00CD1E40" w:rsidRPr="00D85AE6" w:rsidRDefault="00767763" w:rsidP="00570736">
      <w:pPr>
        <w:numPr>
          <w:ilvl w:val="0"/>
          <w:numId w:val="13"/>
        </w:numPr>
        <w:autoSpaceDE w:val="0"/>
        <w:autoSpaceDN w:val="0"/>
        <w:adjustRightInd w:val="0"/>
        <w:spacing w:after="120"/>
        <w:ind w:left="567" w:hanging="283"/>
        <w:jc w:val="both"/>
        <w:rPr>
          <w:sz w:val="22"/>
          <w:szCs w:val="22"/>
          <w:lang w:val="it-IT" w:eastAsia="it-IT"/>
        </w:rPr>
      </w:pPr>
      <w:r>
        <w:rPr>
          <w:color w:val="000000"/>
          <w:sz w:val="22"/>
          <w:szCs w:val="22"/>
          <w:lang w:val="it-IT" w:eastAsia="it-IT"/>
        </w:rPr>
        <w:t xml:space="preserve">che </w:t>
      </w:r>
      <w:r w:rsidR="009C3F65" w:rsidRPr="00D85AE6">
        <w:rPr>
          <w:color w:val="000000"/>
          <w:sz w:val="22"/>
          <w:szCs w:val="22"/>
          <w:lang w:val="it-IT" w:eastAsia="it-IT"/>
        </w:rPr>
        <w:t>i</w:t>
      </w:r>
      <w:r w:rsidR="00CD1E40" w:rsidRPr="00D85AE6">
        <w:rPr>
          <w:color w:val="000000"/>
          <w:sz w:val="22"/>
          <w:szCs w:val="22"/>
          <w:lang w:val="it-IT" w:eastAsia="it-IT"/>
        </w:rPr>
        <w:t xml:space="preserve">l mancato </w:t>
      </w:r>
      <w:r w:rsidR="00CD1E40" w:rsidRPr="00D85AE6">
        <w:rPr>
          <w:sz w:val="22"/>
          <w:szCs w:val="22"/>
          <w:lang w:val="it-IT" w:eastAsia="it-IT"/>
        </w:rPr>
        <w:t xml:space="preserve">esercizio da parte </w:t>
      </w:r>
      <w:r w:rsidR="00D25CF4">
        <w:rPr>
          <w:sz w:val="22"/>
          <w:szCs w:val="22"/>
          <w:lang w:val="it-IT" w:eastAsia="it-IT"/>
        </w:rPr>
        <w:t>d</w:t>
      </w:r>
      <w:r w:rsidR="00EE7A41">
        <w:rPr>
          <w:sz w:val="22"/>
          <w:szCs w:val="22"/>
          <w:lang w:val="it-IT" w:eastAsia="it-IT"/>
        </w:rPr>
        <w:t xml:space="preserve">i Invitalia Partecipazioni </w:t>
      </w:r>
      <w:proofErr w:type="gramStart"/>
      <w:r w:rsidR="00EE7A41">
        <w:rPr>
          <w:sz w:val="22"/>
          <w:szCs w:val="22"/>
          <w:lang w:val="it-IT" w:eastAsia="it-IT"/>
        </w:rPr>
        <w:t xml:space="preserve">SpA </w:t>
      </w:r>
      <w:r w:rsidR="009C3F65" w:rsidRPr="00D85AE6">
        <w:rPr>
          <w:sz w:val="22"/>
          <w:szCs w:val="22"/>
          <w:lang w:val="it-IT" w:eastAsia="it-IT"/>
        </w:rPr>
        <w:t xml:space="preserve"> </w:t>
      </w:r>
      <w:r w:rsidR="00CD1E40" w:rsidRPr="00D85AE6">
        <w:rPr>
          <w:sz w:val="22"/>
          <w:szCs w:val="22"/>
          <w:lang w:val="it-IT" w:eastAsia="it-IT"/>
        </w:rPr>
        <w:t>di</w:t>
      </w:r>
      <w:proofErr w:type="gramEnd"/>
      <w:r w:rsidR="00CD1E40" w:rsidRPr="00D85AE6">
        <w:rPr>
          <w:sz w:val="22"/>
          <w:szCs w:val="22"/>
          <w:lang w:val="it-IT" w:eastAsia="it-IT"/>
        </w:rPr>
        <w:t xml:space="preserve"> qualsiasi </w:t>
      </w:r>
      <w:r w:rsidR="00E65E32" w:rsidRPr="00D85AE6">
        <w:rPr>
          <w:sz w:val="22"/>
          <w:szCs w:val="22"/>
          <w:lang w:val="it-IT" w:eastAsia="it-IT"/>
        </w:rPr>
        <w:t xml:space="preserve">facoltà, </w:t>
      </w:r>
      <w:r w:rsidR="00CD1E40" w:rsidRPr="00D85AE6">
        <w:rPr>
          <w:sz w:val="22"/>
          <w:szCs w:val="22"/>
          <w:lang w:val="it-IT" w:eastAsia="it-IT"/>
        </w:rPr>
        <w:t>diritto</w:t>
      </w:r>
      <w:r w:rsidR="00E65E32" w:rsidRPr="00D85AE6">
        <w:rPr>
          <w:sz w:val="22"/>
          <w:szCs w:val="22"/>
          <w:lang w:val="it-IT" w:eastAsia="it-IT"/>
        </w:rPr>
        <w:t xml:space="preserve"> o prerogativa derivanti da</w:t>
      </w:r>
      <w:r w:rsidR="00CD1E40" w:rsidRPr="00D85AE6">
        <w:rPr>
          <w:sz w:val="22"/>
          <w:szCs w:val="22"/>
          <w:lang w:val="it-IT" w:eastAsia="it-IT"/>
        </w:rPr>
        <w:t xml:space="preserve">lla presente scrittura non potrà essere interpretato come rinuncia </w:t>
      </w:r>
      <w:r w:rsidR="005160C8" w:rsidRPr="00D85AE6">
        <w:rPr>
          <w:sz w:val="22"/>
          <w:szCs w:val="22"/>
          <w:lang w:val="it-IT" w:eastAsia="it-IT"/>
        </w:rPr>
        <w:t xml:space="preserve">definitiva </w:t>
      </w:r>
      <w:r w:rsidR="00CD1E40" w:rsidRPr="00D85AE6">
        <w:rPr>
          <w:sz w:val="22"/>
          <w:szCs w:val="22"/>
          <w:lang w:val="it-IT" w:eastAsia="it-IT"/>
        </w:rPr>
        <w:t xml:space="preserve">all’esercizio di </w:t>
      </w:r>
      <w:r w:rsidR="005160C8" w:rsidRPr="00D85AE6">
        <w:rPr>
          <w:sz w:val="22"/>
          <w:szCs w:val="22"/>
          <w:lang w:val="it-IT" w:eastAsia="it-IT"/>
        </w:rPr>
        <w:t xml:space="preserve">tali </w:t>
      </w:r>
      <w:r w:rsidR="00CD1E40" w:rsidRPr="00D85AE6">
        <w:rPr>
          <w:sz w:val="22"/>
          <w:szCs w:val="22"/>
          <w:lang w:val="it-IT" w:eastAsia="it-IT"/>
        </w:rPr>
        <w:t>facoltà, diritti o prerogative</w:t>
      </w:r>
      <w:r w:rsidR="005160C8" w:rsidRPr="00D85AE6">
        <w:rPr>
          <w:sz w:val="22"/>
          <w:szCs w:val="22"/>
          <w:lang w:val="it-IT" w:eastAsia="it-IT"/>
        </w:rPr>
        <w:t>,</w:t>
      </w:r>
      <w:r w:rsidR="00CD1E40" w:rsidRPr="00D85AE6">
        <w:rPr>
          <w:sz w:val="22"/>
          <w:szCs w:val="22"/>
          <w:lang w:val="it-IT" w:eastAsia="it-IT"/>
        </w:rPr>
        <w:t xml:space="preserve"> che</w:t>
      </w:r>
      <w:r w:rsidR="00EE7A41">
        <w:rPr>
          <w:sz w:val="22"/>
          <w:szCs w:val="22"/>
          <w:lang w:val="it-IT" w:eastAsia="it-IT"/>
        </w:rPr>
        <w:t xml:space="preserve"> Invitalia Partecipazioni SpA</w:t>
      </w:r>
      <w:r w:rsidR="007B184C" w:rsidRPr="00D85AE6">
        <w:rPr>
          <w:sz w:val="22"/>
          <w:szCs w:val="22"/>
          <w:lang w:val="it-IT" w:eastAsia="it-IT"/>
        </w:rPr>
        <w:t xml:space="preserve"> </w:t>
      </w:r>
      <w:r w:rsidR="00CD1E40" w:rsidRPr="00D85AE6">
        <w:rPr>
          <w:sz w:val="22"/>
          <w:szCs w:val="22"/>
          <w:lang w:val="it-IT" w:eastAsia="it-IT"/>
        </w:rPr>
        <w:t xml:space="preserve">si riserva comunque di esercitare </w:t>
      </w:r>
      <w:r>
        <w:rPr>
          <w:sz w:val="22"/>
          <w:szCs w:val="22"/>
          <w:lang w:val="it-IT" w:eastAsia="it-IT"/>
        </w:rPr>
        <w:t>successivamente, in ogni</w:t>
      </w:r>
      <w:r w:rsidR="00CD1E40" w:rsidRPr="00D85AE6">
        <w:rPr>
          <w:sz w:val="22"/>
          <w:szCs w:val="22"/>
          <w:lang w:val="it-IT" w:eastAsia="it-IT"/>
        </w:rPr>
        <w:t xml:space="preserve"> tempo; </w:t>
      </w:r>
    </w:p>
    <w:p w14:paraId="6774E71F" w14:textId="77777777" w:rsidR="00CD1E40" w:rsidRPr="00D85AE6" w:rsidRDefault="00767763" w:rsidP="00570736">
      <w:pPr>
        <w:numPr>
          <w:ilvl w:val="0"/>
          <w:numId w:val="13"/>
        </w:numPr>
        <w:autoSpaceDE w:val="0"/>
        <w:autoSpaceDN w:val="0"/>
        <w:adjustRightInd w:val="0"/>
        <w:spacing w:after="120"/>
        <w:ind w:left="567" w:hanging="283"/>
        <w:jc w:val="both"/>
        <w:rPr>
          <w:color w:val="000000"/>
          <w:sz w:val="22"/>
          <w:szCs w:val="22"/>
          <w:lang w:val="it-IT" w:eastAsia="it-IT"/>
        </w:rPr>
      </w:pPr>
      <w:r>
        <w:rPr>
          <w:sz w:val="22"/>
          <w:szCs w:val="22"/>
          <w:lang w:val="it-IT" w:eastAsia="it-IT"/>
        </w:rPr>
        <w:t>stante</w:t>
      </w:r>
      <w:r w:rsidR="00CD1E40" w:rsidRPr="00D85AE6">
        <w:rPr>
          <w:sz w:val="22"/>
          <w:szCs w:val="22"/>
          <w:lang w:val="it-IT" w:eastAsia="it-IT"/>
        </w:rPr>
        <w:t xml:space="preserve"> la natura dei diritti oggetto della presente scrittura e l’irreparabile pregiudizio che deriverebbe dalla loro lesione, </w:t>
      </w:r>
      <w:r>
        <w:rPr>
          <w:sz w:val="22"/>
          <w:szCs w:val="22"/>
          <w:lang w:val="it-IT" w:eastAsia="it-IT"/>
        </w:rPr>
        <w:t xml:space="preserve">è consapevole che </w:t>
      </w:r>
      <w:r w:rsidR="00CD1E40" w:rsidRPr="00D85AE6">
        <w:rPr>
          <w:sz w:val="22"/>
          <w:szCs w:val="22"/>
          <w:lang w:val="it-IT" w:eastAsia="it-IT"/>
        </w:rPr>
        <w:t>per l</w:t>
      </w:r>
      <w:r>
        <w:rPr>
          <w:sz w:val="22"/>
          <w:szCs w:val="22"/>
          <w:lang w:val="it-IT" w:eastAsia="it-IT"/>
        </w:rPr>
        <w:t>a tutela dei diritti medesimi</w:t>
      </w:r>
      <w:r w:rsidR="008E584C" w:rsidRPr="00D85AE6">
        <w:rPr>
          <w:sz w:val="22"/>
          <w:szCs w:val="22"/>
          <w:lang w:val="it-IT" w:eastAsia="it-IT"/>
        </w:rPr>
        <w:t xml:space="preserve"> </w:t>
      </w:r>
      <w:r w:rsidR="00EE7A41">
        <w:rPr>
          <w:color w:val="000000"/>
          <w:sz w:val="22"/>
          <w:szCs w:val="22"/>
          <w:lang w:val="it-IT" w:eastAsia="it-IT"/>
        </w:rPr>
        <w:t>Invitalia Partecipazioni SpA</w:t>
      </w:r>
      <w:r w:rsidR="00D25CF4">
        <w:rPr>
          <w:color w:val="000000"/>
          <w:sz w:val="22"/>
          <w:szCs w:val="22"/>
          <w:lang w:val="it-IT" w:eastAsia="it-IT"/>
        </w:rPr>
        <w:t xml:space="preserve"> </w:t>
      </w:r>
      <w:r w:rsidR="00EE7A41" w:rsidRPr="00D85AE6">
        <w:rPr>
          <w:sz w:val="22"/>
          <w:szCs w:val="22"/>
          <w:lang w:val="it-IT" w:eastAsia="it-IT"/>
        </w:rPr>
        <w:t>potr</w:t>
      </w:r>
      <w:r w:rsidR="00EE7A41">
        <w:rPr>
          <w:sz w:val="22"/>
          <w:szCs w:val="22"/>
          <w:lang w:val="it-IT" w:eastAsia="it-IT"/>
        </w:rPr>
        <w:t>à</w:t>
      </w:r>
      <w:r w:rsidR="00EE7A41" w:rsidRPr="00D85AE6">
        <w:rPr>
          <w:sz w:val="22"/>
          <w:szCs w:val="22"/>
          <w:lang w:val="it-IT" w:eastAsia="it-IT"/>
        </w:rPr>
        <w:t xml:space="preserve"> </w:t>
      </w:r>
      <w:r w:rsidR="00CD1E40" w:rsidRPr="00D85AE6">
        <w:rPr>
          <w:sz w:val="22"/>
          <w:szCs w:val="22"/>
          <w:lang w:val="it-IT" w:eastAsia="it-IT"/>
        </w:rPr>
        <w:t>avvalersi di ogni possibile azione</w:t>
      </w:r>
      <w:r w:rsidR="00CD1E40" w:rsidRPr="00D85AE6">
        <w:rPr>
          <w:color w:val="000000"/>
          <w:sz w:val="22"/>
          <w:szCs w:val="22"/>
          <w:lang w:val="it-IT" w:eastAsia="it-IT"/>
        </w:rPr>
        <w:t xml:space="preserve"> cautelare; </w:t>
      </w:r>
    </w:p>
    <w:p w14:paraId="0AD38A19" w14:textId="77777777" w:rsidR="009A683C" w:rsidRPr="00EE7A41" w:rsidRDefault="00767763" w:rsidP="00EE7A41">
      <w:pPr>
        <w:numPr>
          <w:ilvl w:val="0"/>
          <w:numId w:val="13"/>
        </w:numPr>
        <w:autoSpaceDE w:val="0"/>
        <w:autoSpaceDN w:val="0"/>
        <w:adjustRightInd w:val="0"/>
        <w:spacing w:after="120"/>
        <w:ind w:left="567" w:hanging="283"/>
        <w:jc w:val="both"/>
        <w:rPr>
          <w:sz w:val="22"/>
          <w:szCs w:val="22"/>
          <w:lang w:val="it-IT"/>
        </w:rPr>
      </w:pPr>
      <w:r>
        <w:rPr>
          <w:color w:val="000000"/>
          <w:sz w:val="22"/>
          <w:szCs w:val="22"/>
          <w:lang w:val="it-IT" w:eastAsia="it-IT"/>
        </w:rPr>
        <w:t xml:space="preserve">di essere consapevole che </w:t>
      </w:r>
      <w:proofErr w:type="spellStart"/>
      <w:r w:rsidR="00EE7A41">
        <w:rPr>
          <w:color w:val="000000"/>
          <w:sz w:val="22"/>
          <w:szCs w:val="22"/>
          <w:lang w:val="it-IT" w:eastAsia="it-IT"/>
        </w:rPr>
        <w:t>Inviatalia</w:t>
      </w:r>
      <w:proofErr w:type="spellEnd"/>
      <w:r w:rsidR="00EE7A41">
        <w:rPr>
          <w:color w:val="000000"/>
          <w:sz w:val="22"/>
          <w:szCs w:val="22"/>
          <w:lang w:val="it-IT" w:eastAsia="it-IT"/>
        </w:rPr>
        <w:t xml:space="preserve"> Partecipazioni SpA</w:t>
      </w:r>
      <w:r w:rsidR="009C3F65" w:rsidRPr="00D85AE6">
        <w:rPr>
          <w:sz w:val="22"/>
          <w:szCs w:val="22"/>
          <w:lang w:val="it-IT" w:eastAsia="it-IT"/>
        </w:rPr>
        <w:t xml:space="preserve"> </w:t>
      </w:r>
      <w:r w:rsidR="00CD1E40" w:rsidRPr="00D85AE6">
        <w:rPr>
          <w:color w:val="000000"/>
          <w:sz w:val="22"/>
          <w:szCs w:val="22"/>
          <w:lang w:val="it-IT" w:eastAsia="it-IT"/>
        </w:rPr>
        <w:t>si riserva</w:t>
      </w:r>
      <w:r w:rsidRPr="00EE7A41">
        <w:rPr>
          <w:color w:val="000000"/>
          <w:sz w:val="22"/>
          <w:szCs w:val="22"/>
          <w:lang w:val="it-IT" w:eastAsia="it-IT"/>
        </w:rPr>
        <w:t xml:space="preserve"> il diritto di divulgare</w:t>
      </w:r>
      <w:r w:rsidR="00CD1E40" w:rsidRPr="00EE7A41">
        <w:rPr>
          <w:color w:val="000000"/>
          <w:sz w:val="22"/>
          <w:szCs w:val="22"/>
          <w:lang w:val="it-IT" w:eastAsia="it-IT"/>
        </w:rPr>
        <w:t xml:space="preserve"> par</w:t>
      </w:r>
      <w:r w:rsidRPr="00EE7A41">
        <w:rPr>
          <w:color w:val="000000"/>
          <w:sz w:val="22"/>
          <w:szCs w:val="22"/>
          <w:lang w:val="it-IT" w:eastAsia="it-IT"/>
        </w:rPr>
        <w:t>te delle Informazioni Riservate,</w:t>
      </w:r>
      <w:r w:rsidR="00CD1E40" w:rsidRPr="00EE7A41">
        <w:rPr>
          <w:color w:val="000000"/>
          <w:sz w:val="22"/>
          <w:szCs w:val="22"/>
          <w:lang w:val="it-IT" w:eastAsia="it-IT"/>
        </w:rPr>
        <w:t xml:space="preserve"> </w:t>
      </w:r>
      <w:r w:rsidRPr="00EE7A41">
        <w:rPr>
          <w:color w:val="000000"/>
          <w:sz w:val="22"/>
          <w:szCs w:val="22"/>
          <w:lang w:val="it-IT" w:eastAsia="it-IT"/>
        </w:rPr>
        <w:t xml:space="preserve">e </w:t>
      </w:r>
      <w:r w:rsidR="00CD1E40" w:rsidRPr="00EE7A41">
        <w:rPr>
          <w:color w:val="000000"/>
          <w:sz w:val="22"/>
          <w:szCs w:val="22"/>
          <w:lang w:val="it-IT" w:eastAsia="it-IT"/>
        </w:rPr>
        <w:t>altra informazione concernente la partecipazione oggetto della presente scrittura, a terzi che siano interessati ad un analogo approfondi</w:t>
      </w:r>
      <w:r w:rsidR="00A95570" w:rsidRPr="00EE7A41">
        <w:rPr>
          <w:color w:val="000000"/>
          <w:sz w:val="22"/>
          <w:szCs w:val="22"/>
          <w:lang w:val="it-IT" w:eastAsia="it-IT"/>
        </w:rPr>
        <w:t>mento conoscitivo</w:t>
      </w:r>
      <w:r w:rsidRPr="00EE7A41">
        <w:rPr>
          <w:color w:val="000000"/>
          <w:sz w:val="22"/>
          <w:szCs w:val="22"/>
          <w:lang w:val="it-IT" w:eastAsia="it-IT"/>
        </w:rPr>
        <w:t>,</w:t>
      </w:r>
      <w:r w:rsidR="00A95570" w:rsidRPr="00EE7A41">
        <w:rPr>
          <w:color w:val="000000"/>
          <w:sz w:val="22"/>
          <w:szCs w:val="22"/>
          <w:lang w:val="it-IT" w:eastAsia="it-IT"/>
        </w:rPr>
        <w:t xml:space="preserve"> </w:t>
      </w:r>
      <w:r w:rsidR="009E3AF8" w:rsidRPr="00EE7A41">
        <w:rPr>
          <w:color w:val="000000"/>
          <w:sz w:val="22"/>
          <w:szCs w:val="22"/>
          <w:lang w:val="it-IT" w:eastAsia="it-IT"/>
        </w:rPr>
        <w:t>o che facciano richiesta di accesso ad esse ai sensi delle vigenti disposizioni di legge</w:t>
      </w:r>
      <w:r w:rsidRPr="00EE7A41">
        <w:rPr>
          <w:color w:val="000000"/>
          <w:sz w:val="22"/>
          <w:szCs w:val="22"/>
          <w:lang w:val="it-IT" w:eastAsia="it-IT"/>
        </w:rPr>
        <w:t>,</w:t>
      </w:r>
      <w:r w:rsidR="009E3AF8" w:rsidRPr="00EE7A41">
        <w:rPr>
          <w:color w:val="000000"/>
          <w:sz w:val="22"/>
          <w:szCs w:val="22"/>
          <w:lang w:val="it-IT" w:eastAsia="it-IT"/>
        </w:rPr>
        <w:t xml:space="preserve"> </w:t>
      </w:r>
      <w:r w:rsidRPr="00EE7A41">
        <w:rPr>
          <w:color w:val="000000"/>
          <w:sz w:val="22"/>
          <w:szCs w:val="22"/>
          <w:lang w:val="it-IT" w:eastAsia="it-IT"/>
        </w:rPr>
        <w:t>o allorché ciò si rendese</w:t>
      </w:r>
      <w:r w:rsidR="009E3AF8" w:rsidRPr="00EE7A41">
        <w:rPr>
          <w:color w:val="000000"/>
          <w:sz w:val="22"/>
          <w:szCs w:val="22"/>
          <w:lang w:val="it-IT" w:eastAsia="it-IT"/>
        </w:rPr>
        <w:t xml:space="preserve"> necessario ai fini della tutela del pubblico interesse. </w:t>
      </w:r>
    </w:p>
    <w:p w14:paraId="7065A1E4" w14:textId="77777777" w:rsidR="00CD1E40" w:rsidRPr="00D85AE6" w:rsidRDefault="00A95570" w:rsidP="00C64DD8">
      <w:pPr>
        <w:autoSpaceDE w:val="0"/>
        <w:autoSpaceDN w:val="0"/>
        <w:adjustRightInd w:val="0"/>
        <w:spacing w:after="120"/>
        <w:jc w:val="both"/>
        <w:rPr>
          <w:color w:val="000000"/>
          <w:sz w:val="22"/>
          <w:szCs w:val="22"/>
          <w:lang w:val="it-IT"/>
        </w:rPr>
      </w:pPr>
      <w:r w:rsidRPr="00D85AE6">
        <w:rPr>
          <w:b/>
          <w:bCs/>
          <w:color w:val="000000"/>
          <w:sz w:val="22"/>
          <w:szCs w:val="22"/>
          <w:lang w:val="it-IT"/>
        </w:rPr>
        <w:t xml:space="preserve">Art. </w:t>
      </w:r>
      <w:r w:rsidR="00CD1E40" w:rsidRPr="00D85AE6">
        <w:rPr>
          <w:b/>
          <w:bCs/>
          <w:color w:val="000000"/>
          <w:sz w:val="22"/>
          <w:szCs w:val="22"/>
          <w:lang w:val="it-IT"/>
        </w:rPr>
        <w:t>8</w:t>
      </w:r>
      <w:r w:rsidRPr="00D85AE6">
        <w:rPr>
          <w:b/>
          <w:bCs/>
          <w:color w:val="000000"/>
          <w:sz w:val="22"/>
          <w:szCs w:val="22"/>
          <w:lang w:val="it-IT"/>
        </w:rPr>
        <w:t xml:space="preserve"> - </w:t>
      </w:r>
      <w:r w:rsidR="00CD1E40" w:rsidRPr="00D85AE6">
        <w:rPr>
          <w:b/>
          <w:bCs/>
          <w:color w:val="000000"/>
          <w:sz w:val="22"/>
          <w:szCs w:val="22"/>
          <w:lang w:val="it-IT"/>
        </w:rPr>
        <w:t xml:space="preserve">Legge applicabile </w:t>
      </w:r>
    </w:p>
    <w:p w14:paraId="0600AC9B" w14:textId="77777777" w:rsidR="0023730A" w:rsidRPr="00D85AE6" w:rsidRDefault="00A424E4" w:rsidP="00C64DD8">
      <w:pPr>
        <w:pStyle w:val="Bodyby"/>
        <w:spacing w:after="120"/>
        <w:jc w:val="both"/>
        <w:rPr>
          <w:sz w:val="22"/>
          <w:szCs w:val="22"/>
        </w:rPr>
      </w:pPr>
      <w:r w:rsidRPr="00D85AE6">
        <w:rPr>
          <w:sz w:val="22"/>
          <w:szCs w:val="22"/>
        </w:rPr>
        <w:t xml:space="preserve">1. </w:t>
      </w:r>
      <w:r w:rsidR="00CD1E40" w:rsidRPr="00D85AE6">
        <w:rPr>
          <w:sz w:val="22"/>
          <w:szCs w:val="22"/>
        </w:rPr>
        <w:t xml:space="preserve">Gli impegni di cui alla presente saranno regolati dalle leggi italiane. Eventuali controversie saranno di competenza esclusiva del </w:t>
      </w:r>
      <w:r w:rsidR="00CD1E40" w:rsidRPr="00767763">
        <w:rPr>
          <w:sz w:val="22"/>
          <w:szCs w:val="22"/>
        </w:rPr>
        <w:t>Foro di</w:t>
      </w:r>
      <w:r w:rsidR="009C3F65" w:rsidRPr="00767763">
        <w:rPr>
          <w:color w:val="000000"/>
          <w:sz w:val="22"/>
          <w:szCs w:val="22"/>
        </w:rPr>
        <w:t xml:space="preserve"> Roma</w:t>
      </w:r>
      <w:r w:rsidR="00D023ED" w:rsidRPr="00D85AE6">
        <w:rPr>
          <w:color w:val="000000"/>
          <w:sz w:val="22"/>
          <w:szCs w:val="22"/>
        </w:rPr>
        <w:t xml:space="preserve">. </w:t>
      </w:r>
    </w:p>
    <w:p w14:paraId="62EA64B0" w14:textId="77777777" w:rsidR="007D54DC" w:rsidRPr="00D85AE6" w:rsidRDefault="00767763" w:rsidP="00C64DD8">
      <w:pPr>
        <w:pStyle w:val="Normalen"/>
        <w:spacing w:after="120"/>
        <w:jc w:val="both"/>
        <w:rPr>
          <w:color w:val="000000"/>
          <w:sz w:val="22"/>
          <w:szCs w:val="22"/>
        </w:rPr>
      </w:pPr>
      <w:r>
        <w:rPr>
          <w:color w:val="000000"/>
          <w:sz w:val="22"/>
          <w:szCs w:val="22"/>
        </w:rPr>
        <w:t xml:space="preserve">Roma, </w:t>
      </w:r>
      <w:r w:rsidR="00D52727" w:rsidRPr="00DA6FF8">
        <w:rPr>
          <w:color w:val="000000"/>
          <w:sz w:val="22"/>
          <w:szCs w:val="22"/>
        </w:rPr>
        <w:t>06.08.</w:t>
      </w:r>
      <w:r w:rsidR="00CD2319" w:rsidRPr="00DA6FF8">
        <w:rPr>
          <w:color w:val="000000"/>
          <w:sz w:val="22"/>
          <w:szCs w:val="22"/>
        </w:rPr>
        <w:t>2021</w:t>
      </w:r>
      <w:r w:rsidRPr="00DA6FF8">
        <w:rPr>
          <w:color w:val="000000"/>
          <w:sz w:val="22"/>
          <w:szCs w:val="22"/>
        </w:rPr>
        <w:t>.</w:t>
      </w:r>
    </w:p>
    <w:p w14:paraId="55259E7C" w14:textId="77777777" w:rsidR="0023730A" w:rsidRPr="00D85AE6" w:rsidRDefault="00CD1E40" w:rsidP="00C64DD8">
      <w:pPr>
        <w:pStyle w:val="Normalen"/>
        <w:spacing w:after="120"/>
        <w:jc w:val="both"/>
        <w:rPr>
          <w:color w:val="000000"/>
          <w:sz w:val="22"/>
          <w:szCs w:val="22"/>
        </w:rPr>
      </w:pPr>
      <w:r w:rsidRPr="00D85AE6">
        <w:rPr>
          <w:color w:val="000000"/>
          <w:sz w:val="22"/>
          <w:szCs w:val="22"/>
        </w:rPr>
        <w:t>In fede</w:t>
      </w:r>
      <w:r w:rsidR="00773D3D" w:rsidRPr="00D85AE6">
        <w:rPr>
          <w:color w:val="000000"/>
          <w:sz w:val="22"/>
          <w:szCs w:val="22"/>
        </w:rPr>
        <w:t>,</w:t>
      </w:r>
      <w:r w:rsidRPr="00D85AE6">
        <w:rPr>
          <w:color w:val="000000"/>
          <w:sz w:val="22"/>
          <w:szCs w:val="22"/>
        </w:rPr>
        <w:t xml:space="preserve"> </w:t>
      </w:r>
    </w:p>
    <w:p w14:paraId="1F3DE021" w14:textId="77777777" w:rsidR="002E08F1" w:rsidRPr="00D85AE6" w:rsidRDefault="002E08F1" w:rsidP="00C64DD8">
      <w:pPr>
        <w:spacing w:after="120"/>
        <w:jc w:val="both"/>
        <w:rPr>
          <w:sz w:val="22"/>
          <w:szCs w:val="22"/>
          <w:lang w:val="it-IT"/>
        </w:rPr>
      </w:pPr>
    </w:p>
    <w:p w14:paraId="23CC06BD" w14:textId="77777777" w:rsidR="009C3F65" w:rsidRPr="00D85AE6" w:rsidRDefault="002E08F1" w:rsidP="00C64DD8">
      <w:pPr>
        <w:spacing w:after="120"/>
        <w:jc w:val="center"/>
        <w:rPr>
          <w:b/>
          <w:sz w:val="22"/>
          <w:szCs w:val="22"/>
          <w:lang w:val="it-IT"/>
        </w:rPr>
      </w:pPr>
      <w:r w:rsidRPr="00D85AE6">
        <w:rPr>
          <w:b/>
          <w:color w:val="000000"/>
          <w:sz w:val="22"/>
          <w:szCs w:val="22"/>
          <w:lang w:val="it-IT"/>
        </w:rPr>
        <w:t>(</w:t>
      </w:r>
      <w:r w:rsidR="009C3F65" w:rsidRPr="00D85AE6">
        <w:rPr>
          <w:b/>
          <w:color w:val="000000"/>
          <w:sz w:val="22"/>
          <w:szCs w:val="22"/>
          <w:lang w:val="it-IT"/>
        </w:rPr>
        <w:t>In caso di raggruppamenti temporanei di</w:t>
      </w:r>
      <w:r w:rsidR="001C533F">
        <w:rPr>
          <w:b/>
          <w:color w:val="000000"/>
          <w:sz w:val="22"/>
          <w:szCs w:val="22"/>
          <w:lang w:val="it-IT"/>
        </w:rPr>
        <w:t xml:space="preserve"> Operatori economici, consorzi</w:t>
      </w:r>
      <w:r w:rsidR="009C3F65" w:rsidRPr="00D85AE6">
        <w:rPr>
          <w:b/>
          <w:color w:val="000000"/>
          <w:sz w:val="22"/>
          <w:szCs w:val="22"/>
          <w:lang w:val="it-IT"/>
        </w:rPr>
        <w:t>, dovrà apporre la propria firma il legale rappresentante di ogni singola impresa raggruppata</w:t>
      </w:r>
      <w:r w:rsidR="001C533F">
        <w:rPr>
          <w:b/>
          <w:color w:val="000000"/>
          <w:sz w:val="22"/>
          <w:szCs w:val="22"/>
          <w:lang w:val="it-IT"/>
        </w:rPr>
        <w:t xml:space="preserve"> o</w:t>
      </w:r>
      <w:r w:rsidR="009C3F65" w:rsidRPr="00D85AE6">
        <w:rPr>
          <w:b/>
          <w:color w:val="000000"/>
          <w:sz w:val="22"/>
          <w:szCs w:val="22"/>
          <w:lang w:val="it-IT"/>
        </w:rPr>
        <w:t xml:space="preserve"> consorziata; in caso di sottoscrizione ad opera di soggetto diverso dal legale rappresentante, dovrà essere prodotta in atti copia della fonte dei poteri</w:t>
      </w:r>
      <w:r w:rsidR="009C3F65" w:rsidRPr="00D85AE6">
        <w:rPr>
          <w:color w:val="000000"/>
          <w:sz w:val="22"/>
          <w:szCs w:val="22"/>
          <w:lang w:val="it-IT"/>
        </w:rPr>
        <w:t>)</w:t>
      </w:r>
    </w:p>
    <w:p w14:paraId="652B55B4" w14:textId="77777777" w:rsidR="002E08F1" w:rsidRPr="00D85AE6" w:rsidRDefault="002E08F1" w:rsidP="00C64DD8">
      <w:pPr>
        <w:spacing w:after="120"/>
        <w:jc w:val="center"/>
        <w:rPr>
          <w:b/>
          <w:sz w:val="22"/>
          <w:szCs w:val="22"/>
          <w:lang w:val="it-IT"/>
        </w:rPr>
      </w:pPr>
    </w:p>
    <w:p w14:paraId="4A83BA73" w14:textId="77777777" w:rsidR="0023730A" w:rsidRPr="00541F8A" w:rsidRDefault="007D54DC" w:rsidP="00C64DD8">
      <w:pPr>
        <w:pStyle w:val="Normalen"/>
        <w:spacing w:after="120"/>
        <w:jc w:val="both"/>
        <w:rPr>
          <w:color w:val="000000"/>
          <w:sz w:val="22"/>
          <w:szCs w:val="22"/>
        </w:rPr>
      </w:pPr>
      <w:r w:rsidRPr="00905BC0">
        <w:rPr>
          <w:i/>
          <w:color w:val="000000"/>
          <w:sz w:val="22"/>
          <w:szCs w:val="22"/>
        </w:rPr>
        <w:t>Firma</w:t>
      </w:r>
      <w:r w:rsidR="00307950" w:rsidRPr="00905BC0">
        <w:rPr>
          <w:i/>
          <w:color w:val="000000"/>
          <w:sz w:val="22"/>
          <w:szCs w:val="22"/>
        </w:rPr>
        <w:t>_____</w:t>
      </w:r>
      <w:r w:rsidRPr="00905BC0">
        <w:rPr>
          <w:i/>
          <w:color w:val="000000"/>
          <w:sz w:val="22"/>
          <w:szCs w:val="22"/>
        </w:rPr>
        <w:t xml:space="preserve">_________ </w:t>
      </w:r>
      <w:r w:rsidR="00307950" w:rsidRPr="00905BC0">
        <w:rPr>
          <w:color w:val="000000"/>
          <w:sz w:val="22"/>
          <w:szCs w:val="22"/>
        </w:rPr>
        <w:t>legale rappresentante della società</w:t>
      </w:r>
      <w:r w:rsidRPr="00905BC0">
        <w:rPr>
          <w:i/>
          <w:color w:val="000000"/>
          <w:sz w:val="22"/>
          <w:szCs w:val="22"/>
        </w:rPr>
        <w:t xml:space="preserve"> _________________</w:t>
      </w:r>
      <w:r w:rsidR="0023730A" w:rsidRPr="00905BC0">
        <w:rPr>
          <w:i/>
          <w:color w:val="000000"/>
          <w:sz w:val="22"/>
          <w:szCs w:val="22"/>
        </w:rPr>
        <w:t>______</w:t>
      </w:r>
      <w:r w:rsidR="00307950" w:rsidRPr="00905BC0">
        <w:rPr>
          <w:i/>
          <w:color w:val="000000"/>
          <w:sz w:val="22"/>
          <w:szCs w:val="22"/>
        </w:rPr>
        <w:t xml:space="preserve">                                                                        </w:t>
      </w:r>
    </w:p>
    <w:p w14:paraId="3A94A25F" w14:textId="77777777" w:rsidR="0023730A" w:rsidRPr="00905BC0" w:rsidRDefault="0023730A" w:rsidP="00C64DD8">
      <w:pPr>
        <w:spacing w:after="120"/>
        <w:rPr>
          <w:i/>
          <w:color w:val="000000"/>
          <w:sz w:val="22"/>
          <w:szCs w:val="22"/>
          <w:lang w:val="it-IT"/>
        </w:rPr>
      </w:pPr>
      <w:r w:rsidRPr="00905BC0">
        <w:rPr>
          <w:i/>
          <w:color w:val="000000"/>
          <w:sz w:val="22"/>
          <w:szCs w:val="22"/>
          <w:lang w:val="it-IT"/>
        </w:rPr>
        <w:t xml:space="preserve">Firma______________ </w:t>
      </w:r>
      <w:r w:rsidRPr="00905BC0">
        <w:rPr>
          <w:color w:val="000000"/>
          <w:sz w:val="22"/>
          <w:szCs w:val="22"/>
          <w:lang w:val="it-IT"/>
        </w:rPr>
        <w:t>legale rappresentante della società</w:t>
      </w:r>
      <w:r w:rsidRPr="00905BC0">
        <w:rPr>
          <w:i/>
          <w:color w:val="000000"/>
          <w:sz w:val="22"/>
          <w:szCs w:val="22"/>
          <w:lang w:val="it-IT"/>
        </w:rPr>
        <w:t xml:space="preserve"> ________________________</w:t>
      </w:r>
    </w:p>
    <w:p w14:paraId="7325F31F" w14:textId="77777777" w:rsidR="0023730A" w:rsidRPr="00D85AE6" w:rsidRDefault="0023730A" w:rsidP="00C64DD8">
      <w:pPr>
        <w:pStyle w:val="Normalen"/>
        <w:spacing w:after="120"/>
        <w:jc w:val="both"/>
        <w:rPr>
          <w:color w:val="000000"/>
          <w:sz w:val="22"/>
          <w:szCs w:val="22"/>
        </w:rPr>
      </w:pPr>
      <w:r w:rsidRPr="00905BC0">
        <w:rPr>
          <w:i/>
          <w:color w:val="000000"/>
          <w:sz w:val="22"/>
          <w:szCs w:val="22"/>
        </w:rPr>
        <w:t xml:space="preserve">Firma______________ </w:t>
      </w:r>
      <w:r w:rsidRPr="00905BC0">
        <w:rPr>
          <w:color w:val="000000"/>
          <w:sz w:val="22"/>
          <w:szCs w:val="22"/>
        </w:rPr>
        <w:t>legale rappresentante della società</w:t>
      </w:r>
      <w:r w:rsidRPr="00905BC0">
        <w:rPr>
          <w:i/>
          <w:color w:val="000000"/>
          <w:sz w:val="22"/>
          <w:szCs w:val="22"/>
        </w:rPr>
        <w:t xml:space="preserve"> ________________________</w:t>
      </w:r>
    </w:p>
    <w:p w14:paraId="11ECD996" w14:textId="77777777" w:rsidR="0023730A" w:rsidRPr="00D85AE6" w:rsidRDefault="0023730A" w:rsidP="00C64DD8">
      <w:pPr>
        <w:pStyle w:val="Normalen"/>
        <w:spacing w:after="120"/>
        <w:jc w:val="both"/>
        <w:rPr>
          <w:color w:val="000000"/>
          <w:sz w:val="22"/>
          <w:szCs w:val="22"/>
        </w:rPr>
      </w:pPr>
      <w:r w:rsidRPr="00905BC0">
        <w:rPr>
          <w:i/>
          <w:color w:val="000000"/>
          <w:sz w:val="22"/>
          <w:szCs w:val="22"/>
        </w:rPr>
        <w:t xml:space="preserve">Firma______________ </w:t>
      </w:r>
      <w:r w:rsidRPr="00905BC0">
        <w:rPr>
          <w:color w:val="000000"/>
          <w:sz w:val="22"/>
          <w:szCs w:val="22"/>
        </w:rPr>
        <w:t>legale rappresentante della società</w:t>
      </w:r>
      <w:r w:rsidRPr="00905BC0">
        <w:rPr>
          <w:i/>
          <w:color w:val="000000"/>
          <w:sz w:val="22"/>
          <w:szCs w:val="22"/>
        </w:rPr>
        <w:t xml:space="preserve"> ________________________</w:t>
      </w:r>
    </w:p>
    <w:p w14:paraId="46640391" w14:textId="77777777" w:rsidR="0023730A" w:rsidRPr="00D85AE6" w:rsidRDefault="0023730A" w:rsidP="00C64DD8">
      <w:pPr>
        <w:pStyle w:val="Normalen"/>
        <w:spacing w:after="120"/>
        <w:jc w:val="both"/>
        <w:rPr>
          <w:color w:val="000000"/>
          <w:sz w:val="22"/>
          <w:szCs w:val="22"/>
        </w:rPr>
      </w:pPr>
      <w:r w:rsidRPr="00905BC0">
        <w:rPr>
          <w:i/>
          <w:color w:val="000000"/>
          <w:sz w:val="22"/>
          <w:szCs w:val="22"/>
        </w:rPr>
        <w:t xml:space="preserve">Firma______________ </w:t>
      </w:r>
      <w:r w:rsidRPr="00905BC0">
        <w:rPr>
          <w:color w:val="000000"/>
          <w:sz w:val="22"/>
          <w:szCs w:val="22"/>
        </w:rPr>
        <w:t>legale rappresentante della società</w:t>
      </w:r>
      <w:r w:rsidRPr="00905BC0">
        <w:rPr>
          <w:i/>
          <w:color w:val="000000"/>
          <w:sz w:val="22"/>
          <w:szCs w:val="22"/>
        </w:rPr>
        <w:t xml:space="preserve"> ________________________</w:t>
      </w:r>
    </w:p>
    <w:p w14:paraId="05E9B4BC" w14:textId="77777777" w:rsidR="0023730A" w:rsidRPr="00905BC0" w:rsidRDefault="0023730A" w:rsidP="00C64DD8">
      <w:pPr>
        <w:pStyle w:val="Normalen"/>
        <w:spacing w:after="120"/>
        <w:jc w:val="both"/>
        <w:rPr>
          <w:i/>
          <w:color w:val="000000"/>
          <w:sz w:val="22"/>
          <w:szCs w:val="22"/>
        </w:rPr>
      </w:pPr>
      <w:r w:rsidRPr="00905BC0">
        <w:rPr>
          <w:i/>
          <w:color w:val="000000"/>
          <w:sz w:val="22"/>
          <w:szCs w:val="22"/>
        </w:rPr>
        <w:t xml:space="preserve">Firma______________ </w:t>
      </w:r>
      <w:r w:rsidRPr="00905BC0">
        <w:rPr>
          <w:color w:val="000000"/>
          <w:sz w:val="22"/>
          <w:szCs w:val="22"/>
        </w:rPr>
        <w:t>legale rappresentante della società</w:t>
      </w:r>
      <w:r w:rsidRPr="00905BC0">
        <w:rPr>
          <w:i/>
          <w:color w:val="000000"/>
          <w:sz w:val="22"/>
          <w:szCs w:val="22"/>
        </w:rPr>
        <w:t xml:space="preserve"> _________________________</w:t>
      </w:r>
      <w:r w:rsidR="00307950" w:rsidRPr="00905BC0">
        <w:rPr>
          <w:i/>
          <w:color w:val="000000"/>
          <w:sz w:val="22"/>
          <w:szCs w:val="22"/>
        </w:rPr>
        <w:t xml:space="preserve">           </w:t>
      </w:r>
    </w:p>
    <w:p w14:paraId="71C748B7" w14:textId="77777777" w:rsidR="0023730A" w:rsidRPr="00905BC0" w:rsidRDefault="0023730A" w:rsidP="00C64DD8">
      <w:pPr>
        <w:spacing w:after="120"/>
        <w:rPr>
          <w:i/>
          <w:color w:val="000000"/>
          <w:sz w:val="22"/>
          <w:szCs w:val="22"/>
          <w:lang w:val="it-IT"/>
        </w:rPr>
      </w:pPr>
      <w:r w:rsidRPr="00905BC0">
        <w:rPr>
          <w:i/>
          <w:color w:val="000000"/>
          <w:sz w:val="22"/>
          <w:szCs w:val="22"/>
          <w:lang w:val="it-IT"/>
        </w:rPr>
        <w:t xml:space="preserve">Firma______________ </w:t>
      </w:r>
      <w:r w:rsidRPr="00905BC0">
        <w:rPr>
          <w:color w:val="000000"/>
          <w:sz w:val="22"/>
          <w:szCs w:val="22"/>
          <w:lang w:val="it-IT"/>
        </w:rPr>
        <w:t>legale rappresentante della società</w:t>
      </w:r>
      <w:r w:rsidRPr="00905BC0">
        <w:rPr>
          <w:i/>
          <w:color w:val="000000"/>
          <w:sz w:val="22"/>
          <w:szCs w:val="22"/>
          <w:lang w:val="it-IT"/>
        </w:rPr>
        <w:t xml:space="preserve"> _________________________</w:t>
      </w:r>
    </w:p>
    <w:p w14:paraId="053D8C12" w14:textId="77777777" w:rsidR="003E7EBC" w:rsidRPr="00D85AE6" w:rsidRDefault="003E7EBC" w:rsidP="00C64DD8">
      <w:pPr>
        <w:spacing w:after="120"/>
        <w:jc w:val="both"/>
        <w:rPr>
          <w:sz w:val="22"/>
          <w:szCs w:val="22"/>
          <w:lang w:val="it-IT"/>
        </w:rPr>
      </w:pPr>
    </w:p>
    <w:sectPr w:rsidR="003E7EBC" w:rsidRPr="00D85AE6" w:rsidSect="00882334">
      <w:footerReference w:type="default" r:id="rId9"/>
      <w:pgSz w:w="11907" w:h="16840" w:code="9"/>
      <w:pgMar w:top="993"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BC30" w14:textId="77777777" w:rsidR="00A901E6" w:rsidRDefault="00A901E6">
      <w:r>
        <w:separator/>
      </w:r>
    </w:p>
    <w:p w14:paraId="0D9655EE" w14:textId="77777777" w:rsidR="00A901E6" w:rsidRDefault="00A901E6"/>
  </w:endnote>
  <w:endnote w:type="continuationSeparator" w:id="0">
    <w:p w14:paraId="3F540C97" w14:textId="77777777" w:rsidR="00A901E6" w:rsidRDefault="00A901E6">
      <w:r>
        <w:continuationSeparator/>
      </w:r>
    </w:p>
    <w:p w14:paraId="1673C457" w14:textId="77777777" w:rsidR="00A901E6" w:rsidRDefault="00A9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9C35" w14:textId="77777777" w:rsidR="000C09FB" w:rsidRPr="00BB3E4E" w:rsidRDefault="00F53E8E" w:rsidP="00BB3E4E">
    <w:pPr>
      <w:pStyle w:val="Pidipagina"/>
      <w:jc w:val="center"/>
      <w:rPr>
        <w:sz w:val="18"/>
        <w:szCs w:val="18"/>
      </w:rPr>
    </w:pPr>
    <w:r w:rsidRPr="00BB3E4E">
      <w:rPr>
        <w:sz w:val="18"/>
        <w:szCs w:val="18"/>
      </w:rPr>
      <w:fldChar w:fldCharType="begin"/>
    </w:r>
    <w:r w:rsidR="000C09FB" w:rsidRPr="00BB3E4E">
      <w:rPr>
        <w:sz w:val="18"/>
        <w:szCs w:val="18"/>
      </w:rPr>
      <w:instrText xml:space="preserve"> PAGE   \* MERGEFORMAT </w:instrText>
    </w:r>
    <w:r w:rsidRPr="00BB3E4E">
      <w:rPr>
        <w:sz w:val="18"/>
        <w:szCs w:val="18"/>
      </w:rPr>
      <w:fldChar w:fldCharType="separate"/>
    </w:r>
    <w:r w:rsidR="00D52727">
      <w:rPr>
        <w:noProof/>
        <w:sz w:val="18"/>
        <w:szCs w:val="18"/>
      </w:rPr>
      <w:t>4</w:t>
    </w:r>
    <w:r w:rsidRPr="00BB3E4E">
      <w:rPr>
        <w:sz w:val="18"/>
        <w:szCs w:val="18"/>
      </w:rPr>
      <w:fldChar w:fldCharType="end"/>
    </w:r>
  </w:p>
  <w:p w14:paraId="1D8BA46D" w14:textId="77777777" w:rsidR="000C09FB" w:rsidRPr="00BB3E4E" w:rsidRDefault="000C09FB">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47F2" w14:textId="77777777" w:rsidR="00A901E6" w:rsidRDefault="00A901E6">
      <w:r>
        <w:separator/>
      </w:r>
    </w:p>
    <w:p w14:paraId="0892C893" w14:textId="77777777" w:rsidR="00A901E6" w:rsidRDefault="00A901E6"/>
  </w:footnote>
  <w:footnote w:type="continuationSeparator" w:id="0">
    <w:p w14:paraId="6D6E050E" w14:textId="77777777" w:rsidR="00A901E6" w:rsidRDefault="00A901E6">
      <w:r>
        <w:continuationSeparator/>
      </w:r>
    </w:p>
    <w:p w14:paraId="30C4D116" w14:textId="77777777" w:rsidR="00A901E6" w:rsidRDefault="00A90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4EE"/>
    <w:multiLevelType w:val="hybridMultilevel"/>
    <w:tmpl w:val="2630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CA1407"/>
    <w:multiLevelType w:val="multilevel"/>
    <w:tmpl w:val="0F3CD50E"/>
    <w:lvl w:ilvl="0">
      <w:start w:val="1"/>
      <w:numFmt w:val="low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 w15:restartNumberingAfterBreak="0">
    <w:nsid w:val="0A8F3C6B"/>
    <w:multiLevelType w:val="multilevel"/>
    <w:tmpl w:val="3ECEB8BC"/>
    <w:lvl w:ilvl="0">
      <w:start w:val="1"/>
      <w:numFmt w:val="low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 w15:restartNumberingAfterBreak="0">
    <w:nsid w:val="1882748F"/>
    <w:multiLevelType w:val="hybridMultilevel"/>
    <w:tmpl w:val="EC2AC906"/>
    <w:lvl w:ilvl="0" w:tplc="04100017">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993637"/>
    <w:multiLevelType w:val="multilevel"/>
    <w:tmpl w:val="E92A7CF0"/>
    <w:lvl w:ilvl="0">
      <w:start w:val="1"/>
      <w:numFmt w:val="upp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5" w15:restartNumberingAfterBreak="0">
    <w:nsid w:val="271F15A8"/>
    <w:multiLevelType w:val="hybridMultilevel"/>
    <w:tmpl w:val="193C6D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426C9E"/>
    <w:multiLevelType w:val="hybridMultilevel"/>
    <w:tmpl w:val="90DA5EDC"/>
    <w:lvl w:ilvl="0" w:tplc="04090015">
      <w:start w:val="1"/>
      <w:numFmt w:val="upperLetter"/>
      <w:lvlText w:val="%1."/>
      <w:lvlJc w:val="left"/>
      <w:pPr>
        <w:ind w:left="780" w:hanging="360"/>
      </w:pPr>
      <w:rPr>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86F4A7C"/>
    <w:multiLevelType w:val="multilevel"/>
    <w:tmpl w:val="193C6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BF600B2"/>
    <w:multiLevelType w:val="multilevel"/>
    <w:tmpl w:val="F2B6E4B8"/>
    <w:lvl w:ilvl="0">
      <w:start w:val="1"/>
      <w:numFmt w:val="upp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9" w15:restartNumberingAfterBreak="0">
    <w:nsid w:val="3DF23C98"/>
    <w:multiLevelType w:val="multilevel"/>
    <w:tmpl w:val="193C6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E0F75F2"/>
    <w:multiLevelType w:val="hybridMultilevel"/>
    <w:tmpl w:val="4D6C820E"/>
    <w:lvl w:ilvl="0" w:tplc="04100017">
      <w:start w:val="1"/>
      <w:numFmt w:val="lowerLetter"/>
      <w:lvlText w:val="%1)"/>
      <w:lvlJc w:val="left"/>
      <w:pPr>
        <w:ind w:left="780" w:hanging="360"/>
      </w:pPr>
      <w:rPr>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233592D"/>
    <w:multiLevelType w:val="multilevel"/>
    <w:tmpl w:val="AC049D6E"/>
    <w:lvl w:ilvl="0">
      <w:start w:val="1"/>
      <w:numFmt w:val="low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2" w15:restartNumberingAfterBreak="0">
    <w:nsid w:val="51D51C28"/>
    <w:multiLevelType w:val="hybridMultilevel"/>
    <w:tmpl w:val="392E208A"/>
    <w:lvl w:ilvl="0" w:tplc="0652C96E">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1702B0"/>
    <w:multiLevelType w:val="hybridMultilevel"/>
    <w:tmpl w:val="35208196"/>
    <w:lvl w:ilvl="0" w:tplc="0622870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63A5A"/>
    <w:multiLevelType w:val="multilevel"/>
    <w:tmpl w:val="7BEA3274"/>
    <w:lvl w:ilvl="0">
      <w:start w:val="1"/>
      <w:numFmt w:val="low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5" w15:restartNumberingAfterBreak="0">
    <w:nsid w:val="75FF181D"/>
    <w:multiLevelType w:val="multilevel"/>
    <w:tmpl w:val="21E81BE0"/>
    <w:lvl w:ilvl="0">
      <w:start w:val="1"/>
      <w:numFmt w:val="upp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6" w15:restartNumberingAfterBreak="0">
    <w:nsid w:val="7C6B6336"/>
    <w:multiLevelType w:val="multilevel"/>
    <w:tmpl w:val="BB54015E"/>
    <w:lvl w:ilvl="0">
      <w:start w:val="1"/>
      <w:numFmt w:val="upperLetter"/>
      <w:lvlText w:val="%1."/>
      <w:lvlJc w:val="left"/>
      <w:pPr>
        <w:ind w:left="780" w:hanging="360"/>
      </w:pPr>
      <w:rPr>
        <w:color w:val="000000"/>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num w:numId="1">
    <w:abstractNumId w:val="6"/>
  </w:num>
  <w:num w:numId="2">
    <w:abstractNumId w:val="16"/>
  </w:num>
  <w:num w:numId="3">
    <w:abstractNumId w:val="8"/>
  </w:num>
  <w:num w:numId="4">
    <w:abstractNumId w:val="4"/>
  </w:num>
  <w:num w:numId="5">
    <w:abstractNumId w:val="15"/>
  </w:num>
  <w:num w:numId="6">
    <w:abstractNumId w:val="0"/>
  </w:num>
  <w:num w:numId="7">
    <w:abstractNumId w:val="3"/>
  </w:num>
  <w:num w:numId="8">
    <w:abstractNumId w:val="12"/>
  </w:num>
  <w:num w:numId="9">
    <w:abstractNumId w:val="10"/>
  </w:num>
  <w:num w:numId="10">
    <w:abstractNumId w:val="11"/>
  </w:num>
  <w:num w:numId="11">
    <w:abstractNumId w:val="2"/>
  </w:num>
  <w:num w:numId="12">
    <w:abstractNumId w:val="1"/>
  </w:num>
  <w:num w:numId="13">
    <w:abstractNumId w:val="14"/>
  </w:num>
  <w:num w:numId="14">
    <w:abstractNumId w:val="5"/>
  </w:num>
  <w:num w:numId="15">
    <w:abstractNumId w:val="9"/>
  </w:num>
  <w:num w:numId="16">
    <w:abstractNumId w:val="7"/>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7E6"/>
    <w:rsid w:val="0000242A"/>
    <w:rsid w:val="00003F33"/>
    <w:rsid w:val="0000793F"/>
    <w:rsid w:val="00022C43"/>
    <w:rsid w:val="000344C1"/>
    <w:rsid w:val="00044286"/>
    <w:rsid w:val="00050E84"/>
    <w:rsid w:val="00051F4C"/>
    <w:rsid w:val="00051F52"/>
    <w:rsid w:val="00056158"/>
    <w:rsid w:val="00056A91"/>
    <w:rsid w:val="00061953"/>
    <w:rsid w:val="00062657"/>
    <w:rsid w:val="00067DF3"/>
    <w:rsid w:val="00075B17"/>
    <w:rsid w:val="000774C2"/>
    <w:rsid w:val="000778AE"/>
    <w:rsid w:val="00090F11"/>
    <w:rsid w:val="000965FE"/>
    <w:rsid w:val="000B0D85"/>
    <w:rsid w:val="000B418F"/>
    <w:rsid w:val="000B63FE"/>
    <w:rsid w:val="000C03CF"/>
    <w:rsid w:val="000C09FB"/>
    <w:rsid w:val="000C6BE4"/>
    <w:rsid w:val="000D4583"/>
    <w:rsid w:val="000D5F50"/>
    <w:rsid w:val="000E0E5E"/>
    <w:rsid w:val="000E1E97"/>
    <w:rsid w:val="000E2370"/>
    <w:rsid w:val="000E4420"/>
    <w:rsid w:val="000F1F6B"/>
    <w:rsid w:val="000F46D8"/>
    <w:rsid w:val="000F4A04"/>
    <w:rsid w:val="000F515F"/>
    <w:rsid w:val="000F71DD"/>
    <w:rsid w:val="001013AC"/>
    <w:rsid w:val="00101F4F"/>
    <w:rsid w:val="001032EC"/>
    <w:rsid w:val="00117E6D"/>
    <w:rsid w:val="00120CD1"/>
    <w:rsid w:val="00121573"/>
    <w:rsid w:val="001433DB"/>
    <w:rsid w:val="00150B96"/>
    <w:rsid w:val="00155EDE"/>
    <w:rsid w:val="00162A80"/>
    <w:rsid w:val="00166B9D"/>
    <w:rsid w:val="001754A3"/>
    <w:rsid w:val="00176746"/>
    <w:rsid w:val="00181AFD"/>
    <w:rsid w:val="00182F17"/>
    <w:rsid w:val="00183028"/>
    <w:rsid w:val="00185401"/>
    <w:rsid w:val="00191D8E"/>
    <w:rsid w:val="00192C23"/>
    <w:rsid w:val="00194462"/>
    <w:rsid w:val="00195346"/>
    <w:rsid w:val="001A3D52"/>
    <w:rsid w:val="001B0F19"/>
    <w:rsid w:val="001B1C85"/>
    <w:rsid w:val="001B34C2"/>
    <w:rsid w:val="001B37F8"/>
    <w:rsid w:val="001C533F"/>
    <w:rsid w:val="001C69FC"/>
    <w:rsid w:val="001E1C93"/>
    <w:rsid w:val="001E43C2"/>
    <w:rsid w:val="001E4E42"/>
    <w:rsid w:val="001E5F5C"/>
    <w:rsid w:val="001E65B3"/>
    <w:rsid w:val="001F608F"/>
    <w:rsid w:val="001F6C1E"/>
    <w:rsid w:val="001F7366"/>
    <w:rsid w:val="00207F5B"/>
    <w:rsid w:val="002119E5"/>
    <w:rsid w:val="00213AD6"/>
    <w:rsid w:val="00214E77"/>
    <w:rsid w:val="00217B28"/>
    <w:rsid w:val="0022092F"/>
    <w:rsid w:val="002221EC"/>
    <w:rsid w:val="0022569F"/>
    <w:rsid w:val="00230FE6"/>
    <w:rsid w:val="00231CFA"/>
    <w:rsid w:val="0023730A"/>
    <w:rsid w:val="002410A6"/>
    <w:rsid w:val="00242040"/>
    <w:rsid w:val="00263843"/>
    <w:rsid w:val="00263B04"/>
    <w:rsid w:val="00280CE1"/>
    <w:rsid w:val="002842CD"/>
    <w:rsid w:val="00287A08"/>
    <w:rsid w:val="00287A42"/>
    <w:rsid w:val="00293B0F"/>
    <w:rsid w:val="0029450E"/>
    <w:rsid w:val="002A1193"/>
    <w:rsid w:val="002A1D69"/>
    <w:rsid w:val="002A3FB8"/>
    <w:rsid w:val="002A6517"/>
    <w:rsid w:val="002B4A3D"/>
    <w:rsid w:val="002B4DB1"/>
    <w:rsid w:val="002C1E8D"/>
    <w:rsid w:val="002C66EA"/>
    <w:rsid w:val="002D12CE"/>
    <w:rsid w:val="002D2047"/>
    <w:rsid w:val="002D2C88"/>
    <w:rsid w:val="002D45B6"/>
    <w:rsid w:val="002E08F1"/>
    <w:rsid w:val="002E5F6D"/>
    <w:rsid w:val="002E6A58"/>
    <w:rsid w:val="00303C51"/>
    <w:rsid w:val="00304827"/>
    <w:rsid w:val="00306410"/>
    <w:rsid w:val="00307950"/>
    <w:rsid w:val="00312E42"/>
    <w:rsid w:val="00315F92"/>
    <w:rsid w:val="003264BF"/>
    <w:rsid w:val="00330ACF"/>
    <w:rsid w:val="00335385"/>
    <w:rsid w:val="0033568F"/>
    <w:rsid w:val="00337173"/>
    <w:rsid w:val="00340D3B"/>
    <w:rsid w:val="003523D7"/>
    <w:rsid w:val="00357DF2"/>
    <w:rsid w:val="00360C58"/>
    <w:rsid w:val="0037157A"/>
    <w:rsid w:val="00381268"/>
    <w:rsid w:val="003828EC"/>
    <w:rsid w:val="00385F88"/>
    <w:rsid w:val="003A2315"/>
    <w:rsid w:val="003B01CC"/>
    <w:rsid w:val="003C0A06"/>
    <w:rsid w:val="003E0C1D"/>
    <w:rsid w:val="003E5599"/>
    <w:rsid w:val="003E7EBC"/>
    <w:rsid w:val="003F77FA"/>
    <w:rsid w:val="00401493"/>
    <w:rsid w:val="00414F45"/>
    <w:rsid w:val="00422518"/>
    <w:rsid w:val="00422F55"/>
    <w:rsid w:val="00427ECC"/>
    <w:rsid w:val="00430B7C"/>
    <w:rsid w:val="004405ED"/>
    <w:rsid w:val="00447D69"/>
    <w:rsid w:val="00452D14"/>
    <w:rsid w:val="00453B93"/>
    <w:rsid w:val="00454268"/>
    <w:rsid w:val="00454A4B"/>
    <w:rsid w:val="004560C1"/>
    <w:rsid w:val="00463323"/>
    <w:rsid w:val="004637F2"/>
    <w:rsid w:val="00466C1A"/>
    <w:rsid w:val="0047505B"/>
    <w:rsid w:val="00477503"/>
    <w:rsid w:val="0049082B"/>
    <w:rsid w:val="00491172"/>
    <w:rsid w:val="00492B93"/>
    <w:rsid w:val="00497767"/>
    <w:rsid w:val="004A3826"/>
    <w:rsid w:val="004A7C1F"/>
    <w:rsid w:val="004B0C15"/>
    <w:rsid w:val="004B0E9A"/>
    <w:rsid w:val="004B2120"/>
    <w:rsid w:val="004C2D04"/>
    <w:rsid w:val="004D3F29"/>
    <w:rsid w:val="004D420A"/>
    <w:rsid w:val="004E0CDD"/>
    <w:rsid w:val="004E55BD"/>
    <w:rsid w:val="004E5C22"/>
    <w:rsid w:val="004F1C3A"/>
    <w:rsid w:val="004F31A7"/>
    <w:rsid w:val="004F33F8"/>
    <w:rsid w:val="004F5D6A"/>
    <w:rsid w:val="0050275A"/>
    <w:rsid w:val="00513EBA"/>
    <w:rsid w:val="005160C8"/>
    <w:rsid w:val="005257ED"/>
    <w:rsid w:val="005346C0"/>
    <w:rsid w:val="005372BC"/>
    <w:rsid w:val="00541F8A"/>
    <w:rsid w:val="005425F1"/>
    <w:rsid w:val="0054636F"/>
    <w:rsid w:val="00553218"/>
    <w:rsid w:val="00555371"/>
    <w:rsid w:val="0055757B"/>
    <w:rsid w:val="00560430"/>
    <w:rsid w:val="005633B3"/>
    <w:rsid w:val="005667E6"/>
    <w:rsid w:val="00567C09"/>
    <w:rsid w:val="00570736"/>
    <w:rsid w:val="00576C47"/>
    <w:rsid w:val="00580EE5"/>
    <w:rsid w:val="00581448"/>
    <w:rsid w:val="0058752B"/>
    <w:rsid w:val="00592E5E"/>
    <w:rsid w:val="00594D53"/>
    <w:rsid w:val="0059512B"/>
    <w:rsid w:val="00595F34"/>
    <w:rsid w:val="005A010F"/>
    <w:rsid w:val="005A0D17"/>
    <w:rsid w:val="005A1BCA"/>
    <w:rsid w:val="005A4609"/>
    <w:rsid w:val="005B2F27"/>
    <w:rsid w:val="005B3EC2"/>
    <w:rsid w:val="005B494B"/>
    <w:rsid w:val="005B4AEF"/>
    <w:rsid w:val="005B517F"/>
    <w:rsid w:val="005B52A1"/>
    <w:rsid w:val="005C4A4D"/>
    <w:rsid w:val="005E44ED"/>
    <w:rsid w:val="005E536B"/>
    <w:rsid w:val="005F4764"/>
    <w:rsid w:val="005F4885"/>
    <w:rsid w:val="005F52EC"/>
    <w:rsid w:val="005F531F"/>
    <w:rsid w:val="005F5F19"/>
    <w:rsid w:val="005F71DE"/>
    <w:rsid w:val="006003AE"/>
    <w:rsid w:val="006054D1"/>
    <w:rsid w:val="006156F3"/>
    <w:rsid w:val="00615A7B"/>
    <w:rsid w:val="00630BAD"/>
    <w:rsid w:val="00633A92"/>
    <w:rsid w:val="006448DF"/>
    <w:rsid w:val="00645A6B"/>
    <w:rsid w:val="0065029E"/>
    <w:rsid w:val="00656B84"/>
    <w:rsid w:val="00657AF8"/>
    <w:rsid w:val="0066280D"/>
    <w:rsid w:val="00681B6F"/>
    <w:rsid w:val="006A449B"/>
    <w:rsid w:val="006A7CCE"/>
    <w:rsid w:val="006B4393"/>
    <w:rsid w:val="006C1137"/>
    <w:rsid w:val="006D191F"/>
    <w:rsid w:val="006E408D"/>
    <w:rsid w:val="006F2E3A"/>
    <w:rsid w:val="006F3A9E"/>
    <w:rsid w:val="00704B09"/>
    <w:rsid w:val="0071260C"/>
    <w:rsid w:val="007159BC"/>
    <w:rsid w:val="00715C40"/>
    <w:rsid w:val="00716B45"/>
    <w:rsid w:val="00723631"/>
    <w:rsid w:val="0072444F"/>
    <w:rsid w:val="00727D3A"/>
    <w:rsid w:val="00733B65"/>
    <w:rsid w:val="00734E15"/>
    <w:rsid w:val="00734FFC"/>
    <w:rsid w:val="00735C93"/>
    <w:rsid w:val="00744F49"/>
    <w:rsid w:val="00745F23"/>
    <w:rsid w:val="00747193"/>
    <w:rsid w:val="00747919"/>
    <w:rsid w:val="00750EF9"/>
    <w:rsid w:val="00756DD5"/>
    <w:rsid w:val="007632DA"/>
    <w:rsid w:val="00764831"/>
    <w:rsid w:val="00767763"/>
    <w:rsid w:val="00771351"/>
    <w:rsid w:val="00773D3D"/>
    <w:rsid w:val="00776BBD"/>
    <w:rsid w:val="007774AE"/>
    <w:rsid w:val="00786267"/>
    <w:rsid w:val="007922CE"/>
    <w:rsid w:val="00793AFE"/>
    <w:rsid w:val="007971CC"/>
    <w:rsid w:val="007A596B"/>
    <w:rsid w:val="007B184C"/>
    <w:rsid w:val="007C1A2C"/>
    <w:rsid w:val="007C45E8"/>
    <w:rsid w:val="007D1516"/>
    <w:rsid w:val="007D1B67"/>
    <w:rsid w:val="007D54DC"/>
    <w:rsid w:val="007D57D1"/>
    <w:rsid w:val="007D65D1"/>
    <w:rsid w:val="007E2E28"/>
    <w:rsid w:val="007E3CE5"/>
    <w:rsid w:val="007E7C2B"/>
    <w:rsid w:val="007F0816"/>
    <w:rsid w:val="007F1BE8"/>
    <w:rsid w:val="007F4014"/>
    <w:rsid w:val="00802E71"/>
    <w:rsid w:val="00805917"/>
    <w:rsid w:val="0081096E"/>
    <w:rsid w:val="00811A02"/>
    <w:rsid w:val="00816133"/>
    <w:rsid w:val="00817891"/>
    <w:rsid w:val="00817A14"/>
    <w:rsid w:val="00820238"/>
    <w:rsid w:val="00820A14"/>
    <w:rsid w:val="00822EF0"/>
    <w:rsid w:val="0083017A"/>
    <w:rsid w:val="00833791"/>
    <w:rsid w:val="00837022"/>
    <w:rsid w:val="00845F54"/>
    <w:rsid w:val="00846F77"/>
    <w:rsid w:val="0086758C"/>
    <w:rsid w:val="008707F6"/>
    <w:rsid w:val="00882334"/>
    <w:rsid w:val="008848F6"/>
    <w:rsid w:val="00884F2D"/>
    <w:rsid w:val="00885383"/>
    <w:rsid w:val="00886EC6"/>
    <w:rsid w:val="0089436B"/>
    <w:rsid w:val="008963F7"/>
    <w:rsid w:val="008A03E4"/>
    <w:rsid w:val="008A28AA"/>
    <w:rsid w:val="008A599F"/>
    <w:rsid w:val="008A6976"/>
    <w:rsid w:val="008B6325"/>
    <w:rsid w:val="008B6680"/>
    <w:rsid w:val="008C43CD"/>
    <w:rsid w:val="008C6C35"/>
    <w:rsid w:val="008E4418"/>
    <w:rsid w:val="008E584C"/>
    <w:rsid w:val="008E5D1F"/>
    <w:rsid w:val="008E5F5A"/>
    <w:rsid w:val="008F6BC7"/>
    <w:rsid w:val="00900499"/>
    <w:rsid w:val="00902108"/>
    <w:rsid w:val="00902239"/>
    <w:rsid w:val="00905BC0"/>
    <w:rsid w:val="009173C4"/>
    <w:rsid w:val="00922D60"/>
    <w:rsid w:val="00924144"/>
    <w:rsid w:val="00937540"/>
    <w:rsid w:val="00947BB8"/>
    <w:rsid w:val="00952FD3"/>
    <w:rsid w:val="00962CBC"/>
    <w:rsid w:val="00962D8A"/>
    <w:rsid w:val="009632F0"/>
    <w:rsid w:val="00967CE5"/>
    <w:rsid w:val="00972CD2"/>
    <w:rsid w:val="00973C59"/>
    <w:rsid w:val="00973DDB"/>
    <w:rsid w:val="009747B3"/>
    <w:rsid w:val="009875D8"/>
    <w:rsid w:val="009A229E"/>
    <w:rsid w:val="009A683C"/>
    <w:rsid w:val="009A6F9B"/>
    <w:rsid w:val="009B7280"/>
    <w:rsid w:val="009C2A33"/>
    <w:rsid w:val="009C3F65"/>
    <w:rsid w:val="009C50D7"/>
    <w:rsid w:val="009D4100"/>
    <w:rsid w:val="009D51F0"/>
    <w:rsid w:val="009D600E"/>
    <w:rsid w:val="009E1D35"/>
    <w:rsid w:val="009E3AF8"/>
    <w:rsid w:val="009E7FBC"/>
    <w:rsid w:val="009F1B7A"/>
    <w:rsid w:val="009F1D89"/>
    <w:rsid w:val="009F284D"/>
    <w:rsid w:val="009F6817"/>
    <w:rsid w:val="00A13A95"/>
    <w:rsid w:val="00A16D09"/>
    <w:rsid w:val="00A20841"/>
    <w:rsid w:val="00A21E6F"/>
    <w:rsid w:val="00A23837"/>
    <w:rsid w:val="00A307D8"/>
    <w:rsid w:val="00A349BA"/>
    <w:rsid w:val="00A416F6"/>
    <w:rsid w:val="00A424E4"/>
    <w:rsid w:val="00A431B5"/>
    <w:rsid w:val="00A43CAE"/>
    <w:rsid w:val="00A4797A"/>
    <w:rsid w:val="00A50B81"/>
    <w:rsid w:val="00A52DDA"/>
    <w:rsid w:val="00A61CC2"/>
    <w:rsid w:val="00A621A2"/>
    <w:rsid w:val="00A678DE"/>
    <w:rsid w:val="00A74025"/>
    <w:rsid w:val="00A76048"/>
    <w:rsid w:val="00A836FA"/>
    <w:rsid w:val="00A901E6"/>
    <w:rsid w:val="00A94C08"/>
    <w:rsid w:val="00A94E75"/>
    <w:rsid w:val="00A95570"/>
    <w:rsid w:val="00AA52CD"/>
    <w:rsid w:val="00AB1EB2"/>
    <w:rsid w:val="00AB7061"/>
    <w:rsid w:val="00AC64C9"/>
    <w:rsid w:val="00AE34DE"/>
    <w:rsid w:val="00AF37CB"/>
    <w:rsid w:val="00AF6DEB"/>
    <w:rsid w:val="00B02E45"/>
    <w:rsid w:val="00B101DF"/>
    <w:rsid w:val="00B11845"/>
    <w:rsid w:val="00B12056"/>
    <w:rsid w:val="00B15422"/>
    <w:rsid w:val="00B16232"/>
    <w:rsid w:val="00B2079E"/>
    <w:rsid w:val="00B25B2F"/>
    <w:rsid w:val="00B26422"/>
    <w:rsid w:val="00B3269D"/>
    <w:rsid w:val="00B32C6D"/>
    <w:rsid w:val="00B34405"/>
    <w:rsid w:val="00B47684"/>
    <w:rsid w:val="00B506C7"/>
    <w:rsid w:val="00B5568E"/>
    <w:rsid w:val="00B600B3"/>
    <w:rsid w:val="00B63832"/>
    <w:rsid w:val="00B746FD"/>
    <w:rsid w:val="00B75DC8"/>
    <w:rsid w:val="00B80DDE"/>
    <w:rsid w:val="00B9335D"/>
    <w:rsid w:val="00B957FD"/>
    <w:rsid w:val="00B95B33"/>
    <w:rsid w:val="00BA370B"/>
    <w:rsid w:val="00BB05F0"/>
    <w:rsid w:val="00BB1AA7"/>
    <w:rsid w:val="00BB2ABD"/>
    <w:rsid w:val="00BB3E4E"/>
    <w:rsid w:val="00BC720C"/>
    <w:rsid w:val="00BD0EB2"/>
    <w:rsid w:val="00BD2C03"/>
    <w:rsid w:val="00BE00B9"/>
    <w:rsid w:val="00BE6022"/>
    <w:rsid w:val="00BE674B"/>
    <w:rsid w:val="00BE68AB"/>
    <w:rsid w:val="00BE6A9C"/>
    <w:rsid w:val="00BF77B5"/>
    <w:rsid w:val="00C02C29"/>
    <w:rsid w:val="00C0397A"/>
    <w:rsid w:val="00C03D69"/>
    <w:rsid w:val="00C13BC1"/>
    <w:rsid w:val="00C2430A"/>
    <w:rsid w:val="00C259EB"/>
    <w:rsid w:val="00C31B6F"/>
    <w:rsid w:val="00C33592"/>
    <w:rsid w:val="00C412E0"/>
    <w:rsid w:val="00C41572"/>
    <w:rsid w:val="00C41A56"/>
    <w:rsid w:val="00C454F6"/>
    <w:rsid w:val="00C465F0"/>
    <w:rsid w:val="00C51DA9"/>
    <w:rsid w:val="00C64DD8"/>
    <w:rsid w:val="00C66534"/>
    <w:rsid w:val="00C74369"/>
    <w:rsid w:val="00C85E59"/>
    <w:rsid w:val="00C931CF"/>
    <w:rsid w:val="00C9756C"/>
    <w:rsid w:val="00CA0384"/>
    <w:rsid w:val="00CA13BE"/>
    <w:rsid w:val="00CB00D1"/>
    <w:rsid w:val="00CB1CCA"/>
    <w:rsid w:val="00CB33E5"/>
    <w:rsid w:val="00CB4DD4"/>
    <w:rsid w:val="00CC4DFB"/>
    <w:rsid w:val="00CD1961"/>
    <w:rsid w:val="00CD1E40"/>
    <w:rsid w:val="00CD2075"/>
    <w:rsid w:val="00CD2105"/>
    <w:rsid w:val="00CD2319"/>
    <w:rsid w:val="00CD2AAE"/>
    <w:rsid w:val="00CE11DB"/>
    <w:rsid w:val="00CE3AD7"/>
    <w:rsid w:val="00CF25C9"/>
    <w:rsid w:val="00CF3ECF"/>
    <w:rsid w:val="00D023ED"/>
    <w:rsid w:val="00D03D86"/>
    <w:rsid w:val="00D07EC7"/>
    <w:rsid w:val="00D108C1"/>
    <w:rsid w:val="00D212DD"/>
    <w:rsid w:val="00D21E9E"/>
    <w:rsid w:val="00D25CF4"/>
    <w:rsid w:val="00D27F2C"/>
    <w:rsid w:val="00D31E66"/>
    <w:rsid w:val="00D33020"/>
    <w:rsid w:val="00D359B5"/>
    <w:rsid w:val="00D44451"/>
    <w:rsid w:val="00D51A87"/>
    <w:rsid w:val="00D52727"/>
    <w:rsid w:val="00D54CD9"/>
    <w:rsid w:val="00D64A3D"/>
    <w:rsid w:val="00D65199"/>
    <w:rsid w:val="00D7048E"/>
    <w:rsid w:val="00D7572C"/>
    <w:rsid w:val="00D75B8B"/>
    <w:rsid w:val="00D8319C"/>
    <w:rsid w:val="00D85AE6"/>
    <w:rsid w:val="00D902F6"/>
    <w:rsid w:val="00DA6FF8"/>
    <w:rsid w:val="00DB6FB5"/>
    <w:rsid w:val="00DC1E97"/>
    <w:rsid w:val="00DC2495"/>
    <w:rsid w:val="00DC262A"/>
    <w:rsid w:val="00DC3748"/>
    <w:rsid w:val="00DC458B"/>
    <w:rsid w:val="00DC7334"/>
    <w:rsid w:val="00DC79A0"/>
    <w:rsid w:val="00DE1CAF"/>
    <w:rsid w:val="00DE68DC"/>
    <w:rsid w:val="00DF1B24"/>
    <w:rsid w:val="00DF3885"/>
    <w:rsid w:val="00E016E8"/>
    <w:rsid w:val="00E03AD3"/>
    <w:rsid w:val="00E0472A"/>
    <w:rsid w:val="00E079DB"/>
    <w:rsid w:val="00E07BB3"/>
    <w:rsid w:val="00E13B13"/>
    <w:rsid w:val="00E1573E"/>
    <w:rsid w:val="00E1676D"/>
    <w:rsid w:val="00E2265B"/>
    <w:rsid w:val="00E23932"/>
    <w:rsid w:val="00E30449"/>
    <w:rsid w:val="00E30B95"/>
    <w:rsid w:val="00E30E73"/>
    <w:rsid w:val="00E42B48"/>
    <w:rsid w:val="00E44595"/>
    <w:rsid w:val="00E454A3"/>
    <w:rsid w:val="00E47CEF"/>
    <w:rsid w:val="00E53646"/>
    <w:rsid w:val="00E552FE"/>
    <w:rsid w:val="00E56E5E"/>
    <w:rsid w:val="00E57DC2"/>
    <w:rsid w:val="00E65E32"/>
    <w:rsid w:val="00E7294C"/>
    <w:rsid w:val="00E74D7C"/>
    <w:rsid w:val="00E76543"/>
    <w:rsid w:val="00E76AF2"/>
    <w:rsid w:val="00E858AD"/>
    <w:rsid w:val="00E8696D"/>
    <w:rsid w:val="00E90520"/>
    <w:rsid w:val="00E920EB"/>
    <w:rsid w:val="00E9331E"/>
    <w:rsid w:val="00E9448C"/>
    <w:rsid w:val="00E9576A"/>
    <w:rsid w:val="00EA4724"/>
    <w:rsid w:val="00EA616F"/>
    <w:rsid w:val="00EC0CCB"/>
    <w:rsid w:val="00EC754D"/>
    <w:rsid w:val="00ED653F"/>
    <w:rsid w:val="00EE18BD"/>
    <w:rsid w:val="00EE2907"/>
    <w:rsid w:val="00EE2ADD"/>
    <w:rsid w:val="00EE2B00"/>
    <w:rsid w:val="00EE76A1"/>
    <w:rsid w:val="00EE7A41"/>
    <w:rsid w:val="00EF342A"/>
    <w:rsid w:val="00EF3717"/>
    <w:rsid w:val="00EF628D"/>
    <w:rsid w:val="00F03220"/>
    <w:rsid w:val="00F10772"/>
    <w:rsid w:val="00F16484"/>
    <w:rsid w:val="00F2003D"/>
    <w:rsid w:val="00F345A1"/>
    <w:rsid w:val="00F53E8E"/>
    <w:rsid w:val="00F54087"/>
    <w:rsid w:val="00F57F69"/>
    <w:rsid w:val="00F67C96"/>
    <w:rsid w:val="00F71093"/>
    <w:rsid w:val="00F74205"/>
    <w:rsid w:val="00FA67B1"/>
    <w:rsid w:val="00FB254B"/>
    <w:rsid w:val="00FB4798"/>
    <w:rsid w:val="00FC313A"/>
    <w:rsid w:val="00FC35DD"/>
    <w:rsid w:val="00FD5343"/>
    <w:rsid w:val="00FF4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82B9C"/>
  <w15:docId w15:val="{467AFF8E-2D45-4B3A-AFFD-BE59C3DB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2CBC"/>
    <w:rPr>
      <w:sz w:val="24"/>
      <w:szCs w:val="24"/>
      <w:lang w:val="en-US" w:eastAsia="en-US"/>
    </w:rPr>
  </w:style>
  <w:style w:type="paragraph" w:styleId="Titolo1">
    <w:name w:val="heading 1"/>
    <w:basedOn w:val="Normale"/>
    <w:next w:val="Normale"/>
    <w:qFormat/>
    <w:rsid w:val="0026384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6384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6384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ceind">
    <w:name w:val="Indice.ind"/>
    <w:basedOn w:val="Normale"/>
    <w:next w:val="Normale"/>
    <w:rsid w:val="0066280D"/>
    <w:pPr>
      <w:spacing w:after="260"/>
    </w:pPr>
    <w:rPr>
      <w:b/>
      <w:sz w:val="32"/>
      <w:lang w:val="it-IT"/>
    </w:rPr>
  </w:style>
  <w:style w:type="paragraph" w:customStyle="1" w:styleId="Titolo1T1">
    <w:name w:val="Titolo 1.T1"/>
    <w:basedOn w:val="Normale"/>
    <w:next w:val="Normale"/>
    <w:rsid w:val="00D65199"/>
    <w:pPr>
      <w:spacing w:line="360" w:lineRule="exact"/>
      <w:ind w:hanging="964"/>
    </w:pPr>
    <w:rPr>
      <w:b/>
      <w:sz w:val="32"/>
    </w:rPr>
  </w:style>
  <w:style w:type="paragraph" w:customStyle="1" w:styleId="Testots">
    <w:name w:val="Testo.ts"/>
    <w:basedOn w:val="Normale"/>
    <w:next w:val="Normale"/>
    <w:rsid w:val="00A431B5"/>
    <w:pPr>
      <w:spacing w:before="130" w:after="130"/>
      <w:jc w:val="both"/>
    </w:pPr>
    <w:rPr>
      <w:sz w:val="22"/>
      <w:lang w:val="it-IT"/>
    </w:rPr>
  </w:style>
  <w:style w:type="paragraph" w:customStyle="1" w:styleId="Bulletbl">
    <w:name w:val="Bullet.bl"/>
    <w:basedOn w:val="Normale"/>
    <w:next w:val="Testots"/>
    <w:rsid w:val="000778AE"/>
    <w:pPr>
      <w:widowControl w:val="0"/>
      <w:spacing w:before="130" w:after="130"/>
      <w:ind w:left="340" w:hanging="340"/>
      <w:jc w:val="both"/>
    </w:pPr>
    <w:rPr>
      <w:sz w:val="22"/>
    </w:rPr>
  </w:style>
  <w:style w:type="paragraph" w:customStyle="1" w:styleId="Copertina-nomecn">
    <w:name w:val="Copertina-nome.cn"/>
    <w:basedOn w:val="Normale"/>
    <w:rsid w:val="000D4583"/>
    <w:pPr>
      <w:framePr w:w="5999" w:hSpace="180" w:vSpace="180" w:wrap="auto" w:vAnchor="page" w:hAnchor="text" w:xAlign="center" w:y="5042"/>
      <w:spacing w:after="400" w:line="440" w:lineRule="exact"/>
      <w:jc w:val="center"/>
    </w:pPr>
    <w:rPr>
      <w:b/>
      <w:sz w:val="26"/>
      <w:szCs w:val="20"/>
      <w:lang w:val="it-IT" w:eastAsia="it-IT"/>
    </w:rPr>
  </w:style>
  <w:style w:type="paragraph" w:customStyle="1" w:styleId="Copertina-titoloct">
    <w:name w:val="Copertina-titolo.ct"/>
    <w:basedOn w:val="Normale"/>
    <w:rsid w:val="000D4583"/>
    <w:pPr>
      <w:framePr w:w="5999" w:hSpace="180" w:vSpace="180" w:wrap="auto" w:vAnchor="page" w:hAnchor="text" w:xAlign="center" w:y="5042"/>
      <w:spacing w:line="440" w:lineRule="exact"/>
      <w:jc w:val="center"/>
    </w:pPr>
    <w:rPr>
      <w:sz w:val="36"/>
      <w:szCs w:val="20"/>
      <w:lang w:val="it-IT" w:eastAsia="it-IT"/>
    </w:rPr>
  </w:style>
  <w:style w:type="paragraph" w:customStyle="1" w:styleId="Copertina-datacd">
    <w:name w:val="Copertina-data.cd"/>
    <w:basedOn w:val="Copertina-titoloct"/>
    <w:rsid w:val="000D4583"/>
    <w:pPr>
      <w:framePr w:wrap="auto"/>
    </w:pPr>
    <w:rPr>
      <w:sz w:val="32"/>
    </w:rPr>
  </w:style>
  <w:style w:type="paragraph" w:customStyle="1" w:styleId="Copertina-informazionici">
    <w:name w:val="Copertina-informazioni.ci"/>
    <w:basedOn w:val="Normale"/>
    <w:rsid w:val="000D4583"/>
    <w:pPr>
      <w:framePr w:w="4536" w:hSpace="180" w:vSpace="180" w:wrap="auto" w:vAnchor="page" w:hAnchor="page" w:x="3601" w:y="14176"/>
      <w:spacing w:line="260" w:lineRule="exact"/>
      <w:jc w:val="both"/>
    </w:pPr>
    <w:rPr>
      <w:sz w:val="20"/>
      <w:szCs w:val="20"/>
      <w:lang w:val="it-IT" w:eastAsia="it-IT"/>
    </w:rPr>
  </w:style>
  <w:style w:type="paragraph" w:customStyle="1" w:styleId="Sottobulletsb">
    <w:name w:val="Sottobullet.sb"/>
    <w:basedOn w:val="Testots"/>
    <w:next w:val="Testots"/>
    <w:rsid w:val="00DC3748"/>
    <w:pPr>
      <w:ind w:left="680" w:hanging="340"/>
    </w:pPr>
    <w:rPr>
      <w:lang w:val="nl-NL"/>
    </w:rPr>
  </w:style>
  <w:style w:type="paragraph" w:customStyle="1" w:styleId="Titolo2T2">
    <w:name w:val="Titolo 2.T2"/>
    <w:basedOn w:val="Titolo1T1"/>
    <w:next w:val="Testots"/>
    <w:rsid w:val="00E2265B"/>
    <w:pPr>
      <w:spacing w:before="400" w:line="320" w:lineRule="exact"/>
    </w:pPr>
    <w:rPr>
      <w:sz w:val="28"/>
      <w:lang w:val="it-IT"/>
    </w:rPr>
  </w:style>
  <w:style w:type="paragraph" w:customStyle="1" w:styleId="Titolo3T3">
    <w:name w:val="Titolo 3.T3"/>
    <w:basedOn w:val="Titolo2T2"/>
    <w:next w:val="Testots"/>
    <w:rsid w:val="00630BAD"/>
    <w:pPr>
      <w:spacing w:line="280" w:lineRule="exact"/>
    </w:pPr>
    <w:rPr>
      <w:sz w:val="24"/>
    </w:rPr>
  </w:style>
  <w:style w:type="paragraph" w:customStyle="1" w:styleId="Titolo4T4">
    <w:name w:val="Titolo 4.T4"/>
    <w:basedOn w:val="Titolo3T3"/>
    <w:next w:val="Testots"/>
    <w:rsid w:val="008707F6"/>
    <w:rPr>
      <w:i/>
    </w:rPr>
  </w:style>
  <w:style w:type="paragraph" w:customStyle="1" w:styleId="Titolo5T5">
    <w:name w:val="Titolo 5.T5"/>
    <w:basedOn w:val="Titolo4T4"/>
    <w:next w:val="Testots"/>
    <w:rsid w:val="00166B9D"/>
    <w:pPr>
      <w:spacing w:line="260" w:lineRule="exact"/>
    </w:pPr>
    <w:rPr>
      <w:b w:val="0"/>
      <w:sz w:val="22"/>
    </w:rPr>
  </w:style>
  <w:style w:type="paragraph" w:styleId="Testonotaapidipagina">
    <w:name w:val="footnote text"/>
    <w:basedOn w:val="Normale"/>
    <w:semiHidden/>
    <w:rsid w:val="00E858AD"/>
    <w:rPr>
      <w:sz w:val="20"/>
      <w:szCs w:val="20"/>
    </w:rPr>
  </w:style>
  <w:style w:type="character" w:styleId="Rimandonotaapidipagina">
    <w:name w:val="footnote reference"/>
    <w:semiHidden/>
    <w:rsid w:val="00E858AD"/>
    <w:rPr>
      <w:vertAlign w:val="superscript"/>
    </w:rPr>
  </w:style>
  <w:style w:type="paragraph" w:customStyle="1" w:styleId="Nota">
    <w:name w:val="Nota"/>
    <w:basedOn w:val="Testots"/>
    <w:rsid w:val="00972CD2"/>
    <w:pPr>
      <w:spacing w:before="0" w:after="0"/>
      <w:ind w:left="340" w:hanging="340"/>
    </w:pPr>
    <w:rPr>
      <w:sz w:val="18"/>
    </w:rPr>
  </w:style>
  <w:style w:type="paragraph" w:customStyle="1" w:styleId="Titolotabella">
    <w:name w:val="Titolo tabella"/>
    <w:basedOn w:val="Testots"/>
    <w:next w:val="Testots"/>
    <w:rsid w:val="00230FE6"/>
    <w:pPr>
      <w:spacing w:before="0"/>
    </w:pPr>
    <w:rPr>
      <w:b/>
    </w:rPr>
  </w:style>
  <w:style w:type="table" w:styleId="Grigliatabella">
    <w:name w:val="Table Grid"/>
    <w:basedOn w:val="Tabellanormale"/>
    <w:rsid w:val="0073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olonna">
    <w:name w:val="Titolo colonna"/>
    <w:basedOn w:val="Testots"/>
    <w:next w:val="Testots"/>
    <w:rsid w:val="008C6C35"/>
    <w:pPr>
      <w:spacing w:before="70" w:after="70"/>
      <w:jc w:val="center"/>
    </w:pPr>
    <w:rPr>
      <w:b/>
      <w:color w:val="000000"/>
      <w:sz w:val="18"/>
    </w:rPr>
  </w:style>
  <w:style w:type="paragraph" w:customStyle="1" w:styleId="Testotabella">
    <w:name w:val="Testo tabella"/>
    <w:basedOn w:val="Testots"/>
    <w:next w:val="Testots"/>
    <w:rsid w:val="00B80DDE"/>
    <w:pPr>
      <w:spacing w:before="60" w:after="70"/>
    </w:pPr>
    <w:rPr>
      <w:sz w:val="18"/>
    </w:rPr>
  </w:style>
  <w:style w:type="paragraph" w:styleId="Intestazione">
    <w:name w:val="header"/>
    <w:basedOn w:val="Normale"/>
    <w:link w:val="IntestazioneCarattere"/>
    <w:uiPriority w:val="99"/>
    <w:rsid w:val="00594D53"/>
    <w:pPr>
      <w:tabs>
        <w:tab w:val="center" w:pos="4986"/>
        <w:tab w:val="right" w:pos="9972"/>
      </w:tabs>
    </w:pPr>
  </w:style>
  <w:style w:type="paragraph" w:styleId="Pidipagina">
    <w:name w:val="footer"/>
    <w:basedOn w:val="Normale"/>
    <w:link w:val="PidipaginaCarattere"/>
    <w:uiPriority w:val="99"/>
    <w:rsid w:val="00594D53"/>
    <w:pPr>
      <w:tabs>
        <w:tab w:val="center" w:pos="4986"/>
        <w:tab w:val="right" w:pos="9972"/>
      </w:tabs>
    </w:pPr>
  </w:style>
  <w:style w:type="paragraph" w:customStyle="1" w:styleId="Titolografico">
    <w:name w:val="Titolo grafico"/>
    <w:basedOn w:val="Titolotabella"/>
    <w:next w:val="Testots"/>
    <w:rsid w:val="000B0D85"/>
    <w:pPr>
      <w:jc w:val="center"/>
    </w:pPr>
  </w:style>
  <w:style w:type="paragraph" w:customStyle="1" w:styleId="Fonte">
    <w:name w:val="Fonte"/>
    <w:basedOn w:val="Nota"/>
    <w:next w:val="Testots"/>
    <w:rsid w:val="00D44451"/>
    <w:pPr>
      <w:spacing w:after="130"/>
      <w:ind w:left="0" w:firstLine="0"/>
    </w:pPr>
    <w:rPr>
      <w:i/>
    </w:rPr>
  </w:style>
  <w:style w:type="paragraph" w:customStyle="1" w:styleId="AllegatoT1">
    <w:name w:val="Allegato T1"/>
    <w:basedOn w:val="Titolo1T1"/>
    <w:next w:val="Testots"/>
    <w:rsid w:val="00BE68AB"/>
  </w:style>
  <w:style w:type="paragraph" w:customStyle="1" w:styleId="AllegatoT2">
    <w:name w:val="Allegato T2"/>
    <w:basedOn w:val="Titolo2T2"/>
    <w:next w:val="Testots"/>
    <w:rsid w:val="00BE68AB"/>
  </w:style>
  <w:style w:type="paragraph" w:customStyle="1" w:styleId="AllegatoT3">
    <w:name w:val="Allegato T3"/>
    <w:basedOn w:val="Titolo3T3"/>
    <w:next w:val="Testots"/>
    <w:rsid w:val="00BE68AB"/>
  </w:style>
  <w:style w:type="paragraph" w:customStyle="1" w:styleId="AllegatoT4">
    <w:name w:val="Allegato T4"/>
    <w:basedOn w:val="Titolo4T4"/>
    <w:next w:val="Testots"/>
    <w:rsid w:val="00056158"/>
  </w:style>
  <w:style w:type="paragraph" w:customStyle="1" w:styleId="IntercalareT1">
    <w:name w:val="Intercalare T1"/>
    <w:basedOn w:val="Titolo1T1"/>
    <w:next w:val="Testots"/>
    <w:rsid w:val="009A6F9B"/>
    <w:pPr>
      <w:spacing w:before="4800"/>
      <w:ind w:firstLine="0"/>
      <w:jc w:val="center"/>
    </w:pPr>
  </w:style>
  <w:style w:type="paragraph" w:customStyle="1" w:styleId="IntercalareT2">
    <w:name w:val="Intercalare T2"/>
    <w:basedOn w:val="Titolo2T2"/>
    <w:next w:val="Testots"/>
    <w:rsid w:val="00F67C96"/>
    <w:pPr>
      <w:ind w:firstLine="0"/>
      <w:jc w:val="center"/>
    </w:pPr>
  </w:style>
  <w:style w:type="character" w:styleId="Collegamentoipertestuale">
    <w:name w:val="Hyperlink"/>
    <w:rsid w:val="00263843"/>
    <w:rPr>
      <w:color w:val="0000FF"/>
      <w:u w:val="single"/>
    </w:rPr>
  </w:style>
  <w:style w:type="paragraph" w:styleId="Sommario1">
    <w:name w:val="toc 1"/>
    <w:basedOn w:val="Normale"/>
    <w:next w:val="Normale"/>
    <w:autoRedefine/>
    <w:semiHidden/>
    <w:rsid w:val="00263843"/>
    <w:pPr>
      <w:spacing w:before="260"/>
      <w:ind w:left="851" w:hanging="851"/>
    </w:pPr>
    <w:rPr>
      <w:b/>
      <w:sz w:val="28"/>
    </w:rPr>
  </w:style>
  <w:style w:type="paragraph" w:styleId="Sommario2">
    <w:name w:val="toc 2"/>
    <w:basedOn w:val="Normale"/>
    <w:next w:val="Normale"/>
    <w:autoRedefine/>
    <w:semiHidden/>
    <w:rsid w:val="00263843"/>
    <w:pPr>
      <w:ind w:left="851" w:hanging="851"/>
    </w:pPr>
  </w:style>
  <w:style w:type="paragraph" w:styleId="Sommario3">
    <w:name w:val="toc 3"/>
    <w:basedOn w:val="Normale"/>
    <w:next w:val="Normale"/>
    <w:autoRedefine/>
    <w:semiHidden/>
    <w:rsid w:val="00263843"/>
    <w:pPr>
      <w:ind w:left="851" w:hanging="851"/>
    </w:pPr>
  </w:style>
  <w:style w:type="paragraph" w:styleId="Testofumetto">
    <w:name w:val="Balloon Text"/>
    <w:basedOn w:val="Normale"/>
    <w:link w:val="TestofumettoCarattere"/>
    <w:rsid w:val="00A431B5"/>
    <w:rPr>
      <w:rFonts w:ascii="Tahoma" w:hAnsi="Tahoma" w:cs="Tahoma"/>
      <w:sz w:val="16"/>
      <w:szCs w:val="16"/>
    </w:rPr>
  </w:style>
  <w:style w:type="character" w:customStyle="1" w:styleId="TestofumettoCarattere">
    <w:name w:val="Testo fumetto Carattere"/>
    <w:link w:val="Testofumetto"/>
    <w:rsid w:val="00A431B5"/>
    <w:rPr>
      <w:rFonts w:ascii="Tahoma" w:hAnsi="Tahoma" w:cs="Tahoma"/>
      <w:sz w:val="16"/>
      <w:szCs w:val="16"/>
    </w:rPr>
  </w:style>
  <w:style w:type="paragraph" w:styleId="NormaleWeb">
    <w:name w:val="Normal (Web)"/>
    <w:basedOn w:val="Normale"/>
    <w:rsid w:val="00176746"/>
    <w:pPr>
      <w:spacing w:before="100" w:beforeAutospacing="1" w:after="119"/>
    </w:pPr>
    <w:rPr>
      <w:rFonts w:eastAsia="SimSun"/>
      <w:lang w:val="it-IT" w:eastAsia="zh-CN"/>
    </w:rPr>
  </w:style>
  <w:style w:type="character" w:styleId="Rimandocommento">
    <w:name w:val="annotation reference"/>
    <w:rsid w:val="002119E5"/>
    <w:rPr>
      <w:sz w:val="16"/>
      <w:szCs w:val="16"/>
    </w:rPr>
  </w:style>
  <w:style w:type="paragraph" w:styleId="Testocommento">
    <w:name w:val="annotation text"/>
    <w:basedOn w:val="Normale"/>
    <w:link w:val="TestocommentoCarattere"/>
    <w:rsid w:val="002119E5"/>
    <w:rPr>
      <w:sz w:val="20"/>
      <w:szCs w:val="20"/>
    </w:rPr>
  </w:style>
  <w:style w:type="character" w:customStyle="1" w:styleId="TestocommentoCarattere">
    <w:name w:val="Testo commento Carattere"/>
    <w:basedOn w:val="Carpredefinitoparagrafo"/>
    <w:link w:val="Testocommento"/>
    <w:rsid w:val="002119E5"/>
  </w:style>
  <w:style w:type="paragraph" w:styleId="Soggettocommento">
    <w:name w:val="annotation subject"/>
    <w:basedOn w:val="Testocommento"/>
    <w:next w:val="Testocommento"/>
    <w:link w:val="SoggettocommentoCarattere"/>
    <w:rsid w:val="002119E5"/>
    <w:rPr>
      <w:b/>
      <w:bCs/>
    </w:rPr>
  </w:style>
  <w:style w:type="character" w:customStyle="1" w:styleId="SoggettocommentoCarattere">
    <w:name w:val="Soggetto commento Carattere"/>
    <w:link w:val="Soggettocommento"/>
    <w:rsid w:val="002119E5"/>
    <w:rPr>
      <w:b/>
      <w:bCs/>
    </w:rPr>
  </w:style>
  <w:style w:type="paragraph" w:customStyle="1" w:styleId="Default">
    <w:name w:val="Default"/>
    <w:rsid w:val="00CD1E40"/>
    <w:pPr>
      <w:autoSpaceDE w:val="0"/>
      <w:autoSpaceDN w:val="0"/>
      <w:adjustRightInd w:val="0"/>
    </w:pPr>
    <w:rPr>
      <w:color w:val="000000"/>
      <w:sz w:val="24"/>
      <w:szCs w:val="24"/>
    </w:rPr>
  </w:style>
  <w:style w:type="paragraph" w:customStyle="1" w:styleId="Bodyby">
    <w:name w:val="Body.by"/>
    <w:basedOn w:val="Default"/>
    <w:next w:val="Default"/>
    <w:rsid w:val="00CD1E40"/>
    <w:pPr>
      <w:spacing w:after="130"/>
    </w:pPr>
    <w:rPr>
      <w:color w:val="auto"/>
    </w:rPr>
  </w:style>
  <w:style w:type="paragraph" w:customStyle="1" w:styleId="titolo2h2">
    <w:name w:val="titolo 2.h2"/>
    <w:basedOn w:val="Default"/>
    <w:next w:val="Default"/>
    <w:rsid w:val="00CD1E40"/>
    <w:pPr>
      <w:spacing w:before="260" w:after="80"/>
    </w:pPr>
    <w:rPr>
      <w:color w:val="auto"/>
    </w:rPr>
  </w:style>
  <w:style w:type="paragraph" w:customStyle="1" w:styleId="Testot">
    <w:name w:val="Testo.t"/>
    <w:basedOn w:val="Default"/>
    <w:next w:val="Default"/>
    <w:rsid w:val="00CD1E40"/>
    <w:pPr>
      <w:spacing w:after="130"/>
    </w:pPr>
    <w:rPr>
      <w:color w:val="auto"/>
    </w:rPr>
  </w:style>
  <w:style w:type="paragraph" w:styleId="Corpotesto">
    <w:name w:val="Body Text"/>
    <w:basedOn w:val="Default"/>
    <w:next w:val="Default"/>
    <w:link w:val="CorpotestoCarattere"/>
    <w:rsid w:val="00CD1E40"/>
    <w:pPr>
      <w:spacing w:after="200"/>
    </w:pPr>
    <w:rPr>
      <w:color w:val="auto"/>
    </w:rPr>
  </w:style>
  <w:style w:type="character" w:customStyle="1" w:styleId="CorpotestoCarattere">
    <w:name w:val="Corpo testo Carattere"/>
    <w:link w:val="Corpotesto"/>
    <w:rsid w:val="00CD1E40"/>
    <w:rPr>
      <w:sz w:val="24"/>
      <w:szCs w:val="24"/>
      <w:lang w:val="it-IT" w:eastAsia="it-IT"/>
    </w:rPr>
  </w:style>
  <w:style w:type="paragraph" w:customStyle="1" w:styleId="Normalen">
    <w:name w:val="Normale.n"/>
    <w:basedOn w:val="Default"/>
    <w:next w:val="Default"/>
    <w:rsid w:val="00CD1E40"/>
    <w:pPr>
      <w:spacing w:after="260"/>
    </w:pPr>
    <w:rPr>
      <w:color w:val="auto"/>
    </w:rPr>
  </w:style>
  <w:style w:type="paragraph" w:styleId="Rientrocorpodeltesto">
    <w:name w:val="Body Text Indent"/>
    <w:basedOn w:val="Normale"/>
    <w:link w:val="RientrocorpodeltestoCarattere"/>
    <w:rsid w:val="000F1F6B"/>
    <w:pPr>
      <w:spacing w:after="120"/>
      <w:ind w:left="283"/>
    </w:pPr>
  </w:style>
  <w:style w:type="character" w:customStyle="1" w:styleId="RientrocorpodeltestoCarattere">
    <w:name w:val="Rientro corpo del testo Carattere"/>
    <w:link w:val="Rientrocorpodeltesto"/>
    <w:rsid w:val="000F1F6B"/>
    <w:rPr>
      <w:sz w:val="24"/>
      <w:szCs w:val="24"/>
    </w:rPr>
  </w:style>
  <w:style w:type="character" w:customStyle="1" w:styleId="PidipaginaCarattere">
    <w:name w:val="Piè di pagina Carattere"/>
    <w:link w:val="Pidipagina"/>
    <w:uiPriority w:val="99"/>
    <w:rsid w:val="000C09FB"/>
    <w:rPr>
      <w:sz w:val="24"/>
      <w:szCs w:val="24"/>
    </w:rPr>
  </w:style>
  <w:style w:type="paragraph" w:styleId="Nessunaspaziatura">
    <w:name w:val="No Spacing"/>
    <w:uiPriority w:val="1"/>
    <w:qFormat/>
    <w:rsid w:val="005F5F19"/>
    <w:pPr>
      <w:ind w:left="567"/>
      <w:jc w:val="both"/>
    </w:pPr>
    <w:rPr>
      <w:sz w:val="22"/>
      <w:szCs w:val="22"/>
    </w:rPr>
  </w:style>
  <w:style w:type="character" w:styleId="Enfasigrassetto">
    <w:name w:val="Strong"/>
    <w:qFormat/>
    <w:rsid w:val="00BB05F0"/>
    <w:rPr>
      <w:b/>
      <w:bCs/>
    </w:rPr>
  </w:style>
  <w:style w:type="character" w:customStyle="1" w:styleId="IntestazioneCarattere">
    <w:name w:val="Intestazione Carattere"/>
    <w:link w:val="Intestazione"/>
    <w:uiPriority w:val="99"/>
    <w:rsid w:val="00AF37CB"/>
    <w:rPr>
      <w:sz w:val="24"/>
      <w:szCs w:val="24"/>
    </w:rPr>
  </w:style>
  <w:style w:type="paragraph" w:styleId="Paragrafoelenco">
    <w:name w:val="List Paragraph"/>
    <w:basedOn w:val="Normale"/>
    <w:uiPriority w:val="34"/>
    <w:qFormat/>
    <w:rsid w:val="002C1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8E61-A8F0-4932-99F8-0822E3F1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1452</Words>
  <Characters>8282</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Nome cliente</vt:lpstr>
      <vt:lpstr>Nome cliente</vt:lpstr>
    </vt:vector>
  </TitlesOfParts>
  <Company>Olidata S.p.A.</Company>
  <LinksUpToDate>false</LinksUpToDate>
  <CharactersWithSpaces>9715</CharactersWithSpaces>
  <SharedDoc>false</SharedDoc>
  <HLinks>
    <vt:vector size="12" baseType="variant">
      <vt:variant>
        <vt:i4>2949224</vt:i4>
      </vt:variant>
      <vt:variant>
        <vt:i4>-1</vt:i4>
      </vt:variant>
      <vt:variant>
        <vt:i4>2049</vt:i4>
      </vt:variant>
      <vt:variant>
        <vt:i4>4</vt:i4>
      </vt:variant>
      <vt:variant>
        <vt:lpwstr>http://www.invitalia.it/site/new/home.html</vt:lpwstr>
      </vt:variant>
      <vt:variant>
        <vt:lpwstr/>
      </vt:variant>
      <vt:variant>
        <vt:i4>2949224</vt:i4>
      </vt:variant>
      <vt:variant>
        <vt:i4>-1</vt:i4>
      </vt:variant>
      <vt:variant>
        <vt:i4>2050</vt:i4>
      </vt:variant>
      <vt:variant>
        <vt:i4>4</vt:i4>
      </vt:variant>
      <vt:variant>
        <vt:lpwstr>http://www.invitalia.it/site/new/home.html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cliente</dc:title>
  <dc:creator>KPMG</dc:creator>
  <cp:lastModifiedBy>Rossi Sandro</cp:lastModifiedBy>
  <cp:revision>9</cp:revision>
  <cp:lastPrinted>2014-05-21T09:25:00Z</cp:lastPrinted>
  <dcterms:created xsi:type="dcterms:W3CDTF">2018-03-06T11:37:00Z</dcterms:created>
  <dcterms:modified xsi:type="dcterms:W3CDTF">2021-08-05T13:51:00Z</dcterms:modified>
</cp:coreProperties>
</file>