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4057" w14:textId="77777777" w:rsidR="00B9245A" w:rsidRPr="00A00FE1" w:rsidRDefault="00B9245A" w:rsidP="00B9245A">
      <w:r>
        <w:t xml:space="preserve">Il bando </w:t>
      </w:r>
      <w:proofErr w:type="spellStart"/>
      <w:r>
        <w:t>Proof</w:t>
      </w:r>
      <w:proofErr w:type="spellEnd"/>
      <w:r>
        <w:t xml:space="preserve"> of Concept s</w:t>
      </w:r>
      <w:r w:rsidRPr="00A00FE1">
        <w:t>ost</w:t>
      </w:r>
      <w:r>
        <w:t>iene</w:t>
      </w:r>
      <w:r w:rsidRPr="00A00FE1">
        <w:t xml:space="preserve"> un percorso di innalzamento del livello di maturità tecnologica dei brevetti o delle domande di brevetto detenuti da soggetti appartenenti al mondo della ricerca per</w:t>
      </w:r>
      <w:r>
        <w:t xml:space="preserve"> </w:t>
      </w:r>
      <w:r w:rsidRPr="00A00FE1">
        <w:t>dare impulso al processo di trasferimento delle invenzioni brevettate al sistema delle imprese e al mercato per favorire azioni di valorizzazione economica;</w:t>
      </w:r>
      <w:r>
        <w:t xml:space="preserve"> </w:t>
      </w:r>
      <w:r w:rsidRPr="00A00FE1">
        <w:t xml:space="preserve">accrescere le capacità di innovazione. </w:t>
      </w:r>
    </w:p>
    <w:p w14:paraId="40CF35CD" w14:textId="77777777" w:rsidR="00B9245A" w:rsidRDefault="00B9245A" w:rsidP="00B9245A">
      <w:r w:rsidRPr="00A00FE1">
        <w:t>Le risorse complessive a disposizione ammontano a 5</w:t>
      </w:r>
      <w:r>
        <w:t>,</w:t>
      </w:r>
      <w:r w:rsidRPr="00A00FE1">
        <w:t>3</w:t>
      </w:r>
      <w:r>
        <w:t xml:space="preserve"> milioni di euro.</w:t>
      </w:r>
    </w:p>
    <w:p w14:paraId="1AD275B2" w14:textId="77777777" w:rsidR="00B9245A" w:rsidRDefault="00B9245A"/>
    <w:sectPr w:rsidR="00B92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5A"/>
    <w:rsid w:val="00B9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1E49"/>
  <w15:chartTrackingRefBased/>
  <w15:docId w15:val="{484C6206-7D8A-4915-B9E1-EA4E8B8B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2023-11-29T10:39:00Z</dcterms:created>
  <dcterms:modified xsi:type="dcterms:W3CDTF">2023-11-29T10:40:00Z</dcterms:modified>
</cp:coreProperties>
</file>