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227C8" w:rsidRDefault="004227C8" w:rsidP="00077091">
      <w:pPr>
        <w:jc w:val="center"/>
        <w:rPr>
          <w:rFonts w:ascii="Arial" w:hAnsi="Arial" w:cs="Arial"/>
        </w:rPr>
      </w:pPr>
    </w:p>
    <w:p w14:paraId="44F73B6D" w14:textId="77777777" w:rsidR="006F6E41" w:rsidRPr="0036028C" w:rsidRDefault="00077091" w:rsidP="00077091">
      <w:pPr>
        <w:jc w:val="center"/>
        <w:rPr>
          <w:rFonts w:ascii="Arial" w:hAnsi="Arial" w:cs="Arial"/>
          <w:b/>
        </w:rPr>
      </w:pPr>
      <w:r w:rsidRPr="0036028C">
        <w:rPr>
          <w:rFonts w:ascii="Arial" w:hAnsi="Arial" w:cs="Arial"/>
          <w:b/>
        </w:rPr>
        <w:t xml:space="preserve">AVVISO DI </w:t>
      </w:r>
      <w:r w:rsidR="00924BB7">
        <w:rPr>
          <w:rFonts w:ascii="Arial" w:hAnsi="Arial" w:cs="Arial"/>
          <w:b/>
        </w:rPr>
        <w:t xml:space="preserve">PROROGA </w:t>
      </w:r>
      <w:r w:rsidRPr="0036028C">
        <w:rPr>
          <w:rFonts w:ascii="Arial" w:hAnsi="Arial" w:cs="Arial"/>
          <w:b/>
        </w:rPr>
        <w:t xml:space="preserve">  </w:t>
      </w:r>
    </w:p>
    <w:p w14:paraId="1A196CA1" w14:textId="642B4D42" w:rsidR="00183978" w:rsidRDefault="18CE40CB" w:rsidP="18CE40CB">
      <w:pPr>
        <w:spacing w:before="240"/>
        <w:rPr>
          <w:rFonts w:ascii="Arial" w:hAnsi="Arial" w:cs="Arial"/>
        </w:rPr>
      </w:pPr>
      <w:r w:rsidRPr="18CE40CB">
        <w:rPr>
          <w:rFonts w:ascii="Arial" w:hAnsi="Arial" w:cs="Arial"/>
        </w:rPr>
        <w:t xml:space="preserve">Si informa che l’Agenzia nazionale per l’attrazione degli investimenti e lo sviluppo d’impresa S.p.A. ha prorogato la validità dell’Albo fornitori per l’affidamento di contratti di lavoro servizi e forniture di importo inferiore alle soglie di rilevanza comunitaria e dell’elenco dei Commissari esterni per lo svolgimento delle procedure di gara da aggiudicarsi con l’offerta economicamente più vantaggiosa 2017-2019 sino al 31.12.2020, nelle more della definizione della procedura di gara per la realizzazione della nuova piattaforma telematica e dell’istituzione del nuovo Albo. </w:t>
      </w:r>
    </w:p>
    <w:p w14:paraId="2F928492" w14:textId="4B02A5E7" w:rsidR="18CE40CB" w:rsidRDefault="18CE40CB" w:rsidP="18CE40CB">
      <w:pPr>
        <w:spacing w:before="240"/>
        <w:rPr>
          <w:rFonts w:ascii="Arial" w:hAnsi="Arial" w:cs="Arial"/>
        </w:rPr>
      </w:pPr>
      <w:r w:rsidRPr="18CE40CB">
        <w:rPr>
          <w:rFonts w:ascii="Arial" w:hAnsi="Arial" w:cs="Arial"/>
        </w:rPr>
        <w:t xml:space="preserve">La proroga della validità dell’Albo è stata pubblicata sulla G.U.U.E. e sulla </w:t>
      </w:r>
      <w:r w:rsidR="00843B53" w:rsidRPr="18CE40CB">
        <w:rPr>
          <w:rFonts w:ascii="Arial" w:hAnsi="Arial" w:cs="Arial"/>
        </w:rPr>
        <w:t>G.U.R.I.</w:t>
      </w:r>
    </w:p>
    <w:p w14:paraId="3EC5B622" w14:textId="77777777" w:rsidR="000C3C74" w:rsidRDefault="00CF4030" w:rsidP="000C3C7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Per i</w:t>
      </w:r>
      <w:r w:rsidR="008E07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8E07CA">
        <w:rPr>
          <w:rFonts w:ascii="Arial" w:hAnsi="Arial" w:cs="Arial"/>
        </w:rPr>
        <w:t xml:space="preserve">oggetti </w:t>
      </w:r>
      <w:r w:rsidR="0017678C">
        <w:rPr>
          <w:rFonts w:ascii="Arial" w:hAnsi="Arial" w:cs="Arial"/>
        </w:rPr>
        <w:t xml:space="preserve">già </w:t>
      </w:r>
      <w:r w:rsidR="008E07CA">
        <w:rPr>
          <w:rFonts w:ascii="Arial" w:hAnsi="Arial" w:cs="Arial"/>
        </w:rPr>
        <w:t xml:space="preserve">iscritti nell’Albo </w:t>
      </w:r>
      <w:r w:rsidR="000C3C74">
        <w:rPr>
          <w:rFonts w:ascii="Arial" w:hAnsi="Arial" w:cs="Arial"/>
        </w:rPr>
        <w:t>2017-2019</w:t>
      </w:r>
      <w:r>
        <w:rPr>
          <w:rFonts w:ascii="Arial" w:hAnsi="Arial" w:cs="Arial"/>
        </w:rPr>
        <w:t xml:space="preserve"> si conferma l’iscrizione </w:t>
      </w:r>
      <w:r w:rsidR="003613CB">
        <w:rPr>
          <w:rFonts w:ascii="Arial" w:hAnsi="Arial" w:cs="Arial"/>
        </w:rPr>
        <w:t xml:space="preserve">anche </w:t>
      </w:r>
      <w:r>
        <w:rPr>
          <w:rFonts w:ascii="Arial" w:hAnsi="Arial" w:cs="Arial"/>
        </w:rPr>
        <w:t>per l’anno 2020</w:t>
      </w:r>
      <w:r w:rsidR="000C3C74">
        <w:rPr>
          <w:rFonts w:ascii="Arial" w:hAnsi="Arial" w:cs="Arial"/>
        </w:rPr>
        <w:t>, fermo restando l’obbligo di comunicare tempestivamente ogni variazione dei requisiti</w:t>
      </w:r>
      <w:r w:rsidR="000C3C74" w:rsidRPr="000C3C74">
        <w:rPr>
          <w:rFonts w:ascii="Arial" w:hAnsi="Arial" w:cs="Arial"/>
        </w:rPr>
        <w:t xml:space="preserve"> </w:t>
      </w:r>
      <w:r w:rsidR="000C3C74">
        <w:rPr>
          <w:rFonts w:ascii="Arial" w:hAnsi="Arial" w:cs="Arial"/>
        </w:rPr>
        <w:t>di carattere generale ovvero di carattere tecnico organizzativo e professionale nonché d’ordine economico-finanziario, rilevante ai fini della qualificazione, presentando nuovamente i questionari aggiornati.</w:t>
      </w:r>
    </w:p>
    <w:p w14:paraId="5F5E8F73" w14:textId="66FE1979" w:rsidR="004753A2" w:rsidRPr="004753A2" w:rsidRDefault="18FC26B8" w:rsidP="18FC26B8">
      <w:pPr>
        <w:spacing w:before="240"/>
        <w:rPr>
          <w:rFonts w:ascii="Arial" w:hAnsi="Arial" w:cs="Arial"/>
        </w:rPr>
      </w:pPr>
      <w:r w:rsidRPr="18FC26B8">
        <w:rPr>
          <w:rFonts w:ascii="Arial" w:hAnsi="Arial" w:cs="Arial"/>
        </w:rPr>
        <w:t>L’Elenco resta, inoltre, aperto per tutta la durata di vigenza dello stesso, così come prorogata. È possibile presentare le domande di iscrizione all’Albo tramite sistema telematico, accessibile all’indirizzo https://gareappalti.invitalia.it, previa registrazione e abilitazione, come indicato nel disciplinare e nel “Contratto per l’utilizzo del sistema telematico”, consultabile sul medesimo sito web, nonché previa accettazione del Codice Etico ivi pubblicato.</w:t>
      </w:r>
    </w:p>
    <w:p w14:paraId="2E814BA5" w14:textId="77777777" w:rsidR="0076443D" w:rsidRDefault="000C3C74" w:rsidP="000C3C7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L’Amministrazione si riserva la facoltà </w:t>
      </w:r>
      <w:r w:rsidRPr="000C3C74">
        <w:rPr>
          <w:rFonts w:ascii="Arial" w:hAnsi="Arial" w:cs="Arial"/>
        </w:rPr>
        <w:t>di verificare</w:t>
      </w:r>
      <w:r>
        <w:rPr>
          <w:rFonts w:ascii="Arial" w:hAnsi="Arial" w:cs="Arial"/>
        </w:rPr>
        <w:t>, nel corso del periodo di validità</w:t>
      </w:r>
      <w:r w:rsidRPr="000C3C74">
        <w:rPr>
          <w:rFonts w:ascii="Arial" w:hAnsi="Arial" w:cs="Arial"/>
        </w:rPr>
        <w:t xml:space="preserve"> della qualifica</w:t>
      </w:r>
      <w:r>
        <w:rPr>
          <w:rFonts w:ascii="Arial" w:hAnsi="Arial" w:cs="Arial"/>
        </w:rPr>
        <w:t xml:space="preserve">zione ed in qualsiasi fase dell’esecuzione degli </w:t>
      </w:r>
      <w:r w:rsidRPr="000C3C74">
        <w:rPr>
          <w:rFonts w:ascii="Arial" w:hAnsi="Arial" w:cs="Arial"/>
        </w:rPr>
        <w:t>incarichi eventualmente affidati, quanto dichiarato dai Soggetti in merito ai</w:t>
      </w:r>
      <w:r>
        <w:rPr>
          <w:rFonts w:ascii="Arial" w:hAnsi="Arial" w:cs="Arial"/>
        </w:rPr>
        <w:t xml:space="preserve"> </w:t>
      </w:r>
      <w:r w:rsidRPr="000C3C74">
        <w:rPr>
          <w:rFonts w:ascii="Arial" w:hAnsi="Arial" w:cs="Arial"/>
        </w:rPr>
        <w:t>requisiti</w:t>
      </w:r>
      <w:r w:rsidR="003613CB">
        <w:rPr>
          <w:rFonts w:ascii="Arial" w:hAnsi="Arial" w:cs="Arial"/>
        </w:rPr>
        <w:t xml:space="preserve"> di qualificazione</w:t>
      </w:r>
      <w:r w:rsidR="00CF4030">
        <w:rPr>
          <w:rFonts w:ascii="Arial" w:hAnsi="Arial" w:cs="Arial"/>
        </w:rPr>
        <w:t xml:space="preserve">. </w:t>
      </w:r>
    </w:p>
    <w:p w14:paraId="1B8CE730" w14:textId="44CFDD51" w:rsidR="0017678C" w:rsidRDefault="18FC26B8" w:rsidP="18FC26B8">
      <w:pPr>
        <w:spacing w:before="240"/>
        <w:rPr>
          <w:rFonts w:ascii="Arial" w:hAnsi="Arial" w:cs="Arial"/>
        </w:rPr>
      </w:pPr>
      <w:r w:rsidRPr="18FC26B8">
        <w:rPr>
          <w:rFonts w:ascii="Arial" w:hAnsi="Arial" w:cs="Arial"/>
        </w:rPr>
        <w:t xml:space="preserve">Il presente Avviso e l’ulteriore documentazione </w:t>
      </w:r>
      <w:r w:rsidR="00843B53" w:rsidRPr="18FC26B8">
        <w:rPr>
          <w:rFonts w:ascii="Arial" w:hAnsi="Arial" w:cs="Arial"/>
        </w:rPr>
        <w:t>sono disponibili</w:t>
      </w:r>
      <w:r w:rsidRPr="18FC26B8">
        <w:rPr>
          <w:rFonts w:ascii="Arial" w:hAnsi="Arial" w:cs="Arial"/>
        </w:rPr>
        <w:t xml:space="preserve"> all’indirizzo </w:t>
      </w:r>
      <w:hyperlink r:id="rId10">
        <w:r w:rsidRPr="18FC26B8">
          <w:rPr>
            <w:rStyle w:val="Collegamentoipertestuale"/>
            <w:rFonts w:ascii="Arial" w:hAnsi="Arial" w:cs="Arial"/>
          </w:rPr>
          <w:t>https://gareappalti.invitalia.it</w:t>
        </w:r>
      </w:hyperlink>
      <w:r w:rsidRPr="18FC26B8">
        <w:rPr>
          <w:rFonts w:ascii="Arial" w:hAnsi="Arial" w:cs="Arial"/>
        </w:rPr>
        <w:t xml:space="preserve">. </w:t>
      </w:r>
    </w:p>
    <w:p w14:paraId="0A37501D" w14:textId="77777777" w:rsidR="0017678C" w:rsidRDefault="0017678C" w:rsidP="0017062D">
      <w:pPr>
        <w:rPr>
          <w:rFonts w:ascii="Arial" w:hAnsi="Arial" w:cs="Arial"/>
          <w:b/>
        </w:rPr>
      </w:pPr>
    </w:p>
    <w:p w14:paraId="229D2B84" w14:textId="77777777" w:rsidR="004227C8" w:rsidRPr="004227C8" w:rsidRDefault="004227C8" w:rsidP="0017062D">
      <w:pPr>
        <w:rPr>
          <w:rFonts w:ascii="Arial" w:hAnsi="Arial" w:cs="Arial"/>
          <w:b/>
        </w:rPr>
      </w:pPr>
      <w:r w:rsidRPr="004227C8">
        <w:rPr>
          <w:rFonts w:ascii="Arial" w:hAnsi="Arial" w:cs="Arial"/>
          <w:b/>
        </w:rPr>
        <w:t>Il Responsabile Unico del Procedimento</w:t>
      </w:r>
      <w:bookmarkStart w:id="0" w:name="_GoBack"/>
      <w:bookmarkEnd w:id="0"/>
    </w:p>
    <w:p w14:paraId="2172F57D" w14:textId="77777777" w:rsidR="004227C8" w:rsidRPr="004227C8" w:rsidRDefault="004227C8" w:rsidP="0017062D">
      <w:pPr>
        <w:rPr>
          <w:rFonts w:ascii="Arial" w:hAnsi="Arial" w:cs="Arial"/>
          <w:b/>
        </w:rPr>
      </w:pPr>
      <w:r w:rsidRPr="004227C8">
        <w:rPr>
          <w:rFonts w:ascii="Arial" w:hAnsi="Arial" w:cs="Arial"/>
          <w:b/>
        </w:rPr>
        <w:t xml:space="preserve">Dott. Daniele Pasqualini </w:t>
      </w:r>
    </w:p>
    <w:sectPr w:rsidR="004227C8" w:rsidRPr="004227C8" w:rsidSect="009C7692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3090" w:right="1134" w:bottom="1560" w:left="1560" w:header="1440" w:footer="647" w:gutter="0"/>
      <w:pgNumType w:fmt="decimalFullWidt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C735" w14:textId="77777777" w:rsidR="00DE31B8" w:rsidRDefault="00DE31B8">
      <w:r>
        <w:separator/>
      </w:r>
    </w:p>
  </w:endnote>
  <w:endnote w:type="continuationSeparator" w:id="0">
    <w:p w14:paraId="0047167E" w14:textId="77777777" w:rsidR="00DE31B8" w:rsidRDefault="00DE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440399" w:rsidRDefault="004403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A39BBE3" w14:textId="77777777" w:rsidR="00440399" w:rsidRDefault="00440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22D6" w14:textId="77777777" w:rsidR="00440399" w:rsidRPr="006C2FB9" w:rsidRDefault="00440399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6C2FB9">
      <w:rPr>
        <w:rStyle w:val="Numeropagina"/>
        <w:rFonts w:ascii="Arial" w:hAnsi="Arial" w:cs="Arial"/>
        <w:sz w:val="18"/>
        <w:szCs w:val="18"/>
      </w:rPr>
      <w:fldChar w:fldCharType="begin"/>
    </w:r>
    <w:r w:rsidRPr="006C2FB9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6C2FB9">
      <w:rPr>
        <w:rStyle w:val="Numeropagina"/>
        <w:rFonts w:ascii="Arial" w:hAnsi="Arial" w:cs="Arial"/>
        <w:sz w:val="18"/>
        <w:szCs w:val="18"/>
      </w:rPr>
      <w:fldChar w:fldCharType="separate"/>
    </w:r>
    <w:r w:rsidR="008E07CA">
      <w:rPr>
        <w:rStyle w:val="Numeropagina"/>
        <w:rFonts w:ascii="MS Gothic" w:eastAsia="MS Gothic" w:hAnsi="MS Gothic" w:cs="MS Gothic" w:hint="eastAsia"/>
        <w:noProof/>
        <w:sz w:val="18"/>
        <w:szCs w:val="18"/>
      </w:rPr>
      <w:t>２</w:t>
    </w:r>
    <w:r w:rsidRPr="006C2FB9">
      <w:rPr>
        <w:rStyle w:val="Numeropagina"/>
        <w:rFonts w:ascii="Arial" w:hAnsi="Arial" w:cs="Arial"/>
        <w:sz w:val="18"/>
        <w:szCs w:val="18"/>
      </w:rPr>
      <w:fldChar w:fldCharType="end"/>
    </w:r>
    <w:r w:rsidRPr="006C2FB9">
      <w:rPr>
        <w:rStyle w:val="Numeropagina"/>
        <w:rFonts w:ascii="Arial" w:hAnsi="Arial" w:cs="Arial"/>
        <w:sz w:val="18"/>
        <w:szCs w:val="18"/>
      </w:rPr>
      <w:t>/</w:t>
    </w:r>
    <w:r w:rsidRPr="006C2FB9">
      <w:rPr>
        <w:rStyle w:val="Numeropagina"/>
        <w:rFonts w:ascii="Arial" w:hAnsi="Arial" w:cs="Arial"/>
        <w:sz w:val="18"/>
        <w:szCs w:val="18"/>
      </w:rPr>
      <w:fldChar w:fldCharType="begin"/>
    </w:r>
    <w:r w:rsidRPr="006C2FB9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6C2FB9">
      <w:rPr>
        <w:rStyle w:val="Numeropagina"/>
        <w:rFonts w:ascii="Arial" w:hAnsi="Arial" w:cs="Arial"/>
        <w:sz w:val="18"/>
        <w:szCs w:val="18"/>
      </w:rPr>
      <w:fldChar w:fldCharType="separate"/>
    </w:r>
    <w:r w:rsidR="00751C19">
      <w:rPr>
        <w:rStyle w:val="Numeropagina"/>
        <w:rFonts w:ascii="Arial" w:hAnsi="Arial" w:cs="Arial"/>
        <w:noProof/>
        <w:sz w:val="18"/>
        <w:szCs w:val="18"/>
      </w:rPr>
      <w:t>1</w:t>
    </w:r>
    <w:r w:rsidRPr="006C2FB9">
      <w:rPr>
        <w:rStyle w:val="Numeropagina"/>
        <w:rFonts w:ascii="Arial" w:hAnsi="Arial" w:cs="Arial"/>
        <w:sz w:val="18"/>
        <w:szCs w:val="18"/>
      </w:rPr>
      <w:fldChar w:fldCharType="end"/>
    </w:r>
  </w:p>
  <w:p w14:paraId="6A05A809" w14:textId="77777777" w:rsidR="00440399" w:rsidRPr="00D94ADC" w:rsidRDefault="00440399" w:rsidP="008F2ECC">
    <w:pPr>
      <w:pStyle w:val="Intestazione"/>
      <w:rPr>
        <w:rFonts w:ascii="Arial" w:hAnsi="Arial" w:cs="Arial"/>
        <w:b/>
        <w:snapToGrid w:val="0"/>
        <w:color w:val="5F5F5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1B0EF" w14:textId="77777777" w:rsidR="00DE31B8" w:rsidRDefault="00DE31B8">
      <w:r>
        <w:separator/>
      </w:r>
    </w:p>
  </w:footnote>
  <w:footnote w:type="continuationSeparator" w:id="0">
    <w:p w14:paraId="071C596D" w14:textId="77777777" w:rsidR="00DE31B8" w:rsidRDefault="00DE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524A" w14:textId="77777777" w:rsidR="00440399" w:rsidRDefault="00893A06"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30133F18" wp14:editId="07777777">
          <wp:simplePos x="0" y="0"/>
          <wp:positionH relativeFrom="column">
            <wp:posOffset>-1297305</wp:posOffset>
          </wp:positionH>
          <wp:positionV relativeFrom="paragraph">
            <wp:posOffset>-767080</wp:posOffset>
          </wp:positionV>
          <wp:extent cx="7018020" cy="1112520"/>
          <wp:effectExtent l="0" t="0" r="0" b="0"/>
          <wp:wrapNone/>
          <wp:docPr id="17" name="Immagine 17" descr="INvitalia_Segue_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vitalia_Segue_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" t="1683" r="4616" b="87885"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A915" w14:textId="77777777" w:rsidR="00440399" w:rsidRDefault="00893A06" w:rsidP="004269D4">
    <w:pPr>
      <w:pStyle w:val="Intestazione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179A890D" wp14:editId="07777777">
              <wp:simplePos x="0" y="0"/>
              <wp:positionH relativeFrom="column">
                <wp:posOffset>-104140</wp:posOffset>
              </wp:positionH>
              <wp:positionV relativeFrom="paragraph">
                <wp:posOffset>356235</wp:posOffset>
              </wp:positionV>
              <wp:extent cx="5461000" cy="3302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4610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BB959" w14:textId="77777777" w:rsidR="002D1A8E" w:rsidRPr="00374D81" w:rsidRDefault="002D1A8E" w:rsidP="002D1A8E">
                          <w:pPr>
                            <w:spacing w:line="240" w:lineRule="auto"/>
                            <w:rPr>
                              <w:rFonts w:ascii="Arial" w:hAnsi="Arial" w:cs="Arial"/>
                              <w:color w:val="818A8F"/>
                              <w:sz w:val="16"/>
                            </w:rPr>
                          </w:pPr>
                          <w:r w:rsidRPr="00374D81">
                            <w:rPr>
                              <w:rFonts w:ascii="Arial" w:hAnsi="Arial" w:cs="Arial"/>
                              <w:color w:val="818A8F"/>
                              <w:sz w:val="16"/>
                            </w:rPr>
                            <w:t xml:space="preserve">Agenzia nazionale per l’attrazione </w:t>
                          </w:r>
                        </w:p>
                        <w:p w14:paraId="4446CDB9" w14:textId="77777777" w:rsidR="002D1A8E" w:rsidRPr="00374D81" w:rsidRDefault="002D1A8E" w:rsidP="002D1A8E">
                          <w:pPr>
                            <w:spacing w:line="240" w:lineRule="auto"/>
                            <w:rPr>
                              <w:rFonts w:ascii="Arial" w:hAnsi="Arial" w:cs="Arial"/>
                              <w:color w:val="818A8F"/>
                              <w:sz w:val="16"/>
                            </w:rPr>
                          </w:pPr>
                          <w:r w:rsidRPr="00374D81">
                            <w:rPr>
                              <w:rFonts w:ascii="Arial" w:hAnsi="Arial" w:cs="Arial"/>
                              <w:color w:val="818A8F"/>
                              <w:sz w:val="16"/>
                            </w:rPr>
                            <w:t xml:space="preserve">degli investimenti e lo sviluppo d’impresa </w:t>
                          </w:r>
                          <w:proofErr w:type="spellStart"/>
                          <w:r w:rsidRPr="00374D81">
                            <w:rPr>
                              <w:rFonts w:ascii="Arial" w:hAnsi="Arial" w:cs="Arial"/>
                              <w:color w:val="818A8F"/>
                              <w:sz w:val="16"/>
                            </w:rPr>
                            <w:t>SpA</w:t>
                          </w:r>
                          <w:proofErr w:type="spellEnd"/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A890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8.2pt;margin-top:28.05pt;width:430pt;height:26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" o:allowoverlap="f" stroked="f">
              <o:lock v:ext="edit" aspectratio="t"/>
              <v:textbox style="mso-fit-shape-to-text:t">
                <w:txbxContent>
                  <w:p w14:paraId="2C8BB959" w14:textId="77777777" w:rsidR="002D1A8E" w:rsidRPr="00374D81" w:rsidRDefault="002D1A8E" w:rsidP="002D1A8E">
                    <w:pPr>
                      <w:spacing w:line="240" w:lineRule="auto"/>
                      <w:rPr>
                        <w:rFonts w:ascii="Arial" w:hAnsi="Arial" w:cs="Arial"/>
                        <w:color w:val="818A8F"/>
                        <w:sz w:val="16"/>
                      </w:rPr>
                    </w:pPr>
                    <w:r w:rsidRPr="00374D81">
                      <w:rPr>
                        <w:rFonts w:ascii="Arial" w:hAnsi="Arial" w:cs="Arial"/>
                        <w:color w:val="818A8F"/>
                        <w:sz w:val="16"/>
                      </w:rPr>
                      <w:t xml:space="preserve">Agenzia nazionale per l’attrazione </w:t>
                    </w:r>
                  </w:p>
                  <w:p w14:paraId="4446CDB9" w14:textId="77777777" w:rsidR="002D1A8E" w:rsidRPr="00374D81" w:rsidRDefault="002D1A8E" w:rsidP="002D1A8E">
                    <w:pPr>
                      <w:spacing w:line="240" w:lineRule="auto"/>
                      <w:rPr>
                        <w:rFonts w:ascii="Arial" w:hAnsi="Arial" w:cs="Arial"/>
                        <w:color w:val="818A8F"/>
                        <w:sz w:val="16"/>
                      </w:rPr>
                    </w:pPr>
                    <w:r w:rsidRPr="00374D81">
                      <w:rPr>
                        <w:rFonts w:ascii="Arial" w:hAnsi="Arial" w:cs="Arial"/>
                        <w:color w:val="818A8F"/>
                        <w:sz w:val="16"/>
                      </w:rPr>
                      <w:t>degli investimenti e lo sviluppo d’impresa SpA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15F7B23D" wp14:editId="07777777">
          <wp:simplePos x="0" y="0"/>
          <wp:positionH relativeFrom="column">
            <wp:posOffset>-1299845</wp:posOffset>
          </wp:positionH>
          <wp:positionV relativeFrom="paragraph">
            <wp:posOffset>-770255</wp:posOffset>
          </wp:positionV>
          <wp:extent cx="7018020" cy="1116330"/>
          <wp:effectExtent l="0" t="0" r="0" b="0"/>
          <wp:wrapNone/>
          <wp:docPr id="11" name="Immagine 11" descr="INvitalia_Segue_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Nvitalia_Segue_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" t="1683" r="4616" b="87849"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411"/>
    <w:multiLevelType w:val="hybridMultilevel"/>
    <w:tmpl w:val="37FA0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04ED3"/>
    <w:multiLevelType w:val="multilevel"/>
    <w:tmpl w:val="738E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EA69AE"/>
    <w:multiLevelType w:val="hybridMultilevel"/>
    <w:tmpl w:val="F0464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EA0"/>
    <w:multiLevelType w:val="hybridMultilevel"/>
    <w:tmpl w:val="A5068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37B6F"/>
    <w:multiLevelType w:val="hybridMultilevel"/>
    <w:tmpl w:val="55A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7972"/>
    <w:multiLevelType w:val="hybridMultilevel"/>
    <w:tmpl w:val="1122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8A"/>
    <w:rsid w:val="00035BBB"/>
    <w:rsid w:val="00043442"/>
    <w:rsid w:val="00066DD1"/>
    <w:rsid w:val="00077091"/>
    <w:rsid w:val="000B0CBF"/>
    <w:rsid w:val="000C3C74"/>
    <w:rsid w:val="0017062D"/>
    <w:rsid w:val="0017678C"/>
    <w:rsid w:val="00183978"/>
    <w:rsid w:val="002243AD"/>
    <w:rsid w:val="00236599"/>
    <w:rsid w:val="00295C7B"/>
    <w:rsid w:val="002D1A8E"/>
    <w:rsid w:val="002D1E90"/>
    <w:rsid w:val="0036028C"/>
    <w:rsid w:val="003613CB"/>
    <w:rsid w:val="003679EC"/>
    <w:rsid w:val="00374D81"/>
    <w:rsid w:val="00381E8E"/>
    <w:rsid w:val="003C2467"/>
    <w:rsid w:val="003F7C21"/>
    <w:rsid w:val="004227C8"/>
    <w:rsid w:val="004269D4"/>
    <w:rsid w:val="00440399"/>
    <w:rsid w:val="004753A2"/>
    <w:rsid w:val="004A077C"/>
    <w:rsid w:val="00540513"/>
    <w:rsid w:val="005C132C"/>
    <w:rsid w:val="005E79DF"/>
    <w:rsid w:val="00644542"/>
    <w:rsid w:val="00660ABE"/>
    <w:rsid w:val="006A5570"/>
    <w:rsid w:val="006C2FB9"/>
    <w:rsid w:val="006F6E41"/>
    <w:rsid w:val="006F7895"/>
    <w:rsid w:val="00751C19"/>
    <w:rsid w:val="007600D9"/>
    <w:rsid w:val="0076443D"/>
    <w:rsid w:val="007877CB"/>
    <w:rsid w:val="00842E43"/>
    <w:rsid w:val="00843B53"/>
    <w:rsid w:val="008818FC"/>
    <w:rsid w:val="00883982"/>
    <w:rsid w:val="00893A06"/>
    <w:rsid w:val="008A17E2"/>
    <w:rsid w:val="008A560E"/>
    <w:rsid w:val="008B2E3F"/>
    <w:rsid w:val="008B6193"/>
    <w:rsid w:val="008E07CA"/>
    <w:rsid w:val="008F2ECC"/>
    <w:rsid w:val="0092147E"/>
    <w:rsid w:val="00924BB7"/>
    <w:rsid w:val="0094262D"/>
    <w:rsid w:val="00970358"/>
    <w:rsid w:val="009C09A2"/>
    <w:rsid w:val="009C7692"/>
    <w:rsid w:val="00A10C2D"/>
    <w:rsid w:val="00A11466"/>
    <w:rsid w:val="00A471BB"/>
    <w:rsid w:val="00AA3D57"/>
    <w:rsid w:val="00AB6EB1"/>
    <w:rsid w:val="00AD4B53"/>
    <w:rsid w:val="00AD79B8"/>
    <w:rsid w:val="00B25841"/>
    <w:rsid w:val="00B621AB"/>
    <w:rsid w:val="00B64829"/>
    <w:rsid w:val="00B81775"/>
    <w:rsid w:val="00BB2FE9"/>
    <w:rsid w:val="00C04030"/>
    <w:rsid w:val="00C10EFF"/>
    <w:rsid w:val="00C1428A"/>
    <w:rsid w:val="00C173D4"/>
    <w:rsid w:val="00C64337"/>
    <w:rsid w:val="00CA58B2"/>
    <w:rsid w:val="00CF4030"/>
    <w:rsid w:val="00CF70AB"/>
    <w:rsid w:val="00D52469"/>
    <w:rsid w:val="00D94ADC"/>
    <w:rsid w:val="00DE31B8"/>
    <w:rsid w:val="00E3081C"/>
    <w:rsid w:val="00E467E2"/>
    <w:rsid w:val="00E47B74"/>
    <w:rsid w:val="00E54B90"/>
    <w:rsid w:val="00E62BB7"/>
    <w:rsid w:val="00E71A08"/>
    <w:rsid w:val="00E94C8B"/>
    <w:rsid w:val="00ED7B48"/>
    <w:rsid w:val="18CE40CB"/>
    <w:rsid w:val="18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C6215"/>
  <w14:defaultImageDpi w14:val="32767"/>
  <w15:chartTrackingRefBased/>
  <w15:docId w15:val="{99F23C58-5472-42A2-8EA9-D3AFF96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360" w:lineRule="auto"/>
      <w:jc w:val="both"/>
    </w:pPr>
    <w:rPr>
      <w:rFonts w:ascii="Verdana" w:hAnsi="Verdana"/>
      <w:lang w:eastAsia="it-IT"/>
    </w:rPr>
  </w:style>
  <w:style w:type="paragraph" w:styleId="Titolo1">
    <w:name w:val="heading 1"/>
    <w:basedOn w:val="Normale"/>
    <w:next w:val="Normale"/>
    <w:qFormat/>
    <w:rsid w:val="00AD4B53"/>
    <w:pPr>
      <w:keepNext/>
      <w:outlineLvl w:val="0"/>
    </w:pPr>
    <w:rPr>
      <w:rFonts w:ascii="Arial" w:hAnsi="Arial" w:cs="Arial"/>
      <w:color w:val="818A8F"/>
      <w:sz w:val="48"/>
    </w:rPr>
  </w:style>
  <w:style w:type="paragraph" w:styleId="Titolo2">
    <w:name w:val="heading 2"/>
    <w:basedOn w:val="Normale"/>
    <w:next w:val="Normale"/>
    <w:link w:val="Titolo2Carattere"/>
    <w:qFormat/>
    <w:rsid w:val="00AD4B53"/>
    <w:pPr>
      <w:outlineLvl w:val="1"/>
    </w:pPr>
    <w:rPr>
      <w:rFonts w:ascii="Arial" w:hAnsi="Arial" w:cs="Arial"/>
      <w:color w:val="818A8F"/>
      <w:sz w:val="28"/>
    </w:rPr>
  </w:style>
  <w:style w:type="paragraph" w:styleId="Titolo3">
    <w:name w:val="heading 3"/>
    <w:basedOn w:val="Normale"/>
    <w:next w:val="Normale"/>
    <w:qFormat/>
    <w:rsid w:val="00AD4B53"/>
    <w:pPr>
      <w:outlineLvl w:val="2"/>
    </w:pPr>
    <w:rPr>
      <w:rFonts w:ascii="Arial" w:hAnsi="Arial" w:cs="Arial"/>
      <w:b/>
      <w:color w:val="818A8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enialloyd">
    <w:name w:val="Genialloyd"/>
    <w:basedOn w:val="Normale"/>
    <w:autoRedefine/>
    <w:pPr>
      <w:spacing w:line="300" w:lineRule="exact"/>
      <w:jc w:val="right"/>
    </w:pPr>
    <w:rPr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2Carattere">
    <w:name w:val="Titolo 2 Carattere"/>
    <w:link w:val="Titolo2"/>
    <w:rsid w:val="00AD4B53"/>
    <w:rPr>
      <w:rFonts w:ascii="Arial" w:hAnsi="Arial" w:cs="Arial"/>
      <w:color w:val="818A8F"/>
      <w:sz w:val="28"/>
      <w:lang w:val="it-IT" w:eastAsia="it-IT" w:bidi="ar-SA"/>
    </w:rPr>
  </w:style>
  <w:style w:type="paragraph" w:customStyle="1" w:styleId="paragraph">
    <w:name w:val="paragraph"/>
    <w:basedOn w:val="Normale"/>
    <w:rsid w:val="00D94ADC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rsid w:val="00D94ADC"/>
  </w:style>
  <w:style w:type="character" w:customStyle="1" w:styleId="contextualspellingandgrammarerror">
    <w:name w:val="contextualspellingandgrammarerror"/>
    <w:rsid w:val="00D94ADC"/>
  </w:style>
  <w:style w:type="character" w:customStyle="1" w:styleId="normaltextrun1">
    <w:name w:val="normaltextrun1"/>
    <w:rsid w:val="00D94ADC"/>
  </w:style>
  <w:style w:type="character" w:customStyle="1" w:styleId="eop">
    <w:name w:val="eop"/>
    <w:rsid w:val="00D94ADC"/>
  </w:style>
  <w:style w:type="character" w:customStyle="1" w:styleId="scxw95217381">
    <w:name w:val="scxw95217381"/>
    <w:rsid w:val="00D94ADC"/>
  </w:style>
  <w:style w:type="paragraph" w:styleId="Titolo">
    <w:name w:val="Title"/>
    <w:basedOn w:val="Normale"/>
    <w:link w:val="TitoloCarattere"/>
    <w:qFormat/>
    <w:rsid w:val="00295C7B"/>
    <w:pPr>
      <w:spacing w:line="240" w:lineRule="auto"/>
      <w:jc w:val="center"/>
    </w:pPr>
    <w:rPr>
      <w:rFonts w:ascii="Arial" w:hAnsi="Arial"/>
      <w:b/>
      <w:i/>
      <w:sz w:val="48"/>
    </w:rPr>
  </w:style>
  <w:style w:type="character" w:customStyle="1" w:styleId="TitoloCarattere">
    <w:name w:val="Titolo Carattere"/>
    <w:link w:val="Titolo"/>
    <w:rsid w:val="00295C7B"/>
    <w:rPr>
      <w:rFonts w:ascii="Arial" w:hAnsi="Arial"/>
      <w:b/>
      <w:i/>
      <w:sz w:val="48"/>
    </w:rPr>
  </w:style>
  <w:style w:type="paragraph" w:styleId="Paragrafoelenco">
    <w:name w:val="List Paragraph"/>
    <w:basedOn w:val="Normale"/>
    <w:uiPriority w:val="34"/>
    <w:qFormat/>
    <w:rsid w:val="00295C7B"/>
    <w:pPr>
      <w:spacing w:line="240" w:lineRule="auto"/>
      <w:ind w:left="708"/>
    </w:pPr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295C7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B61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B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3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1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4290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6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7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6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3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38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65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18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78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79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7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0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51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1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8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079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74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631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577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87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31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05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67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97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70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areappalti.invital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carbonara\Impostazioni%20locali\Temporary%20Internet%20Files\OLK1AE\1relazi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BA2508A19E7428F2D9C8E873CE1CD" ma:contentTypeVersion="7" ma:contentTypeDescription="Creare un nuovo documento." ma:contentTypeScope="" ma:versionID="504205bf5b26229ae1bf12994446c707">
  <xsd:schema xmlns:xsd="http://www.w3.org/2001/XMLSchema" xmlns:xs="http://www.w3.org/2001/XMLSchema" xmlns:p="http://schemas.microsoft.com/office/2006/metadata/properties" xmlns:ns2="9e10655b-094d-4263-9441-60ef8dba9ada" xmlns:ns3="c80fc477-93b5-4e13-a753-7372adea0c8f" targetNamespace="http://schemas.microsoft.com/office/2006/metadata/properties" ma:root="true" ma:fieldsID="0d040cecedce56e20aa8a15b6cf736e6" ns2:_="" ns3:_="">
    <xsd:import namespace="9e10655b-094d-4263-9441-60ef8dba9ada"/>
    <xsd:import namespace="c80fc477-93b5-4e13-a753-7372adea0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0655b-094d-4263-9441-60ef8dba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fc477-93b5-4e13-a753-7372adea0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789AD-F551-41C8-AB56-CDDCADF8C1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B4712D-4D77-4DA0-92FC-191F6E092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EAB39-0451-4F99-A71D-BC6592AC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0655b-094d-4263-9441-60ef8dba9ada"/>
    <ds:schemaRef ds:uri="c80fc477-93b5-4e13-a753-7372adea0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1relazione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Interbrand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documento</dc:title>
  <dc:subject/>
  <dc:creator>NCarbonara</dc:creator>
  <cp:keywords/>
  <dc:description/>
  <cp:lastModifiedBy>Lipari Chiara</cp:lastModifiedBy>
  <cp:revision>23</cp:revision>
  <cp:lastPrinted>2019-12-16T18:11:00Z</cp:lastPrinted>
  <dcterms:created xsi:type="dcterms:W3CDTF">2019-12-16T12:53:00Z</dcterms:created>
  <dcterms:modified xsi:type="dcterms:W3CDTF">2019-12-18T10:33:00Z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QMYRDE6Q4NWN-127-43</vt:lpwstr>
  </property>
  <property fmtid="{D5CDD505-2E9C-101B-9397-08002B2CF9AE}" pid="3" name="_dlc_DocIdItemGuid">
    <vt:lpwstr>394b0d9c-247c-433b-9ae8-eae087fd87cf</vt:lpwstr>
  </property>
  <property fmtid="{D5CDD505-2E9C-101B-9397-08002B2CF9AE}" pid="4" name="_dlc_DocIdUrl">
    <vt:lpwstr>http://intranet-km.invitalia.it/documentazione-interna/_layouts/DocIdRedir.aspx?ID=QMYRDE6Q4NWN-127-43, QMYRDE6Q4NWN-127-43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