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9764" w14:textId="77777777" w:rsidR="00F16A46" w:rsidRDefault="00F16A46" w:rsidP="00F16A46">
      <w:pPr>
        <w:pStyle w:val="Corpotesto"/>
        <w:spacing w:line="360" w:lineRule="auto"/>
        <w:jc w:val="left"/>
        <w:rPr>
          <w:rFonts w:ascii="Times New Roman" w:hAnsi="Times New Roman"/>
          <w:b/>
          <w:bCs/>
          <w:sz w:val="24"/>
          <w:szCs w:val="24"/>
        </w:rPr>
      </w:pPr>
    </w:p>
    <w:p w14:paraId="08D5BB2A" w14:textId="77777777" w:rsidR="00985DA4" w:rsidRDefault="00985DA4" w:rsidP="00F16A46">
      <w:pPr>
        <w:pStyle w:val="Corpotesto"/>
        <w:spacing w:line="360" w:lineRule="auto"/>
        <w:jc w:val="center"/>
        <w:rPr>
          <w:rFonts w:ascii="Times New Roman" w:hAnsi="Times New Roman"/>
          <w:b/>
          <w:bCs/>
          <w:sz w:val="24"/>
          <w:szCs w:val="24"/>
        </w:rPr>
      </w:pPr>
    </w:p>
    <w:p w14:paraId="5E54C330" w14:textId="3AEBF2FE" w:rsidR="00F16A46" w:rsidRPr="008B311C" w:rsidRDefault="00F16A46" w:rsidP="00F16A46">
      <w:pPr>
        <w:pStyle w:val="Corpotesto"/>
        <w:spacing w:line="360" w:lineRule="auto"/>
        <w:jc w:val="center"/>
        <w:rPr>
          <w:rFonts w:ascii="Times New Roman" w:hAnsi="Times New Roman"/>
          <w:b/>
          <w:bCs/>
          <w:sz w:val="24"/>
          <w:szCs w:val="24"/>
        </w:rPr>
      </w:pPr>
      <w:r w:rsidRPr="008B311C">
        <w:rPr>
          <w:rFonts w:ascii="Times New Roman" w:hAnsi="Times New Roman"/>
          <w:b/>
          <w:bCs/>
          <w:sz w:val="24"/>
          <w:szCs w:val="24"/>
        </w:rPr>
        <w:t>PROTOCOLLO DI INTESA</w:t>
      </w:r>
    </w:p>
    <w:p w14:paraId="045CC30E" w14:textId="77777777" w:rsidR="00985DA4" w:rsidRPr="008B311C" w:rsidRDefault="00985DA4" w:rsidP="00F16A46">
      <w:pPr>
        <w:spacing w:line="360" w:lineRule="auto"/>
        <w:jc w:val="both"/>
        <w:rPr>
          <w:b/>
          <w:sz w:val="22"/>
          <w:szCs w:val="22"/>
        </w:rPr>
      </w:pPr>
    </w:p>
    <w:p w14:paraId="0C5A7168" w14:textId="77777777" w:rsidR="00F16A46" w:rsidRPr="008B311C" w:rsidRDefault="00F16A46" w:rsidP="00F16A46">
      <w:pPr>
        <w:spacing w:after="120" w:line="360" w:lineRule="auto"/>
        <w:jc w:val="both"/>
        <w:rPr>
          <w:sz w:val="22"/>
          <w:szCs w:val="22"/>
        </w:rPr>
      </w:pPr>
      <w:r w:rsidRPr="008B311C">
        <w:rPr>
          <w:rFonts w:eastAsia="Calibri"/>
          <w:b/>
          <w:sz w:val="22"/>
          <w:szCs w:val="22"/>
          <w:lang w:eastAsia="en-US"/>
        </w:rPr>
        <w:t>l’Agenzia nazionale per l’attrazione degli investimenti e lo sviluppo d’impresa Spa,</w:t>
      </w:r>
      <w:r w:rsidRPr="008B311C">
        <w:rPr>
          <w:rFonts w:eastAsia="Calibri"/>
          <w:sz w:val="22"/>
          <w:szCs w:val="22"/>
          <w:lang w:eastAsia="en-US"/>
        </w:rPr>
        <w:t xml:space="preserve"> </w:t>
      </w:r>
      <w:r w:rsidRPr="008B311C">
        <w:rPr>
          <w:sz w:val="22"/>
          <w:szCs w:val="22"/>
        </w:rPr>
        <w:t>di seguito Invitalia - con sede in Roma, Via Calabria 46, iscritta al Registro delle Imprese presso la C.C.I.A.A. di Roma, codice fiscale e partita IVA n. 05678721001 – legalmente rappresentata dall’Amministratore Delegato, dott. Bernardo Mattarella domiciliato per la carica presso la sede della medesima Agenzia</w:t>
      </w:r>
    </w:p>
    <w:p w14:paraId="04BD6D57" w14:textId="77777777" w:rsidR="00F16A46" w:rsidRPr="008B311C" w:rsidRDefault="00F16A46" w:rsidP="00F16A46">
      <w:pPr>
        <w:spacing w:after="120" w:line="360" w:lineRule="auto"/>
        <w:jc w:val="center"/>
        <w:rPr>
          <w:rFonts w:eastAsia="Calibri"/>
          <w:b/>
          <w:sz w:val="22"/>
          <w:szCs w:val="22"/>
          <w:lang w:eastAsia="en-US"/>
        </w:rPr>
      </w:pPr>
      <w:r w:rsidRPr="008B311C">
        <w:rPr>
          <w:rFonts w:eastAsia="Calibri"/>
          <w:b/>
          <w:sz w:val="22"/>
          <w:szCs w:val="22"/>
          <w:lang w:eastAsia="en-US"/>
        </w:rPr>
        <w:t>E</w:t>
      </w:r>
    </w:p>
    <w:p w14:paraId="72184BD0" w14:textId="77777777" w:rsidR="00F16A46" w:rsidRPr="008B311C" w:rsidRDefault="001F7310" w:rsidP="00F16A46">
      <w:pPr>
        <w:spacing w:line="360" w:lineRule="auto"/>
        <w:jc w:val="both"/>
        <w:rPr>
          <w:sz w:val="22"/>
          <w:szCs w:val="22"/>
        </w:rPr>
      </w:pPr>
      <w:sdt>
        <w:sdtPr>
          <w:rPr>
            <w:b/>
            <w:bCs/>
            <w:sz w:val="22"/>
            <w:szCs w:val="22"/>
          </w:rPr>
          <w:id w:val="-1923937476"/>
          <w:placeholder>
            <w:docPart w:val="0C7C1B40A19040BA894D964FF0FCB5DA"/>
          </w:placeholder>
          <w:text/>
        </w:sdtPr>
        <w:sdtEndPr/>
        <w:sdtContent>
          <w:r w:rsidR="00F16A46" w:rsidRPr="008B311C">
            <w:rPr>
              <w:b/>
              <w:bCs/>
              <w:sz w:val="22"/>
              <w:szCs w:val="22"/>
            </w:rPr>
            <w:t xml:space="preserve">CONTROPARTE (incubatore/acceleratore/associazione di business </w:t>
          </w:r>
          <w:proofErr w:type="spellStart"/>
          <w:r w:rsidR="00F16A46" w:rsidRPr="008B311C">
            <w:rPr>
              <w:b/>
              <w:bCs/>
              <w:sz w:val="22"/>
              <w:szCs w:val="22"/>
            </w:rPr>
            <w:t>angels</w:t>
          </w:r>
          <w:proofErr w:type="spellEnd"/>
          <w:r w:rsidR="00F16A46" w:rsidRPr="008B311C">
            <w:rPr>
              <w:b/>
              <w:bCs/>
              <w:sz w:val="22"/>
              <w:szCs w:val="22"/>
            </w:rPr>
            <w:t>/ecc.) ………..</w:t>
          </w:r>
        </w:sdtContent>
      </w:sdt>
      <w:r w:rsidR="00F16A46" w:rsidRPr="008B311C">
        <w:rPr>
          <w:sz w:val="22"/>
          <w:szCs w:val="22"/>
        </w:rPr>
        <w:t xml:space="preserve"> </w:t>
      </w:r>
      <w:r w:rsidR="00F16A46" w:rsidRPr="008B311C">
        <w:rPr>
          <w:b/>
          <w:sz w:val="22"/>
          <w:szCs w:val="22"/>
        </w:rPr>
        <w:t xml:space="preserve">- </w:t>
      </w:r>
      <w:r w:rsidR="00F16A46" w:rsidRPr="008B311C">
        <w:rPr>
          <w:rFonts w:eastAsia="Calibri"/>
          <w:sz w:val="22"/>
          <w:szCs w:val="22"/>
          <w:lang w:eastAsia="en-US"/>
        </w:rPr>
        <w:t>di seguito</w:t>
      </w:r>
      <w:r w:rsidR="00F16A46" w:rsidRPr="008B311C">
        <w:rPr>
          <w:sz w:val="22"/>
          <w:szCs w:val="22"/>
        </w:rPr>
        <w:t xml:space="preserve"> </w:t>
      </w:r>
      <w:sdt>
        <w:sdtPr>
          <w:rPr>
            <w:sz w:val="22"/>
            <w:szCs w:val="22"/>
          </w:rPr>
          <w:id w:val="729890782"/>
          <w:placeholder>
            <w:docPart w:val="0C7C1B40A19040BA894D964FF0FCB5DA"/>
          </w:placeholder>
          <w:text/>
        </w:sdtPr>
        <w:sdtEndPr/>
        <w:sdtContent>
          <w:r w:rsidR="00F16A46" w:rsidRPr="008B311C">
            <w:rPr>
              <w:sz w:val="22"/>
              <w:szCs w:val="22"/>
            </w:rPr>
            <w:t>………………………………………………</w:t>
          </w:r>
        </w:sdtContent>
      </w:sdt>
      <w:r w:rsidR="00F16A46" w:rsidRPr="008B311C">
        <w:rPr>
          <w:sz w:val="22"/>
          <w:szCs w:val="22"/>
        </w:rPr>
        <w:t xml:space="preserve"> - con sede a </w:t>
      </w:r>
      <w:sdt>
        <w:sdtPr>
          <w:rPr>
            <w:sz w:val="22"/>
            <w:szCs w:val="22"/>
          </w:rPr>
          <w:id w:val="2117797798"/>
          <w:placeholder>
            <w:docPart w:val="0C7C1B40A19040BA894D964FF0FCB5DA"/>
          </w:placeholder>
          <w:text/>
        </w:sdtPr>
        <w:sdtEndPr/>
        <w:sdtContent>
          <w:r w:rsidR="00F16A46" w:rsidRPr="008B311C">
            <w:rPr>
              <w:sz w:val="22"/>
              <w:szCs w:val="22"/>
            </w:rPr>
            <w:t>…………………</w:t>
          </w:r>
        </w:sdtContent>
      </w:sdt>
      <w:r w:rsidR="00F16A46" w:rsidRPr="008B311C">
        <w:rPr>
          <w:sz w:val="22"/>
          <w:szCs w:val="22"/>
        </w:rPr>
        <w:t xml:space="preserve">, Via/Piazza </w:t>
      </w:r>
      <w:sdt>
        <w:sdtPr>
          <w:rPr>
            <w:sz w:val="22"/>
            <w:szCs w:val="22"/>
          </w:rPr>
          <w:id w:val="-1117215901"/>
          <w:placeholder>
            <w:docPart w:val="0C7C1B40A19040BA894D964FF0FCB5DA"/>
          </w:placeholder>
          <w:text/>
        </w:sdtPr>
        <w:sdtEndPr/>
        <w:sdtContent>
          <w:r w:rsidR="00F16A46" w:rsidRPr="008B311C">
            <w:rPr>
              <w:sz w:val="22"/>
              <w:szCs w:val="22"/>
            </w:rPr>
            <w:t>………………………………………………</w:t>
          </w:r>
        </w:sdtContent>
      </w:sdt>
      <w:r w:rsidR="00F16A46" w:rsidRPr="008B311C">
        <w:rPr>
          <w:sz w:val="22"/>
          <w:szCs w:val="22"/>
        </w:rPr>
        <w:t xml:space="preserve">n. </w:t>
      </w:r>
      <w:sdt>
        <w:sdtPr>
          <w:rPr>
            <w:sz w:val="22"/>
            <w:szCs w:val="22"/>
          </w:rPr>
          <w:id w:val="1896780577"/>
          <w:placeholder>
            <w:docPart w:val="0C7C1B40A19040BA894D964FF0FCB5DA"/>
          </w:placeholder>
          <w:text/>
        </w:sdtPr>
        <w:sdtEndPr/>
        <w:sdtContent>
          <w:r w:rsidR="00F16A46" w:rsidRPr="008B311C">
            <w:rPr>
              <w:sz w:val="22"/>
              <w:szCs w:val="22"/>
            </w:rPr>
            <w:t>……</w:t>
          </w:r>
        </w:sdtContent>
      </w:sdt>
      <w:r w:rsidR="00F16A46" w:rsidRPr="008B311C">
        <w:rPr>
          <w:sz w:val="22"/>
          <w:szCs w:val="22"/>
        </w:rPr>
        <w:t xml:space="preserve">, partita IVA </w:t>
      </w:r>
      <w:sdt>
        <w:sdtPr>
          <w:rPr>
            <w:sz w:val="22"/>
            <w:szCs w:val="22"/>
          </w:rPr>
          <w:id w:val="-1179350955"/>
          <w:placeholder>
            <w:docPart w:val="0C7C1B40A19040BA894D964FF0FCB5DA"/>
          </w:placeholder>
          <w:text/>
        </w:sdtPr>
        <w:sdtEndPr/>
        <w:sdtContent>
          <w:r w:rsidR="00F16A46" w:rsidRPr="008B311C">
            <w:rPr>
              <w:sz w:val="22"/>
              <w:szCs w:val="22"/>
            </w:rPr>
            <w:t>………………………………………………</w:t>
          </w:r>
        </w:sdtContent>
      </w:sdt>
      <w:r w:rsidR="00F16A46" w:rsidRPr="008B311C">
        <w:rPr>
          <w:sz w:val="22"/>
          <w:szCs w:val="22"/>
        </w:rPr>
        <w:t xml:space="preserve">, rappresentata dal Dr. </w:t>
      </w:r>
      <w:sdt>
        <w:sdtPr>
          <w:rPr>
            <w:sz w:val="22"/>
            <w:szCs w:val="22"/>
          </w:rPr>
          <w:id w:val="1996378810"/>
          <w:placeholder>
            <w:docPart w:val="0C7C1B40A19040BA894D964FF0FCB5DA"/>
          </w:placeholder>
          <w:text/>
        </w:sdtPr>
        <w:sdtEndPr/>
        <w:sdtContent>
          <w:r w:rsidR="00F16A46" w:rsidRPr="008B311C">
            <w:rPr>
              <w:sz w:val="22"/>
              <w:szCs w:val="22"/>
            </w:rPr>
            <w:t>………………………………………………</w:t>
          </w:r>
        </w:sdtContent>
      </w:sdt>
      <w:r w:rsidR="00F16A46" w:rsidRPr="008B311C">
        <w:rPr>
          <w:sz w:val="22"/>
          <w:szCs w:val="22"/>
        </w:rPr>
        <w:t xml:space="preserve">  domiciliato per la carica presso la sede di </w:t>
      </w:r>
      <w:sdt>
        <w:sdtPr>
          <w:rPr>
            <w:sz w:val="22"/>
            <w:szCs w:val="22"/>
          </w:rPr>
          <w:id w:val="-202642857"/>
          <w:placeholder>
            <w:docPart w:val="0C7C1B40A19040BA894D964FF0FCB5DA"/>
          </w:placeholder>
          <w:text/>
        </w:sdtPr>
        <w:sdtEndPr/>
        <w:sdtContent>
          <w:r w:rsidR="00F16A46" w:rsidRPr="008B311C">
            <w:rPr>
              <w:sz w:val="22"/>
              <w:szCs w:val="22"/>
            </w:rPr>
            <w:t>………………………………………………</w:t>
          </w:r>
        </w:sdtContent>
      </w:sdt>
      <w:r w:rsidR="00F16A46" w:rsidRPr="008B311C">
        <w:rPr>
          <w:sz w:val="22"/>
          <w:szCs w:val="22"/>
        </w:rPr>
        <w:t xml:space="preserve"> .</w:t>
      </w:r>
    </w:p>
    <w:p w14:paraId="29216705" w14:textId="77777777" w:rsidR="00F16A46" w:rsidRDefault="00F16A46" w:rsidP="00F16A46">
      <w:pPr>
        <w:spacing w:line="360" w:lineRule="auto"/>
        <w:jc w:val="both"/>
        <w:rPr>
          <w:sz w:val="22"/>
          <w:szCs w:val="22"/>
        </w:rPr>
      </w:pPr>
    </w:p>
    <w:p w14:paraId="0A25FF80" w14:textId="77777777" w:rsidR="00985DA4" w:rsidRPr="008B311C" w:rsidRDefault="00985DA4" w:rsidP="00F16A46">
      <w:pPr>
        <w:spacing w:line="360" w:lineRule="auto"/>
        <w:jc w:val="both"/>
        <w:rPr>
          <w:sz w:val="22"/>
          <w:szCs w:val="22"/>
        </w:rPr>
      </w:pPr>
    </w:p>
    <w:p w14:paraId="0179F96C" w14:textId="77777777" w:rsidR="00F16A46" w:rsidRPr="008B311C" w:rsidRDefault="00F16A46" w:rsidP="00F16A46">
      <w:pPr>
        <w:spacing w:after="120" w:line="360" w:lineRule="auto"/>
        <w:jc w:val="center"/>
        <w:rPr>
          <w:rFonts w:eastAsia="Calibri"/>
          <w:b/>
          <w:sz w:val="22"/>
          <w:szCs w:val="22"/>
          <w:lang w:eastAsia="en-US"/>
        </w:rPr>
      </w:pPr>
      <w:r w:rsidRPr="008B311C">
        <w:rPr>
          <w:rFonts w:eastAsia="Calibri"/>
          <w:b/>
          <w:sz w:val="22"/>
          <w:szCs w:val="22"/>
          <w:lang w:eastAsia="en-US"/>
        </w:rPr>
        <w:t>PREMESSO CHE</w:t>
      </w:r>
    </w:p>
    <w:p w14:paraId="3F62461A" w14:textId="77777777" w:rsidR="00F16A46" w:rsidRPr="008B311C" w:rsidRDefault="00F16A46" w:rsidP="00F16A46">
      <w:pPr>
        <w:pStyle w:val="Elencoacolori-Colore11"/>
        <w:widowControl w:val="0"/>
        <w:numPr>
          <w:ilvl w:val="0"/>
          <w:numId w:val="1"/>
        </w:numPr>
        <w:adjustRightInd w:val="0"/>
        <w:spacing w:before="60" w:after="120" w:line="360" w:lineRule="auto"/>
        <w:jc w:val="both"/>
        <w:textAlignment w:val="baseline"/>
        <w:rPr>
          <w:sz w:val="22"/>
          <w:szCs w:val="22"/>
        </w:rPr>
      </w:pPr>
      <w:r w:rsidRPr="008B311C">
        <w:rPr>
          <w:sz w:val="22"/>
          <w:szCs w:val="22"/>
        </w:rPr>
        <w:t>l'articolo 1 del decreto legislativo 9 gennaio 1999, n. 1, ha istituito una società per azioni denominata Sviluppo Italia Spa, con lo scopo di "promuovere attività produttive, attrarre investimenti, promuovere iniziative occupazionali e nuova imprenditorialità, sviluppare la domanda di innovazione, sviluppare sistemi locali d'impresa" e "dare supporto alle amministrazioni pubbliche, centrali e locali, per quanto attiene alla programmazione finanziaria, alla progettualità dello sviluppo, alla consulenza in materia di gestione degli incentivi nazionali e comunitari";</w:t>
      </w:r>
    </w:p>
    <w:p w14:paraId="3828312F" w14:textId="77777777" w:rsidR="00F16A46" w:rsidRPr="008B311C" w:rsidRDefault="00F16A46" w:rsidP="00F16A46">
      <w:pPr>
        <w:pStyle w:val="Elencoacolori-Colore11"/>
        <w:widowControl w:val="0"/>
        <w:numPr>
          <w:ilvl w:val="0"/>
          <w:numId w:val="1"/>
        </w:numPr>
        <w:adjustRightInd w:val="0"/>
        <w:spacing w:before="60" w:after="120" w:line="360" w:lineRule="auto"/>
        <w:jc w:val="both"/>
        <w:textAlignment w:val="baseline"/>
        <w:rPr>
          <w:sz w:val="22"/>
          <w:szCs w:val="22"/>
        </w:rPr>
      </w:pPr>
      <w:r w:rsidRPr="008B311C">
        <w:rPr>
          <w:sz w:val="22"/>
          <w:szCs w:val="22"/>
        </w:rPr>
        <w:t>l’articolo 1, comma 460, della legge 27 dicembre 2006, n. 296, dispone che Sviluppo Italia assuma la denominazione di "Agenzia nazionale per l'attrazione degli investimenti e lo sviluppo d'impresa Spa";</w:t>
      </w:r>
    </w:p>
    <w:p w14:paraId="78F39FED" w14:textId="77777777" w:rsidR="00F16A46" w:rsidRPr="000954E0" w:rsidRDefault="00F16A46" w:rsidP="00F16A46">
      <w:pPr>
        <w:pStyle w:val="Elencoacolori-Colore11"/>
        <w:widowControl w:val="0"/>
        <w:numPr>
          <w:ilvl w:val="0"/>
          <w:numId w:val="1"/>
        </w:numPr>
        <w:adjustRightInd w:val="0"/>
        <w:spacing w:before="60" w:after="120" w:line="360" w:lineRule="auto"/>
        <w:jc w:val="both"/>
        <w:textAlignment w:val="baseline"/>
        <w:rPr>
          <w:sz w:val="22"/>
          <w:szCs w:val="22"/>
        </w:rPr>
      </w:pPr>
      <w:r w:rsidRPr="008B311C">
        <w:rPr>
          <w:sz w:val="22"/>
          <w:szCs w:val="22"/>
        </w:rPr>
        <w:t xml:space="preserve">la direttiva 27 marzo 2007, emanata dal Ministro dello Sviluppo economico ai sensi dell'articolo 1, comma 461, della legge 27 dicembre 2006, n. 296, indica l'Agenzia nazionale per l'attrazione degli investimenti e lo sviluppo d'impresa Spa, "quale Ente strumentale dell'Amministrazione Centrale" (punto 2.1.1) volto a perseguire le priorità di "favorire l'attrazione di investimenti esteri di qualità </w:t>
      </w:r>
      <w:r w:rsidRPr="008B311C">
        <w:rPr>
          <w:sz w:val="22"/>
          <w:szCs w:val="22"/>
        </w:rPr>
        <w:lastRenderedPageBreak/>
        <w:t>elevata, in grado di dare un contributo allo sviluppo del sistema economico e produttivo nazionale; sviluppare l'innovazione e la competitività industriale e imprenditoriale nei settori produttivi e nei sistemi territoriali; promuovere la competitività e le potenzialità attrattive dei territori";</w:t>
      </w:r>
    </w:p>
    <w:p w14:paraId="354B4EB8" w14:textId="703C9040" w:rsidR="00F16A46" w:rsidRDefault="00F16A46" w:rsidP="00F16A46">
      <w:pPr>
        <w:pStyle w:val="Elencoacolori-Colore11"/>
        <w:widowControl w:val="0"/>
        <w:numPr>
          <w:ilvl w:val="0"/>
          <w:numId w:val="1"/>
        </w:numPr>
        <w:adjustRightInd w:val="0"/>
        <w:spacing w:before="60" w:after="120" w:line="360" w:lineRule="auto"/>
        <w:jc w:val="both"/>
        <w:textAlignment w:val="baseline"/>
        <w:rPr>
          <w:sz w:val="22"/>
          <w:szCs w:val="22"/>
        </w:rPr>
      </w:pPr>
      <w:r w:rsidRPr="00464E41">
        <w:rPr>
          <w:sz w:val="22"/>
          <w:szCs w:val="22"/>
        </w:rPr>
        <w:t xml:space="preserve">nell’ambito della missione di gestione di incentivi per il rafforzamento del sistema imprenditoriale, Invitalia </w:t>
      </w:r>
      <w:r w:rsidR="006233C3" w:rsidRPr="008A6E31">
        <w:rPr>
          <w:sz w:val="22"/>
          <w:szCs w:val="22"/>
        </w:rPr>
        <w:t>promuove un ampio portafoglio di incentivi e servizi</w:t>
      </w:r>
      <w:r w:rsidR="00687AB8" w:rsidRPr="008A6E31">
        <w:rPr>
          <w:sz w:val="22"/>
          <w:szCs w:val="22"/>
        </w:rPr>
        <w:t xml:space="preserve"> per la</w:t>
      </w:r>
      <w:r w:rsidR="00687AB8">
        <w:rPr>
          <w:sz w:val="22"/>
          <w:szCs w:val="22"/>
        </w:rPr>
        <w:t xml:space="preserve"> </w:t>
      </w:r>
      <w:r w:rsidRPr="00464E41">
        <w:rPr>
          <w:sz w:val="22"/>
          <w:szCs w:val="22"/>
        </w:rPr>
        <w:t xml:space="preserve">nascita e </w:t>
      </w:r>
      <w:r w:rsidRPr="008A6E31">
        <w:rPr>
          <w:sz w:val="22"/>
          <w:szCs w:val="22"/>
        </w:rPr>
        <w:t>al</w:t>
      </w:r>
      <w:r w:rsidRPr="00464E41">
        <w:rPr>
          <w:sz w:val="22"/>
          <w:szCs w:val="22"/>
        </w:rPr>
        <w:t xml:space="preserve">lo sviluppo dell’imprenditorialità, con particolare riferimento alle imprese innovative e a quelle </w:t>
      </w:r>
      <w:r w:rsidRPr="008A6E31">
        <w:rPr>
          <w:sz w:val="22"/>
          <w:szCs w:val="22"/>
        </w:rPr>
        <w:t>promosse</w:t>
      </w:r>
      <w:r w:rsidRPr="00464E41">
        <w:rPr>
          <w:sz w:val="22"/>
          <w:szCs w:val="22"/>
        </w:rPr>
        <w:t xml:space="preserve"> da giovani e donne</w:t>
      </w:r>
      <w:r w:rsidR="008A6E31">
        <w:rPr>
          <w:sz w:val="22"/>
          <w:szCs w:val="22"/>
        </w:rPr>
        <w:t>;</w:t>
      </w:r>
      <w:r w:rsidR="0018020A" w:rsidRPr="0018020A">
        <w:rPr>
          <w:strike/>
          <w:sz w:val="22"/>
          <w:szCs w:val="22"/>
        </w:rPr>
        <w:t xml:space="preserve"> </w:t>
      </w:r>
    </w:p>
    <w:p w14:paraId="1A471440" w14:textId="77777777" w:rsidR="00F16A46" w:rsidRPr="008B311C" w:rsidRDefault="00F16A46" w:rsidP="00F16A46">
      <w:pPr>
        <w:pStyle w:val="Elencoacolori-Colore11"/>
        <w:widowControl w:val="0"/>
        <w:numPr>
          <w:ilvl w:val="0"/>
          <w:numId w:val="1"/>
        </w:numPr>
        <w:adjustRightInd w:val="0"/>
        <w:spacing w:before="60" w:after="120" w:line="360" w:lineRule="auto"/>
        <w:jc w:val="both"/>
        <w:textAlignment w:val="baseline"/>
        <w:rPr>
          <w:sz w:val="22"/>
          <w:szCs w:val="22"/>
        </w:rPr>
      </w:pPr>
      <w:r w:rsidRPr="008A6E31">
        <w:rPr>
          <w:sz w:val="22"/>
          <w:szCs w:val="22"/>
        </w:rPr>
        <w:t>Invitalia dal 2018 promuove il Sistema Invitalia Startup, il network istituzionale creato per mettere in rete le imprese, i territori e i soggetti dell’innovazione.</w:t>
      </w:r>
      <w:r>
        <w:rPr>
          <w:sz w:val="22"/>
          <w:szCs w:val="22"/>
        </w:rPr>
        <w:t xml:space="preserve"> L’Agenzia </w:t>
      </w:r>
      <w:r w:rsidRPr="00E40802">
        <w:rPr>
          <w:sz w:val="22"/>
          <w:szCs w:val="22"/>
        </w:rPr>
        <w:t>è interessata a definire accordi di collaborazione al fine di aumentare la quantità e qualità delle domande di agevolazione relative agli incentivi gestiti, per la nascita e allo sviluppo dell’imprenditorialità</w:t>
      </w:r>
      <w:r w:rsidRPr="008A6E31">
        <w:rPr>
          <w:sz w:val="22"/>
          <w:szCs w:val="22"/>
        </w:rPr>
        <w:t>;</w:t>
      </w:r>
    </w:p>
    <w:p w14:paraId="6CD7296A" w14:textId="39D43283" w:rsidR="00F16A46" w:rsidRPr="000954E0" w:rsidRDefault="00534265" w:rsidP="00F16A46">
      <w:pPr>
        <w:pStyle w:val="Paragrafoelenco"/>
        <w:numPr>
          <w:ilvl w:val="0"/>
          <w:numId w:val="1"/>
        </w:numPr>
        <w:autoSpaceDE w:val="0"/>
        <w:autoSpaceDN w:val="0"/>
        <w:adjustRightInd w:val="0"/>
        <w:spacing w:before="120" w:after="60" w:line="360" w:lineRule="auto"/>
        <w:jc w:val="both"/>
        <w:rPr>
          <w:sz w:val="22"/>
          <w:szCs w:val="22"/>
        </w:rPr>
      </w:pPr>
      <w:r w:rsidRPr="00101C40">
        <w:rPr>
          <w:sz w:val="22"/>
          <w:szCs w:val="22"/>
        </w:rPr>
        <w:t>A</w:t>
      </w:r>
      <w:r w:rsidR="00F16A46" w:rsidRPr="00101C40">
        <w:rPr>
          <w:sz w:val="22"/>
          <w:szCs w:val="22"/>
        </w:rPr>
        <w:t>l fine di</w:t>
      </w:r>
      <w:r w:rsidR="00F16A46" w:rsidRPr="000954E0">
        <w:rPr>
          <w:sz w:val="22"/>
          <w:szCs w:val="22"/>
        </w:rPr>
        <w:t xml:space="preserve"> sviluppare sinergie con l’offerta degli incentivi alle imprese e per promuovere le politiche per la crescita, dal 2017 Invitalia è socio unico di Mediocredito Centrale S.p.A., di seguito MCC, banca che opera nell'esercizio del credito e nella gestione delle agevolazioni </w:t>
      </w:r>
      <w:proofErr w:type="gramStart"/>
      <w:r w:rsidR="00F16A46" w:rsidRPr="000954E0">
        <w:rPr>
          <w:sz w:val="22"/>
          <w:szCs w:val="22"/>
        </w:rPr>
        <w:t>pubbliche</w:t>
      </w:r>
      <w:proofErr w:type="gramEnd"/>
      <w:r w:rsidR="00F16A46" w:rsidRPr="000954E0">
        <w:rPr>
          <w:sz w:val="22"/>
          <w:szCs w:val="22"/>
        </w:rPr>
        <w:t xml:space="preserve"> tra cui il Fondo Centrale di Garanzia;</w:t>
      </w:r>
    </w:p>
    <w:p w14:paraId="155CCBAF" w14:textId="77777777" w:rsidR="00F16A46" w:rsidRPr="008B311C" w:rsidRDefault="00F16A46" w:rsidP="00F16A46">
      <w:pPr>
        <w:pStyle w:val="Elencoacolori-Colore11"/>
        <w:widowControl w:val="0"/>
        <w:numPr>
          <w:ilvl w:val="0"/>
          <w:numId w:val="1"/>
        </w:numPr>
        <w:adjustRightInd w:val="0"/>
        <w:spacing w:before="60" w:after="120" w:line="360" w:lineRule="auto"/>
        <w:jc w:val="both"/>
        <w:textAlignment w:val="baseline"/>
        <w:rPr>
          <w:sz w:val="22"/>
          <w:szCs w:val="22"/>
        </w:rPr>
      </w:pPr>
      <w:r w:rsidRPr="008B311C">
        <w:rPr>
          <w:sz w:val="22"/>
          <w:szCs w:val="22"/>
        </w:rPr>
        <w:t>il Decreto del Ministero dello sviluppo economico del 22 dicembre 2016 di revisione del decreto 21 febbraio 2013 relativo ai requisiti per l'identificazione degli incubatori certificati di startup innovative, ai sensi dell'art. 25 del decreto-legge 18 ottobre 2012, n. 179;</w:t>
      </w:r>
    </w:p>
    <w:p w14:paraId="7E7CA4F9" w14:textId="1C76D98C" w:rsidR="00F16A46" w:rsidRPr="00101C40" w:rsidRDefault="001F7310" w:rsidP="00F16A46">
      <w:pPr>
        <w:pStyle w:val="Elencoacolori-Colore11"/>
        <w:widowControl w:val="0"/>
        <w:numPr>
          <w:ilvl w:val="0"/>
          <w:numId w:val="1"/>
        </w:numPr>
        <w:adjustRightInd w:val="0"/>
        <w:spacing w:before="60" w:after="120" w:line="360" w:lineRule="auto"/>
        <w:jc w:val="both"/>
        <w:textAlignment w:val="baseline"/>
        <w:rPr>
          <w:sz w:val="22"/>
          <w:szCs w:val="22"/>
        </w:rPr>
      </w:pPr>
      <w:sdt>
        <w:sdtPr>
          <w:rPr>
            <w:i/>
            <w:iCs/>
            <w:sz w:val="22"/>
            <w:szCs w:val="22"/>
          </w:rPr>
          <w:id w:val="1725571667"/>
          <w:placeholder>
            <w:docPart w:val="0C7C1B40A19040BA894D964FF0FCB5DA"/>
          </w:placeholder>
          <w:text/>
        </w:sdtPr>
        <w:sdtEndPr/>
        <w:sdtContent>
          <w:r w:rsidR="00101C40">
            <w:rPr>
              <w:i/>
              <w:iCs/>
              <w:sz w:val="22"/>
              <w:szCs w:val="22"/>
            </w:rPr>
            <w:t>R</w:t>
          </w:r>
          <w:r w:rsidR="00101C40" w:rsidRPr="00101C40">
            <w:rPr>
              <w:i/>
              <w:iCs/>
              <w:sz w:val="22"/>
              <w:szCs w:val="22"/>
            </w:rPr>
            <w:t>iferimenti della controparte: indicare denominazione e ragione sociale del partner</w:t>
          </w:r>
        </w:sdtContent>
      </w:sdt>
      <w:r w:rsidR="00F16A46" w:rsidRPr="00101C40">
        <w:rPr>
          <w:sz w:val="22"/>
          <w:szCs w:val="22"/>
        </w:rPr>
        <w:t>;</w:t>
      </w:r>
    </w:p>
    <w:p w14:paraId="0ED1ECE8" w14:textId="0FA7BBFF" w:rsidR="00F16A46" w:rsidRPr="00101C40" w:rsidRDefault="00AD17E6" w:rsidP="00F16A46">
      <w:pPr>
        <w:pStyle w:val="Elencoacolori-Colore11"/>
        <w:widowControl w:val="0"/>
        <w:numPr>
          <w:ilvl w:val="0"/>
          <w:numId w:val="1"/>
        </w:numPr>
        <w:adjustRightInd w:val="0"/>
        <w:spacing w:before="60" w:after="120" w:line="360" w:lineRule="auto"/>
        <w:jc w:val="both"/>
        <w:textAlignment w:val="baseline"/>
        <w:rPr>
          <w:sz w:val="22"/>
          <w:szCs w:val="22"/>
        </w:rPr>
      </w:pPr>
      <w:r>
        <w:rPr>
          <w:i/>
          <w:iCs/>
          <w:sz w:val="22"/>
          <w:szCs w:val="22"/>
        </w:rPr>
        <w:t>D</w:t>
      </w:r>
      <w:r w:rsidR="00F16A46" w:rsidRPr="00101C40">
        <w:rPr>
          <w:i/>
          <w:iCs/>
          <w:sz w:val="22"/>
          <w:szCs w:val="22"/>
        </w:rPr>
        <w:t>escrivere le attività/principali linee d’azione</w:t>
      </w:r>
      <w:r>
        <w:rPr>
          <w:sz w:val="22"/>
          <w:szCs w:val="22"/>
        </w:rPr>
        <w:t>;</w:t>
      </w:r>
    </w:p>
    <w:p w14:paraId="267A2AEB" w14:textId="2913E34B" w:rsidR="00F16A46" w:rsidRPr="00101C40" w:rsidRDefault="00AD17E6" w:rsidP="00F16A46">
      <w:pPr>
        <w:pStyle w:val="Elencoacolori-Colore11"/>
        <w:widowControl w:val="0"/>
        <w:numPr>
          <w:ilvl w:val="0"/>
          <w:numId w:val="1"/>
        </w:numPr>
        <w:adjustRightInd w:val="0"/>
        <w:spacing w:before="60" w:after="120" w:line="360" w:lineRule="auto"/>
        <w:jc w:val="both"/>
        <w:textAlignment w:val="baseline"/>
        <w:rPr>
          <w:sz w:val="22"/>
          <w:szCs w:val="22"/>
        </w:rPr>
      </w:pPr>
      <w:r>
        <w:rPr>
          <w:i/>
          <w:iCs/>
          <w:sz w:val="22"/>
          <w:szCs w:val="22"/>
        </w:rPr>
        <w:t>M</w:t>
      </w:r>
      <w:r w:rsidR="00F16A46" w:rsidRPr="00101C40">
        <w:rPr>
          <w:i/>
          <w:iCs/>
          <w:sz w:val="22"/>
          <w:szCs w:val="22"/>
        </w:rPr>
        <w:t>etriche disponibili; es: imprese incubate / accelerate / finanziate /track record</w:t>
      </w:r>
      <w:r w:rsidR="002D63E3">
        <w:rPr>
          <w:i/>
          <w:iCs/>
          <w:sz w:val="22"/>
          <w:szCs w:val="22"/>
        </w:rPr>
        <w:t>/altro</w:t>
      </w:r>
    </w:p>
    <w:p w14:paraId="069D23E5" w14:textId="77777777" w:rsidR="007B758C" w:rsidRDefault="007B758C" w:rsidP="007B758C">
      <w:pPr>
        <w:spacing w:after="160" w:line="259" w:lineRule="auto"/>
        <w:jc w:val="center"/>
        <w:rPr>
          <w:sz w:val="22"/>
          <w:szCs w:val="22"/>
        </w:rPr>
      </w:pPr>
    </w:p>
    <w:p w14:paraId="4AB8D676" w14:textId="53232707" w:rsidR="00F16A46" w:rsidRPr="008B311C" w:rsidRDefault="00F16A46" w:rsidP="007B758C">
      <w:pPr>
        <w:spacing w:after="160" w:line="259" w:lineRule="auto"/>
        <w:jc w:val="center"/>
        <w:rPr>
          <w:b/>
          <w:sz w:val="22"/>
          <w:szCs w:val="22"/>
        </w:rPr>
      </w:pPr>
      <w:r w:rsidRPr="008B311C">
        <w:rPr>
          <w:b/>
          <w:sz w:val="22"/>
          <w:szCs w:val="22"/>
        </w:rPr>
        <w:t>CONSIDERATO CHE</w:t>
      </w:r>
    </w:p>
    <w:p w14:paraId="4B3980A5" w14:textId="77777777" w:rsidR="00F16A46" w:rsidRPr="008B311C" w:rsidRDefault="001F7310" w:rsidP="00F16A46">
      <w:pPr>
        <w:pStyle w:val="Elencoacolori-Colore11"/>
        <w:widowControl w:val="0"/>
        <w:adjustRightInd w:val="0"/>
        <w:spacing w:before="60" w:after="120" w:line="360" w:lineRule="auto"/>
        <w:ind w:left="0"/>
        <w:jc w:val="both"/>
        <w:textAlignment w:val="baseline"/>
        <w:rPr>
          <w:sz w:val="22"/>
          <w:szCs w:val="22"/>
        </w:rPr>
      </w:pPr>
      <w:sdt>
        <w:sdtPr>
          <w:rPr>
            <w:sz w:val="22"/>
            <w:szCs w:val="22"/>
          </w:rPr>
          <w:id w:val="-211813582"/>
          <w:placeholder>
            <w:docPart w:val="0C7C1B40A19040BA894D964FF0FCB5DA"/>
          </w:placeholder>
          <w:text/>
        </w:sdtPr>
        <w:sdtEndPr/>
        <w:sdtContent>
          <w:r w:rsidR="00F16A46" w:rsidRPr="008B311C">
            <w:rPr>
              <w:sz w:val="22"/>
              <w:szCs w:val="22"/>
            </w:rPr>
            <w:t>………………………………………………</w:t>
          </w:r>
        </w:sdtContent>
      </w:sdt>
      <w:r w:rsidR="00F16A46" w:rsidRPr="008B311C">
        <w:rPr>
          <w:sz w:val="22"/>
          <w:szCs w:val="22"/>
        </w:rPr>
        <w:t xml:space="preserve">dichiara di rispettare i requisiti previsti dall’avviso pubblico di “invito a presentare manifestazione di interesse alla stipula di un protocollo di intesa per il supporto all’imprenditorialità”, pubblicato nel sito </w:t>
      </w:r>
      <w:hyperlink r:id="rId7" w:history="1">
        <w:r w:rsidR="00F16A46" w:rsidRPr="008B311C">
          <w:rPr>
            <w:rStyle w:val="Collegamentoipertestuale"/>
            <w:sz w:val="22"/>
            <w:szCs w:val="22"/>
          </w:rPr>
          <w:t>www.invitalia.it</w:t>
        </w:r>
      </w:hyperlink>
      <w:r w:rsidR="00F16A46" w:rsidRPr="008B311C">
        <w:rPr>
          <w:sz w:val="22"/>
          <w:szCs w:val="22"/>
        </w:rPr>
        <w:t>.</w:t>
      </w:r>
    </w:p>
    <w:p w14:paraId="780923F6" w14:textId="77777777" w:rsidR="00F16A46" w:rsidRPr="008B311C" w:rsidRDefault="00F16A46" w:rsidP="00F16A46">
      <w:pPr>
        <w:spacing w:after="120" w:line="360" w:lineRule="auto"/>
        <w:jc w:val="center"/>
        <w:rPr>
          <w:b/>
          <w:sz w:val="22"/>
          <w:szCs w:val="22"/>
        </w:rPr>
      </w:pPr>
    </w:p>
    <w:p w14:paraId="11B59566" w14:textId="77777777" w:rsidR="00F16A46" w:rsidRPr="008B311C" w:rsidRDefault="00F16A46" w:rsidP="00F16A46">
      <w:pPr>
        <w:spacing w:after="120" w:line="360" w:lineRule="auto"/>
        <w:jc w:val="center"/>
        <w:rPr>
          <w:b/>
          <w:sz w:val="22"/>
          <w:szCs w:val="22"/>
        </w:rPr>
      </w:pPr>
      <w:r w:rsidRPr="008B311C">
        <w:rPr>
          <w:b/>
          <w:sz w:val="22"/>
          <w:szCs w:val="22"/>
        </w:rPr>
        <w:t>TUTTO CIÒ PREMESSO</w:t>
      </w:r>
    </w:p>
    <w:p w14:paraId="3C104A0C" w14:textId="14CDEC39" w:rsidR="00F16A46" w:rsidRPr="008B311C" w:rsidRDefault="00F16A46" w:rsidP="00F16A46">
      <w:pPr>
        <w:spacing w:after="120" w:line="360" w:lineRule="auto"/>
        <w:jc w:val="both"/>
        <w:rPr>
          <w:sz w:val="22"/>
          <w:szCs w:val="22"/>
        </w:rPr>
      </w:pPr>
      <w:r w:rsidRPr="008B311C">
        <w:rPr>
          <w:sz w:val="22"/>
          <w:szCs w:val="22"/>
        </w:rPr>
        <w:t xml:space="preserve">Invitalia e </w:t>
      </w:r>
      <w:sdt>
        <w:sdtPr>
          <w:rPr>
            <w:sz w:val="22"/>
            <w:szCs w:val="22"/>
          </w:rPr>
          <w:id w:val="364176027"/>
          <w:placeholder>
            <w:docPart w:val="0C7C1B40A19040BA894D964FF0FCB5DA"/>
          </w:placeholder>
          <w:text/>
        </w:sdtPr>
        <w:sdtEndPr/>
        <w:sdtContent>
          <w:r w:rsidRPr="008B311C">
            <w:rPr>
              <w:sz w:val="22"/>
              <w:szCs w:val="22"/>
            </w:rPr>
            <w:t>……………………………………………</w:t>
          </w:r>
        </w:sdtContent>
      </w:sdt>
      <w:r w:rsidRPr="008B311C">
        <w:rPr>
          <w:sz w:val="22"/>
          <w:szCs w:val="22"/>
        </w:rPr>
        <w:t xml:space="preserve">, di seguito definite “le Parti”, riconoscendo l’importanza </w:t>
      </w:r>
      <w:r w:rsidRPr="00F01626">
        <w:rPr>
          <w:sz w:val="22"/>
          <w:szCs w:val="22"/>
        </w:rPr>
        <w:t xml:space="preserve">di una collaborazione operativa per la promozione e la valorizzazione delle opportunità offerte dagli incentivi alle </w:t>
      </w:r>
      <w:r w:rsidR="00F01626" w:rsidRPr="00F01626">
        <w:rPr>
          <w:sz w:val="22"/>
          <w:szCs w:val="22"/>
        </w:rPr>
        <w:t xml:space="preserve">imprese presentate dal partner del network </w:t>
      </w:r>
      <w:r w:rsidR="00F01626">
        <w:rPr>
          <w:sz w:val="22"/>
          <w:szCs w:val="22"/>
        </w:rPr>
        <w:t>S</w:t>
      </w:r>
      <w:r w:rsidR="00F01626" w:rsidRPr="00F01626">
        <w:rPr>
          <w:sz w:val="22"/>
          <w:szCs w:val="22"/>
        </w:rPr>
        <w:t xml:space="preserve">istema </w:t>
      </w:r>
      <w:r w:rsidR="00F01626">
        <w:rPr>
          <w:sz w:val="22"/>
          <w:szCs w:val="22"/>
        </w:rPr>
        <w:t>I</w:t>
      </w:r>
      <w:r w:rsidR="00F01626" w:rsidRPr="00F01626">
        <w:rPr>
          <w:sz w:val="22"/>
          <w:szCs w:val="22"/>
        </w:rPr>
        <w:t xml:space="preserve">nvitalia </w:t>
      </w:r>
      <w:r w:rsidR="00985DA4">
        <w:rPr>
          <w:sz w:val="22"/>
          <w:szCs w:val="22"/>
        </w:rPr>
        <w:t>S</w:t>
      </w:r>
      <w:r w:rsidR="00F01626" w:rsidRPr="00F01626">
        <w:rPr>
          <w:sz w:val="22"/>
          <w:szCs w:val="22"/>
        </w:rPr>
        <w:t>tartup</w:t>
      </w:r>
    </w:p>
    <w:p w14:paraId="57F5789D" w14:textId="5576AE54" w:rsidR="007B758C" w:rsidRDefault="007B758C">
      <w:pPr>
        <w:spacing w:after="160" w:line="259" w:lineRule="auto"/>
        <w:rPr>
          <w:sz w:val="22"/>
          <w:szCs w:val="22"/>
        </w:rPr>
      </w:pPr>
      <w:r>
        <w:rPr>
          <w:sz w:val="22"/>
          <w:szCs w:val="22"/>
        </w:rPr>
        <w:br w:type="page"/>
      </w:r>
    </w:p>
    <w:p w14:paraId="450AB7D0" w14:textId="77777777" w:rsidR="00F16A46" w:rsidRPr="008B311C" w:rsidRDefault="00F16A46" w:rsidP="00F16A46">
      <w:pPr>
        <w:spacing w:after="120" w:line="360" w:lineRule="auto"/>
        <w:jc w:val="both"/>
        <w:rPr>
          <w:sz w:val="22"/>
          <w:szCs w:val="22"/>
        </w:rPr>
      </w:pPr>
    </w:p>
    <w:p w14:paraId="7F20F918" w14:textId="77777777" w:rsidR="00F16A46" w:rsidRPr="008B311C" w:rsidRDefault="00F16A46" w:rsidP="00F16A46">
      <w:pPr>
        <w:spacing w:after="120" w:line="360" w:lineRule="auto"/>
        <w:jc w:val="center"/>
        <w:rPr>
          <w:b/>
          <w:sz w:val="22"/>
          <w:szCs w:val="22"/>
        </w:rPr>
      </w:pPr>
      <w:r w:rsidRPr="008B311C">
        <w:rPr>
          <w:b/>
          <w:sz w:val="22"/>
          <w:szCs w:val="22"/>
        </w:rPr>
        <w:t>CONVENGONO QUANTO SEGUE</w:t>
      </w:r>
    </w:p>
    <w:p w14:paraId="2F011AA9" w14:textId="77777777" w:rsidR="00F16A46" w:rsidRPr="008B311C" w:rsidRDefault="00F16A46" w:rsidP="00F16A46">
      <w:pPr>
        <w:spacing w:before="240" w:line="360" w:lineRule="auto"/>
        <w:jc w:val="center"/>
        <w:rPr>
          <w:b/>
          <w:sz w:val="22"/>
          <w:szCs w:val="22"/>
        </w:rPr>
      </w:pPr>
      <w:r w:rsidRPr="008B311C">
        <w:rPr>
          <w:b/>
          <w:sz w:val="22"/>
          <w:szCs w:val="22"/>
        </w:rPr>
        <w:t>Articolo 1</w:t>
      </w:r>
    </w:p>
    <w:p w14:paraId="5868927F" w14:textId="77777777" w:rsidR="00F16A46" w:rsidRPr="008B311C" w:rsidRDefault="00F16A46" w:rsidP="00F16A46">
      <w:pPr>
        <w:spacing w:line="360" w:lineRule="auto"/>
        <w:jc w:val="center"/>
        <w:rPr>
          <w:sz w:val="22"/>
          <w:szCs w:val="22"/>
        </w:rPr>
      </w:pPr>
      <w:r w:rsidRPr="008B311C">
        <w:rPr>
          <w:sz w:val="22"/>
          <w:szCs w:val="22"/>
        </w:rPr>
        <w:t>(Premesse)</w:t>
      </w:r>
    </w:p>
    <w:p w14:paraId="3EC8E874" w14:textId="77777777" w:rsidR="00F16A46" w:rsidRPr="008B311C" w:rsidRDefault="00F16A46" w:rsidP="00F16A46">
      <w:pPr>
        <w:spacing w:line="360" w:lineRule="auto"/>
        <w:jc w:val="both"/>
        <w:rPr>
          <w:sz w:val="22"/>
          <w:szCs w:val="22"/>
        </w:rPr>
      </w:pPr>
      <w:bookmarkStart w:id="0" w:name="_Hlk74757541"/>
      <w:r w:rsidRPr="008B311C">
        <w:rPr>
          <w:sz w:val="22"/>
          <w:szCs w:val="22"/>
        </w:rPr>
        <w:t>1. Le premesse formano parte integrante e sostanziale del presente Protocollo d’intesa (di seguito Protocollo).</w:t>
      </w:r>
    </w:p>
    <w:bookmarkEnd w:id="0"/>
    <w:p w14:paraId="3C8A8D92" w14:textId="77777777" w:rsidR="00F16A46" w:rsidRPr="008B311C" w:rsidRDefault="00F16A46" w:rsidP="00F16A46">
      <w:pPr>
        <w:spacing w:before="240" w:line="360" w:lineRule="auto"/>
        <w:jc w:val="center"/>
        <w:rPr>
          <w:b/>
          <w:sz w:val="22"/>
          <w:szCs w:val="22"/>
        </w:rPr>
      </w:pPr>
      <w:r w:rsidRPr="008B311C">
        <w:rPr>
          <w:b/>
          <w:sz w:val="22"/>
          <w:szCs w:val="22"/>
        </w:rPr>
        <w:t>Articolo 2</w:t>
      </w:r>
    </w:p>
    <w:p w14:paraId="2A65F54E" w14:textId="77777777" w:rsidR="00F16A46" w:rsidRPr="008B311C" w:rsidRDefault="00F16A46" w:rsidP="00F16A46">
      <w:pPr>
        <w:spacing w:line="360" w:lineRule="auto"/>
        <w:jc w:val="center"/>
        <w:rPr>
          <w:sz w:val="22"/>
          <w:szCs w:val="22"/>
        </w:rPr>
      </w:pPr>
      <w:r w:rsidRPr="008B311C">
        <w:rPr>
          <w:sz w:val="22"/>
          <w:szCs w:val="22"/>
        </w:rPr>
        <w:t>(Finalità ed ambito di applicazione)</w:t>
      </w:r>
    </w:p>
    <w:p w14:paraId="24806DF4" w14:textId="473A8499" w:rsidR="00F16A46" w:rsidRPr="008B311C" w:rsidRDefault="00F16A46" w:rsidP="00F16A46">
      <w:pPr>
        <w:spacing w:line="360" w:lineRule="auto"/>
        <w:jc w:val="both"/>
        <w:rPr>
          <w:sz w:val="22"/>
          <w:szCs w:val="22"/>
        </w:rPr>
      </w:pPr>
      <w:r w:rsidRPr="008B311C">
        <w:rPr>
          <w:sz w:val="22"/>
          <w:szCs w:val="22"/>
        </w:rPr>
        <w:t xml:space="preserve">1. Invitalia e </w:t>
      </w:r>
      <w:sdt>
        <w:sdtPr>
          <w:rPr>
            <w:sz w:val="22"/>
            <w:szCs w:val="22"/>
          </w:rPr>
          <w:id w:val="771280009"/>
          <w:placeholder>
            <w:docPart w:val="0C7C1B40A19040BA894D964FF0FCB5DA"/>
          </w:placeholder>
          <w:text/>
        </w:sdtPr>
        <w:sdtEndPr/>
        <w:sdtContent>
          <w:r w:rsidRPr="008B311C">
            <w:rPr>
              <w:sz w:val="22"/>
              <w:szCs w:val="22"/>
            </w:rPr>
            <w:t>………………………………………………</w:t>
          </w:r>
        </w:sdtContent>
      </w:sdt>
      <w:r w:rsidRPr="008B311C">
        <w:rPr>
          <w:sz w:val="22"/>
          <w:szCs w:val="22"/>
        </w:rPr>
        <w:t>, con il presente Protocollo, intendono avviare una collaborazione finalizzata a promuovere le opportunità offerte, con particolare riferimento alle imprese innovative e a quelle promosse da giovani e donne.</w:t>
      </w:r>
    </w:p>
    <w:p w14:paraId="6E070174" w14:textId="77777777" w:rsidR="00F16A46" w:rsidRPr="008B311C" w:rsidRDefault="00F16A46" w:rsidP="00F16A46">
      <w:pPr>
        <w:spacing w:line="360" w:lineRule="auto"/>
        <w:jc w:val="both"/>
        <w:rPr>
          <w:sz w:val="22"/>
          <w:szCs w:val="22"/>
        </w:rPr>
      </w:pPr>
      <w:r w:rsidRPr="008B311C">
        <w:rPr>
          <w:sz w:val="22"/>
          <w:szCs w:val="22"/>
        </w:rPr>
        <w:t xml:space="preserve">2. Le Parti, con le modalità indicate al successivo art. 3, concordano di avviare un programma di azioni di informazione, promozione e accompagnamento imprenditoriale valorizzando la rete e i servizi offerti da </w:t>
      </w:r>
      <w:sdt>
        <w:sdtPr>
          <w:rPr>
            <w:sz w:val="22"/>
            <w:szCs w:val="22"/>
          </w:rPr>
          <w:id w:val="497931049"/>
          <w:placeholder>
            <w:docPart w:val="0C7C1B40A19040BA894D964FF0FCB5DA"/>
          </w:placeholder>
          <w:text/>
        </w:sdtPr>
        <w:sdtEndPr/>
        <w:sdtContent>
          <w:r w:rsidRPr="008B311C">
            <w:rPr>
              <w:sz w:val="22"/>
              <w:szCs w:val="22"/>
            </w:rPr>
            <w:t>………………………………………………</w:t>
          </w:r>
        </w:sdtContent>
      </w:sdt>
      <w:r w:rsidRPr="008B311C">
        <w:rPr>
          <w:sz w:val="22"/>
          <w:szCs w:val="22"/>
        </w:rPr>
        <w:t>e gli incentivi per l’imprenditorialità gestiti da Invitalia.</w:t>
      </w:r>
    </w:p>
    <w:p w14:paraId="1DCFBADA" w14:textId="77777777" w:rsidR="00F16A46" w:rsidRPr="008B311C" w:rsidRDefault="00F16A46" w:rsidP="00F16A46">
      <w:pPr>
        <w:rPr>
          <w:b/>
          <w:sz w:val="22"/>
          <w:szCs w:val="22"/>
        </w:rPr>
      </w:pPr>
    </w:p>
    <w:p w14:paraId="453FEC7A" w14:textId="77777777" w:rsidR="00F16A46" w:rsidRPr="008B311C" w:rsidRDefault="00F16A46" w:rsidP="00F16A46">
      <w:pPr>
        <w:jc w:val="center"/>
        <w:rPr>
          <w:b/>
          <w:sz w:val="22"/>
          <w:szCs w:val="22"/>
        </w:rPr>
      </w:pPr>
      <w:r w:rsidRPr="008B311C">
        <w:rPr>
          <w:b/>
          <w:sz w:val="22"/>
          <w:szCs w:val="22"/>
        </w:rPr>
        <w:t>Articolo 3</w:t>
      </w:r>
    </w:p>
    <w:p w14:paraId="405FCF66" w14:textId="77777777" w:rsidR="00F16A46" w:rsidRPr="008B311C" w:rsidRDefault="00F16A46" w:rsidP="00F16A46">
      <w:pPr>
        <w:spacing w:line="360" w:lineRule="auto"/>
        <w:jc w:val="center"/>
        <w:rPr>
          <w:sz w:val="22"/>
          <w:szCs w:val="22"/>
        </w:rPr>
      </w:pPr>
      <w:r w:rsidRPr="008B311C">
        <w:rPr>
          <w:sz w:val="22"/>
          <w:szCs w:val="22"/>
        </w:rPr>
        <w:t>(Impegni delle Parti)</w:t>
      </w:r>
    </w:p>
    <w:p w14:paraId="36A4560B" w14:textId="77777777" w:rsidR="00F16A46" w:rsidRPr="008B311C" w:rsidRDefault="00F16A46" w:rsidP="00F16A46">
      <w:pPr>
        <w:spacing w:line="360" w:lineRule="auto"/>
        <w:jc w:val="both"/>
        <w:rPr>
          <w:sz w:val="22"/>
          <w:szCs w:val="22"/>
        </w:rPr>
      </w:pPr>
      <w:r w:rsidRPr="008B311C">
        <w:rPr>
          <w:sz w:val="22"/>
          <w:szCs w:val="22"/>
        </w:rPr>
        <w:t>1. Invitalia per il conseguimento degli obiettivi e delle finalità del presente Protocollo si impegna, in particolare a:</w:t>
      </w:r>
    </w:p>
    <w:p w14:paraId="5985C39A" w14:textId="77777777" w:rsidR="00F16A46" w:rsidRPr="008B311C" w:rsidRDefault="00F16A46" w:rsidP="00F16A46">
      <w:pPr>
        <w:numPr>
          <w:ilvl w:val="0"/>
          <w:numId w:val="2"/>
        </w:numPr>
        <w:spacing w:line="360" w:lineRule="auto"/>
        <w:jc w:val="both"/>
        <w:rPr>
          <w:sz w:val="22"/>
          <w:szCs w:val="22"/>
        </w:rPr>
      </w:pPr>
      <w:r w:rsidRPr="008B311C">
        <w:rPr>
          <w:sz w:val="22"/>
          <w:szCs w:val="22"/>
        </w:rPr>
        <w:t xml:space="preserve">mettere a disposizione un Team che interagisce con  </w:t>
      </w:r>
      <w:sdt>
        <w:sdtPr>
          <w:rPr>
            <w:sz w:val="22"/>
            <w:szCs w:val="22"/>
          </w:rPr>
          <w:id w:val="763878505"/>
          <w:placeholder>
            <w:docPart w:val="0C7C1B40A19040BA894D964FF0FCB5DA"/>
          </w:placeholder>
          <w:text/>
        </w:sdtPr>
        <w:sdtEndPr/>
        <w:sdtContent>
          <w:r w:rsidRPr="008B311C">
            <w:rPr>
              <w:sz w:val="22"/>
              <w:szCs w:val="22"/>
            </w:rPr>
            <w:t>………………………………………………</w:t>
          </w:r>
        </w:sdtContent>
      </w:sdt>
      <w:r w:rsidRPr="008B311C">
        <w:rPr>
          <w:sz w:val="22"/>
          <w:szCs w:val="22"/>
        </w:rPr>
        <w:t xml:space="preserve"> e le startup attraverso:</w:t>
      </w:r>
    </w:p>
    <w:p w14:paraId="7BADE274" w14:textId="77777777" w:rsidR="00F16A46" w:rsidRPr="008B311C" w:rsidRDefault="00F16A46" w:rsidP="00F16A46">
      <w:pPr>
        <w:pStyle w:val="Paragrafoelenco"/>
        <w:numPr>
          <w:ilvl w:val="1"/>
          <w:numId w:val="3"/>
        </w:numPr>
        <w:spacing w:line="360" w:lineRule="auto"/>
        <w:jc w:val="both"/>
        <w:rPr>
          <w:sz w:val="22"/>
          <w:szCs w:val="22"/>
        </w:rPr>
      </w:pPr>
      <w:r w:rsidRPr="008B311C">
        <w:rPr>
          <w:sz w:val="22"/>
          <w:szCs w:val="22"/>
        </w:rPr>
        <w:t xml:space="preserve">partecipazione agli eventi organizzati da </w:t>
      </w:r>
      <w:sdt>
        <w:sdtPr>
          <w:rPr>
            <w:sz w:val="22"/>
            <w:szCs w:val="22"/>
          </w:rPr>
          <w:id w:val="20747918"/>
          <w:placeholder>
            <w:docPart w:val="0C7C1B40A19040BA894D964FF0FCB5DA"/>
          </w:placeholder>
          <w:text/>
        </w:sdtPr>
        <w:sdtEndPr/>
        <w:sdtContent>
          <w:r w:rsidRPr="008B311C">
            <w:rPr>
              <w:sz w:val="22"/>
              <w:szCs w:val="22"/>
            </w:rPr>
            <w:t>………………………………………………</w:t>
          </w:r>
        </w:sdtContent>
      </w:sdt>
      <w:r w:rsidRPr="008B311C">
        <w:rPr>
          <w:sz w:val="22"/>
          <w:szCs w:val="22"/>
        </w:rPr>
        <w:t>;</w:t>
      </w:r>
    </w:p>
    <w:p w14:paraId="58D5717A" w14:textId="1C05CACC" w:rsidR="00F16A46" w:rsidRPr="00B52BCC" w:rsidRDefault="00F16A46" w:rsidP="00F16A46">
      <w:pPr>
        <w:pStyle w:val="Paragrafoelenco"/>
        <w:numPr>
          <w:ilvl w:val="1"/>
          <w:numId w:val="3"/>
        </w:numPr>
        <w:spacing w:line="360" w:lineRule="auto"/>
        <w:jc w:val="both"/>
        <w:rPr>
          <w:strike/>
          <w:sz w:val="22"/>
          <w:szCs w:val="22"/>
        </w:rPr>
      </w:pPr>
      <w:r w:rsidRPr="00DB2568">
        <w:rPr>
          <w:sz w:val="22"/>
          <w:szCs w:val="22"/>
        </w:rPr>
        <w:t>orientamento e presentazione dell'offerta di incentivi, servizi e iniziative di Invitalia</w:t>
      </w:r>
      <w:r w:rsidRPr="00DB2568" w:rsidDel="004B5098">
        <w:rPr>
          <w:sz w:val="22"/>
          <w:szCs w:val="22"/>
        </w:rPr>
        <w:t xml:space="preserve"> </w:t>
      </w:r>
      <w:r w:rsidRPr="00DB2568">
        <w:rPr>
          <w:sz w:val="22"/>
          <w:szCs w:val="22"/>
        </w:rPr>
        <w:t>ai soggetti interessati (startup, costituite e non)</w:t>
      </w:r>
      <w:r w:rsidR="00DB2568" w:rsidRPr="00DB2568">
        <w:rPr>
          <w:sz w:val="22"/>
          <w:szCs w:val="22"/>
        </w:rPr>
        <w:t>;</w:t>
      </w:r>
    </w:p>
    <w:p w14:paraId="3A0BEB90" w14:textId="22C145E9" w:rsidR="00F16A46" w:rsidRPr="008B311C" w:rsidRDefault="00F16A46" w:rsidP="00F16A46">
      <w:pPr>
        <w:numPr>
          <w:ilvl w:val="0"/>
          <w:numId w:val="2"/>
        </w:numPr>
        <w:spacing w:line="360" w:lineRule="auto"/>
        <w:jc w:val="both"/>
        <w:rPr>
          <w:sz w:val="22"/>
          <w:szCs w:val="22"/>
        </w:rPr>
      </w:pPr>
      <w:r w:rsidRPr="008B311C">
        <w:rPr>
          <w:sz w:val="22"/>
          <w:szCs w:val="22"/>
        </w:rPr>
        <w:t>garantire ai potenziali proponenti segnalati dal partner</w:t>
      </w:r>
      <w:r w:rsidR="00987CDC" w:rsidRPr="00454765">
        <w:rPr>
          <w:sz w:val="22"/>
          <w:szCs w:val="22"/>
        </w:rPr>
        <w:t>,</w:t>
      </w:r>
      <w:r w:rsidR="00454765" w:rsidRPr="00454765">
        <w:rPr>
          <w:sz w:val="22"/>
          <w:szCs w:val="22"/>
        </w:rPr>
        <w:t xml:space="preserve"> </w:t>
      </w:r>
      <w:r w:rsidRPr="008B311C">
        <w:rPr>
          <w:sz w:val="22"/>
          <w:szCs w:val="22"/>
        </w:rPr>
        <w:t>servizi di accompagnamento alla presentazione della domanda di agevolazione;</w:t>
      </w:r>
    </w:p>
    <w:p w14:paraId="7658CFB2" w14:textId="77777777" w:rsidR="00F16A46" w:rsidRPr="008B311C" w:rsidRDefault="00F16A46" w:rsidP="00F16A46">
      <w:pPr>
        <w:numPr>
          <w:ilvl w:val="0"/>
          <w:numId w:val="2"/>
        </w:numPr>
        <w:spacing w:line="360" w:lineRule="auto"/>
        <w:jc w:val="both"/>
        <w:rPr>
          <w:sz w:val="22"/>
          <w:szCs w:val="22"/>
        </w:rPr>
      </w:pPr>
      <w:r w:rsidRPr="008B311C">
        <w:rPr>
          <w:sz w:val="22"/>
          <w:szCs w:val="22"/>
        </w:rPr>
        <w:t>comunicare la partnership e i casi di successo;</w:t>
      </w:r>
    </w:p>
    <w:p w14:paraId="4824DE71" w14:textId="039B91C1" w:rsidR="00F16A46" w:rsidRPr="008B311C" w:rsidRDefault="00F16A46" w:rsidP="00F16A46">
      <w:pPr>
        <w:numPr>
          <w:ilvl w:val="0"/>
          <w:numId w:val="2"/>
        </w:numPr>
        <w:spacing w:line="360" w:lineRule="auto"/>
        <w:jc w:val="both"/>
        <w:rPr>
          <w:sz w:val="22"/>
          <w:szCs w:val="22"/>
        </w:rPr>
      </w:pPr>
      <w:r w:rsidRPr="008B311C">
        <w:rPr>
          <w:sz w:val="22"/>
          <w:szCs w:val="22"/>
        </w:rPr>
        <w:t xml:space="preserve">realizzare azioni di Open Innovation, </w:t>
      </w:r>
      <w:r w:rsidRPr="00454765">
        <w:rPr>
          <w:sz w:val="22"/>
          <w:szCs w:val="22"/>
        </w:rPr>
        <w:t>a</w:t>
      </w:r>
      <w:r w:rsidR="00454765">
        <w:rPr>
          <w:sz w:val="22"/>
          <w:szCs w:val="22"/>
        </w:rPr>
        <w:t xml:space="preserve"> </w:t>
      </w:r>
      <w:r w:rsidRPr="00454765">
        <w:rPr>
          <w:sz w:val="22"/>
          <w:szCs w:val="22"/>
        </w:rPr>
        <w:t>c</w:t>
      </w:r>
      <w:r w:rsidRPr="008B311C">
        <w:rPr>
          <w:sz w:val="22"/>
          <w:szCs w:val="22"/>
        </w:rPr>
        <w:t>ui far partecipare le startup segnalate dal partner a challenge e sfide tematiche.</w:t>
      </w:r>
    </w:p>
    <w:p w14:paraId="49767BC7" w14:textId="77777777" w:rsidR="00F16A46" w:rsidRPr="008B311C" w:rsidRDefault="00F16A46" w:rsidP="00F16A46">
      <w:pPr>
        <w:spacing w:line="360" w:lineRule="auto"/>
        <w:ind w:left="720"/>
        <w:jc w:val="both"/>
        <w:rPr>
          <w:sz w:val="22"/>
          <w:szCs w:val="22"/>
        </w:rPr>
      </w:pPr>
    </w:p>
    <w:p w14:paraId="61775C41" w14:textId="6CDC9755" w:rsidR="00F16A46" w:rsidRPr="008B311C" w:rsidRDefault="001F7310" w:rsidP="00F16A46">
      <w:pPr>
        <w:spacing w:line="360" w:lineRule="auto"/>
        <w:ind w:left="360"/>
        <w:jc w:val="both"/>
        <w:rPr>
          <w:sz w:val="22"/>
          <w:szCs w:val="22"/>
        </w:rPr>
      </w:pPr>
      <w:sdt>
        <w:sdtPr>
          <w:rPr>
            <w:sz w:val="22"/>
            <w:szCs w:val="22"/>
          </w:rPr>
          <w:id w:val="-1362129436"/>
          <w:placeholder>
            <w:docPart w:val="0C7C1B40A19040BA894D964FF0FCB5DA"/>
          </w:placeholder>
          <w:text/>
        </w:sdtPr>
        <w:sdtEndPr/>
        <w:sdtContent>
          <w:r w:rsidR="00F16A46" w:rsidRPr="008B311C">
            <w:rPr>
              <w:sz w:val="22"/>
              <w:szCs w:val="22"/>
            </w:rPr>
            <w:t>2</w:t>
          </w:r>
          <w:proofErr w:type="gramStart"/>
          <w:r w:rsidR="00F16A46" w:rsidRPr="008B311C">
            <w:rPr>
              <w:sz w:val="22"/>
              <w:szCs w:val="22"/>
            </w:rPr>
            <w:t xml:space="preserve"> .…</w:t>
          </w:r>
          <w:proofErr w:type="gramEnd"/>
          <w:r w:rsidR="00F16A46" w:rsidRPr="008B311C">
            <w:rPr>
              <w:sz w:val="22"/>
              <w:szCs w:val="22"/>
            </w:rPr>
            <w:t>………………</w:t>
          </w:r>
        </w:sdtContent>
      </w:sdt>
      <w:r w:rsidR="00F16A46" w:rsidRPr="008B311C">
        <w:rPr>
          <w:sz w:val="22"/>
          <w:szCs w:val="22"/>
        </w:rPr>
        <w:t>per il conseguimento degli obiettivi e delle finalità del presente Protocollo si impegna, in particolare a:</w:t>
      </w:r>
    </w:p>
    <w:p w14:paraId="3B1B1716" w14:textId="32538406" w:rsidR="00F16A46" w:rsidRPr="00DB2568" w:rsidRDefault="00DB2568" w:rsidP="00F16A46">
      <w:pPr>
        <w:numPr>
          <w:ilvl w:val="0"/>
          <w:numId w:val="4"/>
        </w:numPr>
        <w:spacing w:line="360" w:lineRule="auto"/>
        <w:jc w:val="both"/>
        <w:rPr>
          <w:sz w:val="22"/>
          <w:szCs w:val="22"/>
        </w:rPr>
      </w:pPr>
      <w:r w:rsidRPr="00DB2568">
        <w:rPr>
          <w:sz w:val="22"/>
          <w:szCs w:val="22"/>
        </w:rPr>
        <w:t>condividere la programmazione delle iniziative e delle attività in linea con le caratteristiche specifiche dei servizi e degli incentivi gestiti dall’agenzia</w:t>
      </w:r>
      <w:r w:rsidR="00D250AB">
        <w:rPr>
          <w:sz w:val="22"/>
          <w:szCs w:val="22"/>
        </w:rPr>
        <w:t>;</w:t>
      </w:r>
    </w:p>
    <w:p w14:paraId="195168EF" w14:textId="3990309F" w:rsidR="00F16A46" w:rsidRPr="008B311C" w:rsidRDefault="00DB2568" w:rsidP="00F16A46">
      <w:pPr>
        <w:numPr>
          <w:ilvl w:val="0"/>
          <w:numId w:val="4"/>
        </w:numPr>
        <w:spacing w:line="360" w:lineRule="auto"/>
        <w:jc w:val="both"/>
        <w:rPr>
          <w:sz w:val="22"/>
          <w:szCs w:val="22"/>
        </w:rPr>
      </w:pPr>
      <w:r w:rsidRPr="00DB2568">
        <w:rPr>
          <w:sz w:val="22"/>
          <w:szCs w:val="22"/>
        </w:rPr>
        <w:t xml:space="preserve">organizzare </w:t>
      </w:r>
      <w:r w:rsidR="00F16A46" w:rsidRPr="00DB2568">
        <w:rPr>
          <w:sz w:val="22"/>
          <w:szCs w:val="22"/>
        </w:rPr>
        <w:t>incontri con</w:t>
      </w:r>
      <w:r>
        <w:rPr>
          <w:sz w:val="22"/>
          <w:szCs w:val="22"/>
        </w:rPr>
        <w:t xml:space="preserve"> </w:t>
      </w:r>
      <w:r w:rsidRPr="00DB2568">
        <w:rPr>
          <w:sz w:val="22"/>
          <w:szCs w:val="22"/>
        </w:rPr>
        <w:t>team imprenditoriali</w:t>
      </w:r>
      <w:r>
        <w:rPr>
          <w:sz w:val="22"/>
          <w:szCs w:val="22"/>
        </w:rPr>
        <w:t xml:space="preserve"> </w:t>
      </w:r>
      <w:r w:rsidR="00F16A46" w:rsidRPr="008B311C">
        <w:rPr>
          <w:sz w:val="22"/>
          <w:szCs w:val="22"/>
        </w:rPr>
        <w:t>potenzialmente interessat</w:t>
      </w:r>
      <w:r w:rsidRPr="00DB2568">
        <w:rPr>
          <w:sz w:val="22"/>
          <w:szCs w:val="22"/>
        </w:rPr>
        <w:t>i</w:t>
      </w:r>
      <w:r w:rsidR="00F16A46" w:rsidRPr="008B311C">
        <w:rPr>
          <w:sz w:val="22"/>
          <w:szCs w:val="22"/>
        </w:rPr>
        <w:t xml:space="preserve"> all’offerta di Invitalia;</w:t>
      </w:r>
    </w:p>
    <w:p w14:paraId="6333464E" w14:textId="3F091EB6" w:rsidR="00F16A46" w:rsidRPr="00DB2568" w:rsidRDefault="00F16A46" w:rsidP="00F16A46">
      <w:pPr>
        <w:numPr>
          <w:ilvl w:val="0"/>
          <w:numId w:val="4"/>
        </w:numPr>
        <w:spacing w:line="360" w:lineRule="auto"/>
        <w:jc w:val="both"/>
        <w:rPr>
          <w:sz w:val="22"/>
          <w:szCs w:val="22"/>
        </w:rPr>
      </w:pPr>
      <w:r w:rsidRPr="00DB2568">
        <w:rPr>
          <w:sz w:val="22"/>
          <w:szCs w:val="22"/>
        </w:rPr>
        <w:t>alimentare il deal flow delle domande di agevolazione relative agli incentivi</w:t>
      </w:r>
      <w:r w:rsidR="00DB2568">
        <w:rPr>
          <w:sz w:val="22"/>
          <w:szCs w:val="22"/>
        </w:rPr>
        <w:t xml:space="preserve"> </w:t>
      </w:r>
      <w:r w:rsidR="00DB2568" w:rsidRPr="00DB2568">
        <w:rPr>
          <w:sz w:val="22"/>
          <w:szCs w:val="22"/>
        </w:rPr>
        <w:t>gestiti dall’</w:t>
      </w:r>
      <w:r w:rsidR="007B758C">
        <w:rPr>
          <w:sz w:val="22"/>
          <w:szCs w:val="22"/>
        </w:rPr>
        <w:t>A</w:t>
      </w:r>
      <w:r w:rsidR="00DB2568" w:rsidRPr="00DB2568">
        <w:rPr>
          <w:sz w:val="22"/>
          <w:szCs w:val="22"/>
        </w:rPr>
        <w:t>genzia</w:t>
      </w:r>
      <w:r w:rsidRPr="00DB2568">
        <w:rPr>
          <w:sz w:val="22"/>
          <w:szCs w:val="22"/>
        </w:rPr>
        <w:t>;</w:t>
      </w:r>
    </w:p>
    <w:p w14:paraId="411D01FE" w14:textId="5DA25027" w:rsidR="00F16A46" w:rsidRPr="008B311C" w:rsidRDefault="00DE7A38" w:rsidP="00F16A46">
      <w:pPr>
        <w:numPr>
          <w:ilvl w:val="0"/>
          <w:numId w:val="4"/>
        </w:numPr>
        <w:spacing w:line="360" w:lineRule="auto"/>
        <w:jc w:val="both"/>
        <w:rPr>
          <w:sz w:val="22"/>
          <w:szCs w:val="22"/>
        </w:rPr>
      </w:pPr>
      <w:r w:rsidRPr="00DB2568">
        <w:rPr>
          <w:sz w:val="22"/>
          <w:szCs w:val="22"/>
        </w:rPr>
        <w:lastRenderedPageBreak/>
        <w:t xml:space="preserve">coinvolgere </w:t>
      </w:r>
      <w:r w:rsidR="00F16A46" w:rsidRPr="00DB2568">
        <w:rPr>
          <w:sz w:val="22"/>
          <w:szCs w:val="22"/>
        </w:rPr>
        <w:t xml:space="preserve">Invitalia </w:t>
      </w:r>
      <w:r w:rsidRPr="00DB2568">
        <w:rPr>
          <w:sz w:val="22"/>
          <w:szCs w:val="22"/>
        </w:rPr>
        <w:t xml:space="preserve">nelle </w:t>
      </w:r>
      <w:r w:rsidR="00F16A46" w:rsidRPr="00DB2568">
        <w:rPr>
          <w:sz w:val="22"/>
          <w:szCs w:val="22"/>
        </w:rPr>
        <w:t>presentazioni</w:t>
      </w:r>
      <w:r w:rsidR="00F16A46" w:rsidRPr="008B311C">
        <w:rPr>
          <w:sz w:val="22"/>
          <w:szCs w:val="22"/>
        </w:rPr>
        <w:t xml:space="preserve"> delle startup nella fase di fund raising;</w:t>
      </w:r>
    </w:p>
    <w:p w14:paraId="16C5470B" w14:textId="77777777" w:rsidR="00F16A46" w:rsidRPr="008B311C" w:rsidRDefault="00F16A46" w:rsidP="00F16A46">
      <w:pPr>
        <w:numPr>
          <w:ilvl w:val="0"/>
          <w:numId w:val="4"/>
        </w:numPr>
        <w:spacing w:line="360" w:lineRule="auto"/>
        <w:jc w:val="both"/>
        <w:rPr>
          <w:sz w:val="22"/>
          <w:szCs w:val="22"/>
        </w:rPr>
      </w:pPr>
      <w:r w:rsidRPr="008B311C">
        <w:rPr>
          <w:sz w:val="22"/>
          <w:szCs w:val="22"/>
        </w:rPr>
        <w:t>condividere esperienze all’interno del network, anche attraverso testimonianze e seminari con gli altri partner del Sistema Invitalia Startup, in relazione alle proprie competenze specifiche o a casi di successo;</w:t>
      </w:r>
    </w:p>
    <w:p w14:paraId="29433BC7" w14:textId="123FBD72" w:rsidR="00F16A46" w:rsidRPr="008B311C" w:rsidRDefault="00F16A46" w:rsidP="00F16A46">
      <w:pPr>
        <w:numPr>
          <w:ilvl w:val="0"/>
          <w:numId w:val="4"/>
        </w:numPr>
        <w:spacing w:line="360" w:lineRule="auto"/>
        <w:jc w:val="both"/>
        <w:rPr>
          <w:sz w:val="22"/>
          <w:szCs w:val="22"/>
        </w:rPr>
      </w:pPr>
      <w:r w:rsidRPr="008B311C">
        <w:rPr>
          <w:sz w:val="22"/>
          <w:szCs w:val="22"/>
        </w:rPr>
        <w:t>comunicare e dar</w:t>
      </w:r>
      <w:r>
        <w:rPr>
          <w:sz w:val="22"/>
          <w:szCs w:val="22"/>
        </w:rPr>
        <w:t>e</w:t>
      </w:r>
      <w:r w:rsidRPr="008B311C">
        <w:rPr>
          <w:sz w:val="22"/>
          <w:szCs w:val="22"/>
        </w:rPr>
        <w:t xml:space="preserve"> visibilità </w:t>
      </w:r>
      <w:r w:rsidRPr="00DE7A38">
        <w:rPr>
          <w:sz w:val="22"/>
          <w:szCs w:val="22"/>
        </w:rPr>
        <w:t>attraverso i pr</w:t>
      </w:r>
      <w:r w:rsidRPr="008B311C">
        <w:rPr>
          <w:sz w:val="22"/>
          <w:szCs w:val="22"/>
        </w:rPr>
        <w:t xml:space="preserve">opri canali </w:t>
      </w:r>
      <w:r w:rsidR="00DE7A38" w:rsidRPr="00DE7A38">
        <w:rPr>
          <w:sz w:val="22"/>
          <w:szCs w:val="22"/>
        </w:rPr>
        <w:t>alla</w:t>
      </w:r>
      <w:r w:rsidR="00DE7A38">
        <w:rPr>
          <w:sz w:val="22"/>
          <w:szCs w:val="22"/>
        </w:rPr>
        <w:t xml:space="preserve"> </w:t>
      </w:r>
      <w:r w:rsidRPr="008B311C">
        <w:rPr>
          <w:sz w:val="22"/>
          <w:szCs w:val="22"/>
        </w:rPr>
        <w:t>collaborazione con Invitalia</w:t>
      </w:r>
      <w:r w:rsidR="009345DD">
        <w:rPr>
          <w:sz w:val="22"/>
          <w:szCs w:val="22"/>
        </w:rPr>
        <w:t xml:space="preserve"> </w:t>
      </w:r>
      <w:r w:rsidR="00C17A9E">
        <w:rPr>
          <w:sz w:val="22"/>
          <w:szCs w:val="22"/>
        </w:rPr>
        <w:t>e contribuire all’animazione della comm</w:t>
      </w:r>
      <w:r w:rsidR="00D250AB">
        <w:rPr>
          <w:sz w:val="22"/>
          <w:szCs w:val="22"/>
        </w:rPr>
        <w:t>u</w:t>
      </w:r>
      <w:r w:rsidR="00C17A9E">
        <w:rPr>
          <w:sz w:val="22"/>
          <w:szCs w:val="22"/>
        </w:rPr>
        <w:t>nity on line</w:t>
      </w:r>
      <w:r w:rsidRPr="008B311C">
        <w:rPr>
          <w:sz w:val="22"/>
          <w:szCs w:val="22"/>
        </w:rPr>
        <w:t>;</w:t>
      </w:r>
    </w:p>
    <w:p w14:paraId="584B28DF" w14:textId="77777777" w:rsidR="00F16A46" w:rsidRPr="008B311C" w:rsidRDefault="00F16A46" w:rsidP="00F16A46">
      <w:pPr>
        <w:numPr>
          <w:ilvl w:val="0"/>
          <w:numId w:val="4"/>
        </w:numPr>
        <w:spacing w:line="360" w:lineRule="auto"/>
        <w:jc w:val="both"/>
        <w:rPr>
          <w:sz w:val="22"/>
          <w:szCs w:val="22"/>
        </w:rPr>
      </w:pPr>
      <w:r w:rsidRPr="008B311C">
        <w:rPr>
          <w:sz w:val="22"/>
          <w:szCs w:val="22"/>
        </w:rPr>
        <w:t>fornire a Invitalia segnalazioni, suggerimenti, bisogni del territorio e delle startup.</w:t>
      </w:r>
    </w:p>
    <w:p w14:paraId="566BE906" w14:textId="77777777" w:rsidR="00F16A46" w:rsidRPr="008B311C" w:rsidRDefault="00F16A46" w:rsidP="00F16A46">
      <w:pPr>
        <w:spacing w:before="240" w:line="360" w:lineRule="auto"/>
        <w:jc w:val="center"/>
        <w:rPr>
          <w:b/>
          <w:sz w:val="22"/>
          <w:szCs w:val="22"/>
        </w:rPr>
      </w:pPr>
      <w:r w:rsidRPr="008B311C">
        <w:rPr>
          <w:b/>
          <w:sz w:val="22"/>
          <w:szCs w:val="22"/>
        </w:rPr>
        <w:t>Articolo 4</w:t>
      </w:r>
    </w:p>
    <w:p w14:paraId="04D7683F" w14:textId="77777777" w:rsidR="00F16A46" w:rsidRPr="008B311C" w:rsidRDefault="00F16A46" w:rsidP="00F16A46">
      <w:pPr>
        <w:spacing w:line="360" w:lineRule="auto"/>
        <w:jc w:val="center"/>
        <w:rPr>
          <w:sz w:val="22"/>
          <w:szCs w:val="22"/>
        </w:rPr>
      </w:pPr>
      <w:r w:rsidRPr="008B311C">
        <w:rPr>
          <w:sz w:val="22"/>
          <w:szCs w:val="22"/>
        </w:rPr>
        <w:t>(Modalità di attuazione)</w:t>
      </w:r>
    </w:p>
    <w:p w14:paraId="56C6DCED" w14:textId="77777777" w:rsidR="00F16A46" w:rsidRPr="008B311C" w:rsidRDefault="00F16A46" w:rsidP="00F16A46">
      <w:pPr>
        <w:spacing w:line="360" w:lineRule="auto"/>
        <w:jc w:val="both"/>
        <w:rPr>
          <w:sz w:val="22"/>
          <w:szCs w:val="22"/>
        </w:rPr>
      </w:pPr>
      <w:r w:rsidRPr="008B311C">
        <w:rPr>
          <w:sz w:val="22"/>
          <w:szCs w:val="22"/>
        </w:rPr>
        <w:t>1. Le finalità e la realizzazione degli interventi di cui al presente accordo saranno perseguite congiuntamente dalle Parti attivando, ove opportuno, anche le sinergie con altre realtà istituzionali nazionali e locali.</w:t>
      </w:r>
    </w:p>
    <w:p w14:paraId="2616581A" w14:textId="77777777" w:rsidR="00F16A46" w:rsidRPr="008B311C" w:rsidRDefault="00F16A46" w:rsidP="00F16A46">
      <w:pPr>
        <w:spacing w:before="240" w:line="360" w:lineRule="auto"/>
        <w:jc w:val="center"/>
        <w:rPr>
          <w:b/>
          <w:sz w:val="22"/>
          <w:szCs w:val="22"/>
        </w:rPr>
      </w:pPr>
      <w:r w:rsidRPr="008B311C">
        <w:rPr>
          <w:b/>
          <w:sz w:val="22"/>
          <w:szCs w:val="22"/>
        </w:rPr>
        <w:t>Articolo 5</w:t>
      </w:r>
    </w:p>
    <w:p w14:paraId="423E956B" w14:textId="77777777" w:rsidR="00F16A46" w:rsidRPr="008B311C" w:rsidRDefault="00F16A46" w:rsidP="00F16A46">
      <w:pPr>
        <w:spacing w:line="360" w:lineRule="auto"/>
        <w:jc w:val="center"/>
        <w:rPr>
          <w:sz w:val="22"/>
          <w:szCs w:val="22"/>
        </w:rPr>
      </w:pPr>
      <w:r w:rsidRPr="008B311C">
        <w:rPr>
          <w:sz w:val="22"/>
          <w:szCs w:val="22"/>
        </w:rPr>
        <w:t>(Durata)</w:t>
      </w:r>
    </w:p>
    <w:p w14:paraId="75F6F7A5" w14:textId="7D5CED4F" w:rsidR="00F16A46" w:rsidRPr="008B311C" w:rsidRDefault="00F16A46" w:rsidP="00F16A46">
      <w:pPr>
        <w:spacing w:line="360" w:lineRule="auto"/>
        <w:jc w:val="both"/>
        <w:rPr>
          <w:sz w:val="22"/>
          <w:szCs w:val="22"/>
        </w:rPr>
      </w:pPr>
      <w:r w:rsidRPr="008B311C">
        <w:rPr>
          <w:sz w:val="22"/>
          <w:szCs w:val="22"/>
        </w:rPr>
        <w:t xml:space="preserve">1. Il presente Protocollo ha una </w:t>
      </w:r>
      <w:r w:rsidRPr="00494A44">
        <w:rPr>
          <w:sz w:val="22"/>
          <w:szCs w:val="22"/>
        </w:rPr>
        <w:t xml:space="preserve">durata di un anno dalla data di sottoscrizione, tacitamente rinnovabile per uguale periodo </w:t>
      </w:r>
      <w:r w:rsidR="00D250AB">
        <w:rPr>
          <w:sz w:val="22"/>
          <w:szCs w:val="22"/>
        </w:rPr>
        <w:t>ad ogni scadenza.</w:t>
      </w:r>
    </w:p>
    <w:p w14:paraId="1E87639D" w14:textId="77777777" w:rsidR="00F16A46" w:rsidRPr="008B311C" w:rsidRDefault="00F16A46" w:rsidP="00F16A46">
      <w:pPr>
        <w:spacing w:before="240" w:line="360" w:lineRule="auto"/>
        <w:jc w:val="center"/>
        <w:rPr>
          <w:b/>
          <w:sz w:val="22"/>
          <w:szCs w:val="22"/>
        </w:rPr>
      </w:pPr>
      <w:r w:rsidRPr="008B311C">
        <w:rPr>
          <w:b/>
          <w:sz w:val="22"/>
          <w:szCs w:val="22"/>
        </w:rPr>
        <w:t>Articolo 6</w:t>
      </w:r>
    </w:p>
    <w:p w14:paraId="4B053C73" w14:textId="77777777" w:rsidR="00F16A46" w:rsidRPr="008B311C" w:rsidRDefault="00F16A46" w:rsidP="00F16A46">
      <w:pPr>
        <w:spacing w:line="360" w:lineRule="auto"/>
        <w:jc w:val="center"/>
        <w:rPr>
          <w:sz w:val="22"/>
          <w:szCs w:val="22"/>
        </w:rPr>
      </w:pPr>
      <w:r w:rsidRPr="008B311C">
        <w:rPr>
          <w:sz w:val="22"/>
          <w:szCs w:val="22"/>
        </w:rPr>
        <w:t>(La tutela dei dati personali)</w:t>
      </w:r>
    </w:p>
    <w:p w14:paraId="22ECED62" w14:textId="77777777" w:rsidR="00F16A46" w:rsidRPr="008B311C" w:rsidRDefault="00F16A46" w:rsidP="00F16A46">
      <w:pPr>
        <w:pStyle w:val="Corpodeltesto2"/>
        <w:numPr>
          <w:ilvl w:val="0"/>
          <w:numId w:val="7"/>
        </w:numPr>
        <w:spacing w:line="360" w:lineRule="auto"/>
        <w:rPr>
          <w:rFonts w:ascii="Times New Roman" w:hAnsi="Times New Roman"/>
          <w:color w:val="auto"/>
          <w:sz w:val="22"/>
          <w:szCs w:val="22"/>
        </w:rPr>
      </w:pPr>
      <w:r w:rsidRPr="008B311C">
        <w:rPr>
          <w:rFonts w:ascii="Times New Roman" w:hAnsi="Times New Roman"/>
          <w:color w:val="auto"/>
          <w:sz w:val="22"/>
          <w:szCs w:val="22"/>
        </w:rPr>
        <w:t>Le Parti si impegnano reciprocamente ad osservare la normativa a tutela dei dati personali, nel rispetto del Regolamento (UE) 2016/679 “Regolamento generale sulla protezione dei dati” (di seguito anche “GDPR”), al fine di trattare lecitamente i dati personali di terzi il cui utilizzo è necessario per l’esecuzione del presente Protocollo;</w:t>
      </w:r>
    </w:p>
    <w:p w14:paraId="765B87C3" w14:textId="77777777" w:rsidR="00F16A46" w:rsidRPr="008B311C" w:rsidRDefault="00F16A46" w:rsidP="00F16A46">
      <w:pPr>
        <w:pStyle w:val="Corpodeltesto2"/>
        <w:numPr>
          <w:ilvl w:val="0"/>
          <w:numId w:val="7"/>
        </w:numPr>
        <w:spacing w:line="360" w:lineRule="auto"/>
        <w:rPr>
          <w:rFonts w:ascii="Times New Roman" w:hAnsi="Times New Roman"/>
          <w:color w:val="auto"/>
          <w:sz w:val="22"/>
          <w:szCs w:val="22"/>
        </w:rPr>
      </w:pPr>
      <w:r w:rsidRPr="008B311C">
        <w:rPr>
          <w:rFonts w:ascii="Times New Roman" w:hAnsi="Times New Roman"/>
          <w:color w:val="auto"/>
          <w:sz w:val="22"/>
          <w:szCs w:val="22"/>
        </w:rPr>
        <w:t>Gli eventi on line organizzati dalle Parti possono essere registrati a fini promozionali, previo consenso delle Parti stesse e autorizzazione da parte dei partecipanti</w:t>
      </w:r>
      <w:r w:rsidRPr="008B311C">
        <w:rPr>
          <w:rFonts w:ascii="Open Sans" w:hAnsi="Open Sans"/>
          <w:color w:val="434343"/>
        </w:rPr>
        <w:t>.</w:t>
      </w:r>
    </w:p>
    <w:p w14:paraId="307448C4" w14:textId="77777777" w:rsidR="00F16A46" w:rsidRPr="008B311C" w:rsidRDefault="00F16A46" w:rsidP="00F16A46">
      <w:pPr>
        <w:spacing w:before="240" w:line="360" w:lineRule="auto"/>
        <w:jc w:val="center"/>
        <w:rPr>
          <w:b/>
          <w:sz w:val="22"/>
          <w:szCs w:val="22"/>
        </w:rPr>
      </w:pPr>
      <w:r w:rsidRPr="008B311C">
        <w:rPr>
          <w:b/>
          <w:sz w:val="22"/>
          <w:szCs w:val="22"/>
        </w:rPr>
        <w:t>Articolo 7</w:t>
      </w:r>
    </w:p>
    <w:p w14:paraId="781843AB" w14:textId="77777777" w:rsidR="00F16A46" w:rsidRPr="008B311C" w:rsidRDefault="00F16A46" w:rsidP="00F16A46">
      <w:pPr>
        <w:spacing w:line="360" w:lineRule="auto"/>
        <w:jc w:val="center"/>
        <w:rPr>
          <w:sz w:val="22"/>
          <w:szCs w:val="22"/>
        </w:rPr>
      </w:pPr>
      <w:r w:rsidRPr="008B311C">
        <w:rPr>
          <w:sz w:val="22"/>
          <w:szCs w:val="22"/>
        </w:rPr>
        <w:t>(Inizio delle attività)</w:t>
      </w:r>
    </w:p>
    <w:p w14:paraId="55E8E75D" w14:textId="77777777" w:rsidR="00F16A46" w:rsidRPr="008B311C" w:rsidRDefault="00F16A46" w:rsidP="00F16A46">
      <w:pPr>
        <w:pStyle w:val="Corpodeltesto2"/>
        <w:spacing w:line="360" w:lineRule="auto"/>
        <w:rPr>
          <w:rFonts w:ascii="Times New Roman" w:hAnsi="Times New Roman"/>
          <w:color w:val="auto"/>
          <w:sz w:val="22"/>
          <w:szCs w:val="22"/>
        </w:rPr>
      </w:pPr>
      <w:r w:rsidRPr="008B311C">
        <w:rPr>
          <w:rFonts w:ascii="Times New Roman" w:hAnsi="Times New Roman"/>
          <w:color w:val="auto"/>
          <w:sz w:val="22"/>
          <w:szCs w:val="22"/>
        </w:rPr>
        <w:t>1. Le Parti concordano di dare inizio alla collaborazione prevista dal presente Protocollo a partire dal giorno successivo alla sottoscrizione dello stesso.</w:t>
      </w:r>
    </w:p>
    <w:p w14:paraId="6300B885" w14:textId="77777777" w:rsidR="00F16A46" w:rsidRPr="008B311C" w:rsidRDefault="00F16A46" w:rsidP="00F16A46">
      <w:pPr>
        <w:spacing w:before="240" w:line="360" w:lineRule="auto"/>
        <w:jc w:val="center"/>
        <w:rPr>
          <w:b/>
          <w:sz w:val="22"/>
          <w:szCs w:val="22"/>
        </w:rPr>
      </w:pPr>
      <w:r w:rsidRPr="008B311C">
        <w:rPr>
          <w:b/>
          <w:sz w:val="22"/>
          <w:szCs w:val="22"/>
        </w:rPr>
        <w:t>Articolo 8</w:t>
      </w:r>
    </w:p>
    <w:p w14:paraId="2DB3A913" w14:textId="77777777" w:rsidR="00F16A46" w:rsidRPr="008B311C" w:rsidRDefault="00F16A46" w:rsidP="00F16A46">
      <w:pPr>
        <w:spacing w:line="360" w:lineRule="auto"/>
        <w:jc w:val="center"/>
        <w:rPr>
          <w:sz w:val="22"/>
          <w:szCs w:val="22"/>
        </w:rPr>
      </w:pPr>
      <w:r w:rsidRPr="008B311C">
        <w:rPr>
          <w:sz w:val="22"/>
          <w:szCs w:val="22"/>
        </w:rPr>
        <w:t>(Referenti e indirizzi PEC)</w:t>
      </w:r>
    </w:p>
    <w:p w14:paraId="606A00D0" w14:textId="77777777" w:rsidR="00F16A46" w:rsidRPr="008B311C" w:rsidRDefault="00F16A46" w:rsidP="00F16A46">
      <w:pPr>
        <w:pStyle w:val="Corpodeltesto2"/>
        <w:numPr>
          <w:ilvl w:val="0"/>
          <w:numId w:val="6"/>
        </w:numPr>
        <w:spacing w:line="360" w:lineRule="auto"/>
        <w:ind w:left="0" w:firstLine="0"/>
        <w:rPr>
          <w:color w:val="auto"/>
          <w:sz w:val="22"/>
          <w:szCs w:val="22"/>
        </w:rPr>
      </w:pPr>
      <w:r w:rsidRPr="008B311C">
        <w:rPr>
          <w:rFonts w:ascii="Times New Roman" w:hAnsi="Times New Roman"/>
          <w:color w:val="auto"/>
          <w:sz w:val="22"/>
          <w:szCs w:val="22"/>
        </w:rPr>
        <w:t xml:space="preserve">I referenti per le attività generate dal presente Protocollo sono il dott. Massimo Calzoni per Invitalia e </w:t>
      </w:r>
      <w:sdt>
        <w:sdtPr>
          <w:rPr>
            <w:rFonts w:ascii="Times New Roman" w:hAnsi="Times New Roman"/>
            <w:color w:val="auto"/>
            <w:sz w:val="22"/>
            <w:szCs w:val="22"/>
          </w:rPr>
          <w:id w:val="-883717773"/>
          <w:placeholder>
            <w:docPart w:val="0C7C1B40A19040BA894D964FF0FCB5DA"/>
          </w:placeholder>
          <w:text/>
        </w:sdtPr>
        <w:sdtEndPr/>
        <w:sdtContent>
          <w:r w:rsidRPr="008B311C">
            <w:rPr>
              <w:rFonts w:ascii="Times New Roman" w:hAnsi="Times New Roman"/>
              <w:color w:val="auto"/>
              <w:sz w:val="22"/>
              <w:szCs w:val="22"/>
            </w:rPr>
            <w:t>…………………………………………</w:t>
          </w:r>
        </w:sdtContent>
      </w:sdt>
      <w:r w:rsidRPr="008B311C">
        <w:rPr>
          <w:color w:val="auto"/>
          <w:sz w:val="22"/>
          <w:szCs w:val="22"/>
        </w:rPr>
        <w:t xml:space="preserve"> </w:t>
      </w:r>
      <w:r w:rsidRPr="008B311C">
        <w:rPr>
          <w:rFonts w:ascii="Times New Roman" w:hAnsi="Times New Roman"/>
          <w:color w:val="auto"/>
          <w:sz w:val="22"/>
          <w:szCs w:val="22"/>
        </w:rPr>
        <w:t xml:space="preserve">per </w:t>
      </w:r>
      <w:sdt>
        <w:sdtPr>
          <w:rPr>
            <w:rFonts w:ascii="Times New Roman" w:hAnsi="Times New Roman"/>
            <w:color w:val="auto"/>
            <w:sz w:val="22"/>
            <w:szCs w:val="22"/>
          </w:rPr>
          <w:id w:val="1652095338"/>
          <w:placeholder>
            <w:docPart w:val="0C7C1B40A19040BA894D964FF0FCB5DA"/>
          </w:placeholder>
          <w:text/>
        </w:sdtPr>
        <w:sdtEndPr/>
        <w:sdtContent>
          <w:r w:rsidRPr="008B311C">
            <w:rPr>
              <w:rFonts w:ascii="Times New Roman" w:hAnsi="Times New Roman"/>
              <w:color w:val="auto"/>
              <w:sz w:val="22"/>
              <w:szCs w:val="22"/>
            </w:rPr>
            <w:t>……………………………………………</w:t>
          </w:r>
        </w:sdtContent>
      </w:sdt>
      <w:r w:rsidRPr="008B311C">
        <w:rPr>
          <w:rFonts w:ascii="Times New Roman" w:hAnsi="Times New Roman"/>
          <w:color w:val="auto"/>
          <w:sz w:val="22"/>
          <w:szCs w:val="22"/>
        </w:rPr>
        <w:t>.</w:t>
      </w:r>
    </w:p>
    <w:p w14:paraId="5DAE0D44" w14:textId="77777777" w:rsidR="00F16A46" w:rsidRPr="008B311C" w:rsidRDefault="00F16A46" w:rsidP="00F16A46">
      <w:pPr>
        <w:pStyle w:val="Corpodeltesto2"/>
        <w:numPr>
          <w:ilvl w:val="0"/>
          <w:numId w:val="6"/>
        </w:numPr>
        <w:spacing w:line="360" w:lineRule="auto"/>
        <w:ind w:left="0" w:firstLine="0"/>
        <w:rPr>
          <w:rFonts w:ascii="Times New Roman" w:hAnsi="Times New Roman"/>
          <w:color w:val="auto"/>
          <w:sz w:val="22"/>
          <w:szCs w:val="22"/>
        </w:rPr>
      </w:pPr>
      <w:r w:rsidRPr="008B311C">
        <w:rPr>
          <w:rFonts w:ascii="Times New Roman" w:hAnsi="Times New Roman"/>
          <w:color w:val="auto"/>
          <w:sz w:val="22"/>
          <w:szCs w:val="22"/>
        </w:rPr>
        <w:t xml:space="preserve">Per la trasmissione del presente protocollo e successive comunicazioni ufficiali gli indirizzi PEC sono </w:t>
      </w:r>
      <w:hyperlink r:id="rId8" w:history="1">
        <w:r w:rsidRPr="008B311C">
          <w:rPr>
            <w:rStyle w:val="Collegamentoipertestuale"/>
            <w:rFonts w:ascii="Times New Roman" w:hAnsi="Times New Roman"/>
            <w:sz w:val="22"/>
            <w:szCs w:val="22"/>
          </w:rPr>
          <w:t>sistemastartup@postacert.invitalia.it</w:t>
        </w:r>
      </w:hyperlink>
      <w:r w:rsidRPr="008B311C">
        <w:rPr>
          <w:rFonts w:ascii="Times New Roman" w:hAnsi="Times New Roman"/>
          <w:color w:val="auto"/>
          <w:sz w:val="22"/>
          <w:szCs w:val="22"/>
        </w:rPr>
        <w:t xml:space="preserve"> e </w:t>
      </w:r>
      <w:sdt>
        <w:sdtPr>
          <w:rPr>
            <w:rFonts w:ascii="Times New Roman" w:hAnsi="Times New Roman"/>
            <w:color w:val="auto"/>
            <w:sz w:val="22"/>
            <w:szCs w:val="22"/>
          </w:rPr>
          <w:id w:val="-1251741931"/>
          <w:placeholder>
            <w:docPart w:val="0C7C1B40A19040BA894D964FF0FCB5DA"/>
          </w:placeholder>
          <w:text/>
        </w:sdtPr>
        <w:sdtEndPr/>
        <w:sdtContent>
          <w:r w:rsidRPr="008B311C">
            <w:rPr>
              <w:rFonts w:ascii="Times New Roman" w:hAnsi="Times New Roman"/>
              <w:color w:val="auto"/>
              <w:sz w:val="22"/>
              <w:szCs w:val="22"/>
            </w:rPr>
            <w:t>…………………………………</w:t>
          </w:r>
          <w:proofErr w:type="gramStart"/>
          <w:r w:rsidRPr="008B311C">
            <w:rPr>
              <w:rFonts w:ascii="Times New Roman" w:hAnsi="Times New Roman"/>
              <w:color w:val="auto"/>
              <w:sz w:val="22"/>
              <w:szCs w:val="22"/>
            </w:rPr>
            <w:t>…….</w:t>
          </w:r>
          <w:proofErr w:type="gramEnd"/>
        </w:sdtContent>
      </w:sdt>
    </w:p>
    <w:p w14:paraId="793FE482" w14:textId="77777777" w:rsidR="00F16A46" w:rsidRPr="008B311C" w:rsidRDefault="00F16A46" w:rsidP="00F16A46">
      <w:pPr>
        <w:spacing w:before="240" w:line="360" w:lineRule="auto"/>
        <w:jc w:val="center"/>
        <w:rPr>
          <w:b/>
          <w:sz w:val="22"/>
          <w:szCs w:val="22"/>
        </w:rPr>
      </w:pPr>
      <w:r w:rsidRPr="008B311C">
        <w:rPr>
          <w:b/>
          <w:sz w:val="22"/>
          <w:szCs w:val="22"/>
        </w:rPr>
        <w:lastRenderedPageBreak/>
        <w:t>Articolo 9</w:t>
      </w:r>
    </w:p>
    <w:p w14:paraId="232E4444" w14:textId="77777777" w:rsidR="00F16A46" w:rsidRPr="008B311C" w:rsidRDefault="00F16A46" w:rsidP="00F16A46">
      <w:pPr>
        <w:spacing w:line="360" w:lineRule="auto"/>
        <w:jc w:val="center"/>
        <w:rPr>
          <w:sz w:val="22"/>
          <w:szCs w:val="22"/>
        </w:rPr>
      </w:pPr>
      <w:r w:rsidRPr="008B311C">
        <w:rPr>
          <w:sz w:val="22"/>
          <w:szCs w:val="22"/>
        </w:rPr>
        <w:t>(Recesso e risorse finanziarie)</w:t>
      </w:r>
    </w:p>
    <w:p w14:paraId="40FDB40D" w14:textId="7E66E88E" w:rsidR="00F16A46" w:rsidRPr="008B311C" w:rsidRDefault="00F16A46" w:rsidP="00F16A46">
      <w:pPr>
        <w:pStyle w:val="Corpodeltesto2"/>
        <w:spacing w:line="360" w:lineRule="auto"/>
        <w:rPr>
          <w:rFonts w:ascii="Times New Roman" w:hAnsi="Times New Roman"/>
          <w:color w:val="auto"/>
          <w:sz w:val="22"/>
          <w:szCs w:val="22"/>
        </w:rPr>
      </w:pPr>
      <w:r w:rsidRPr="008B311C">
        <w:rPr>
          <w:rFonts w:ascii="Times New Roman" w:hAnsi="Times New Roman"/>
          <w:color w:val="auto"/>
          <w:sz w:val="22"/>
          <w:szCs w:val="22"/>
        </w:rPr>
        <w:t xml:space="preserve">1. La facoltà di recesso dal presente Protocollo da parte di uno dei due contraenti può essere esercitata con un </w:t>
      </w:r>
      <w:r w:rsidRPr="00494A44">
        <w:rPr>
          <w:rFonts w:ascii="Times New Roman" w:hAnsi="Times New Roman"/>
          <w:color w:val="auto"/>
          <w:sz w:val="22"/>
          <w:szCs w:val="22"/>
        </w:rPr>
        <w:t xml:space="preserve">preavviso di </w:t>
      </w:r>
      <w:r w:rsidRPr="00D250AB">
        <w:rPr>
          <w:rFonts w:ascii="Times New Roman" w:hAnsi="Times New Roman"/>
          <w:color w:val="auto"/>
          <w:sz w:val="22"/>
          <w:szCs w:val="22"/>
        </w:rPr>
        <w:t xml:space="preserve">2 </w:t>
      </w:r>
      <w:r w:rsidRPr="00494A44">
        <w:rPr>
          <w:rFonts w:ascii="Times New Roman" w:hAnsi="Times New Roman"/>
          <w:color w:val="auto"/>
          <w:sz w:val="22"/>
          <w:szCs w:val="22"/>
        </w:rPr>
        <w:t>mesi</w:t>
      </w:r>
      <w:r w:rsidRPr="008B311C">
        <w:rPr>
          <w:rFonts w:ascii="Times New Roman" w:hAnsi="Times New Roman"/>
          <w:color w:val="auto"/>
          <w:sz w:val="22"/>
          <w:szCs w:val="22"/>
        </w:rPr>
        <w:t>.</w:t>
      </w:r>
    </w:p>
    <w:p w14:paraId="5FF13E46" w14:textId="77777777" w:rsidR="00F16A46" w:rsidRPr="008B311C" w:rsidRDefault="00F16A46" w:rsidP="00F16A46">
      <w:pPr>
        <w:spacing w:line="360" w:lineRule="auto"/>
        <w:jc w:val="both"/>
        <w:rPr>
          <w:sz w:val="22"/>
          <w:szCs w:val="22"/>
        </w:rPr>
      </w:pPr>
      <w:r w:rsidRPr="008B311C">
        <w:rPr>
          <w:sz w:val="22"/>
          <w:szCs w:val="22"/>
        </w:rPr>
        <w:t xml:space="preserve">2. Per lo svolgimento delle attività previste dal presente Protocollo non è previsto alcun onere finanziario. </w:t>
      </w:r>
    </w:p>
    <w:p w14:paraId="44EEDE51" w14:textId="77777777" w:rsidR="00F16A46" w:rsidRPr="008B311C" w:rsidRDefault="00F16A46" w:rsidP="00F16A46">
      <w:pPr>
        <w:spacing w:before="240" w:line="360" w:lineRule="auto"/>
        <w:jc w:val="center"/>
        <w:rPr>
          <w:b/>
          <w:sz w:val="22"/>
          <w:szCs w:val="22"/>
        </w:rPr>
      </w:pPr>
      <w:r w:rsidRPr="008B311C">
        <w:rPr>
          <w:b/>
          <w:sz w:val="22"/>
          <w:szCs w:val="22"/>
        </w:rPr>
        <w:t>Articolo 10</w:t>
      </w:r>
    </w:p>
    <w:p w14:paraId="1AD3AFEE" w14:textId="77777777" w:rsidR="00F16A46" w:rsidRPr="008B311C" w:rsidRDefault="00F16A46" w:rsidP="00F16A46">
      <w:pPr>
        <w:spacing w:line="360" w:lineRule="auto"/>
        <w:jc w:val="center"/>
        <w:rPr>
          <w:sz w:val="22"/>
          <w:szCs w:val="22"/>
        </w:rPr>
      </w:pPr>
      <w:r w:rsidRPr="008B311C">
        <w:rPr>
          <w:sz w:val="22"/>
          <w:szCs w:val="22"/>
        </w:rPr>
        <w:t>(Clausola di riservatezza)</w:t>
      </w:r>
    </w:p>
    <w:p w14:paraId="46110385" w14:textId="77777777" w:rsidR="00F16A46" w:rsidRPr="008B311C" w:rsidRDefault="00F16A46" w:rsidP="00F16A46">
      <w:pPr>
        <w:pStyle w:val="Corpodeltesto2"/>
        <w:spacing w:line="360" w:lineRule="auto"/>
        <w:rPr>
          <w:rFonts w:ascii="Times New Roman" w:hAnsi="Times New Roman"/>
          <w:color w:val="auto"/>
          <w:sz w:val="22"/>
          <w:szCs w:val="22"/>
        </w:rPr>
      </w:pPr>
      <w:r w:rsidRPr="008B311C">
        <w:rPr>
          <w:rFonts w:ascii="Times New Roman" w:hAnsi="Times New Roman"/>
          <w:color w:val="auto"/>
          <w:sz w:val="22"/>
          <w:szCs w:val="22"/>
        </w:rPr>
        <w:t>1. Le informazioni e i dati connessi al presente Protocollo rivestono carattere confidenziale e dovranno essere utilizzate unicamente per gli scopi della presente intesa. Le Parti si riservano comunque il diritto di poter utilizzare gratuitamente, previo accordo con l’altra parte, i risultati prodotti dalla attuazione della presente intesa per finalità a carattere informativo e divulgativo (articoli, comunicazioni sui media, pubblicazioni, convegni, ecc.).</w:t>
      </w:r>
    </w:p>
    <w:p w14:paraId="15C0D8CA" w14:textId="77777777" w:rsidR="00F16A46" w:rsidRPr="008B311C" w:rsidRDefault="00F16A46" w:rsidP="00F16A46">
      <w:pPr>
        <w:spacing w:before="240" w:line="360" w:lineRule="auto"/>
        <w:jc w:val="center"/>
        <w:rPr>
          <w:b/>
          <w:sz w:val="22"/>
          <w:szCs w:val="22"/>
        </w:rPr>
      </w:pPr>
      <w:r w:rsidRPr="008B311C">
        <w:rPr>
          <w:b/>
          <w:sz w:val="22"/>
          <w:szCs w:val="22"/>
        </w:rPr>
        <w:t>Articolo 11</w:t>
      </w:r>
    </w:p>
    <w:p w14:paraId="22497E33" w14:textId="77777777" w:rsidR="00F16A46" w:rsidRPr="008B311C" w:rsidRDefault="00F16A46" w:rsidP="00F16A46">
      <w:pPr>
        <w:spacing w:line="360" w:lineRule="auto"/>
        <w:jc w:val="center"/>
        <w:rPr>
          <w:sz w:val="22"/>
          <w:szCs w:val="22"/>
        </w:rPr>
      </w:pPr>
      <w:r w:rsidRPr="008B311C">
        <w:rPr>
          <w:sz w:val="22"/>
          <w:szCs w:val="22"/>
        </w:rPr>
        <w:t>(Marchi)</w:t>
      </w:r>
    </w:p>
    <w:p w14:paraId="787B2292" w14:textId="77777777" w:rsidR="00F16A46" w:rsidRPr="008B311C" w:rsidRDefault="00F16A46" w:rsidP="00F16A46">
      <w:pPr>
        <w:pStyle w:val="Corpodeltesto2"/>
        <w:spacing w:line="360" w:lineRule="auto"/>
        <w:rPr>
          <w:rFonts w:ascii="Times New Roman" w:hAnsi="Times New Roman"/>
          <w:color w:val="auto"/>
          <w:sz w:val="22"/>
          <w:szCs w:val="22"/>
        </w:rPr>
      </w:pPr>
      <w:r w:rsidRPr="008B311C">
        <w:rPr>
          <w:rFonts w:ascii="Times New Roman" w:hAnsi="Times New Roman"/>
          <w:color w:val="auto"/>
          <w:sz w:val="22"/>
          <w:szCs w:val="22"/>
        </w:rPr>
        <w:t xml:space="preserve">1. Con la conclusione del presente Protocollo, le Parti convengono che le attività promozionali e le azioni previste dall’art. 3 (Impegni delle Parti) possono essere svolte in autonomia nel pieno rispetto dei rispettivi manuali di corporate </w:t>
      </w:r>
      <w:proofErr w:type="spellStart"/>
      <w:r w:rsidRPr="008B311C">
        <w:rPr>
          <w:rFonts w:ascii="Times New Roman" w:hAnsi="Times New Roman"/>
          <w:color w:val="auto"/>
          <w:sz w:val="22"/>
          <w:szCs w:val="22"/>
        </w:rPr>
        <w:t>identity</w:t>
      </w:r>
      <w:proofErr w:type="spellEnd"/>
      <w:r w:rsidRPr="008B311C">
        <w:rPr>
          <w:rFonts w:ascii="Times New Roman" w:hAnsi="Times New Roman"/>
          <w:color w:val="auto"/>
          <w:sz w:val="22"/>
          <w:szCs w:val="22"/>
        </w:rPr>
        <w:t xml:space="preserve"> da condividere tra le Parti. </w:t>
      </w:r>
    </w:p>
    <w:p w14:paraId="26EA3626" w14:textId="77777777" w:rsidR="00F16A46" w:rsidRPr="008B311C" w:rsidRDefault="00F16A46" w:rsidP="00F16A46">
      <w:pPr>
        <w:pStyle w:val="xmsobodytext2"/>
        <w:spacing w:line="360" w:lineRule="auto"/>
        <w:rPr>
          <w:rFonts w:ascii="Times New Roman" w:eastAsia="Times New Roman" w:hAnsi="Times New Roman" w:cs="Times New Roman"/>
          <w:color w:val="auto"/>
          <w:sz w:val="22"/>
          <w:szCs w:val="22"/>
        </w:rPr>
      </w:pPr>
      <w:r w:rsidRPr="008B311C">
        <w:rPr>
          <w:rFonts w:ascii="Times New Roman" w:hAnsi="Times New Roman"/>
          <w:color w:val="auto"/>
          <w:sz w:val="22"/>
          <w:szCs w:val="22"/>
        </w:rPr>
        <w:t xml:space="preserve">2. </w:t>
      </w:r>
      <w:r w:rsidRPr="008B311C">
        <w:rPr>
          <w:rFonts w:ascii="Times New Roman" w:eastAsia="Times New Roman" w:hAnsi="Times New Roman" w:cs="Times New Roman"/>
          <w:color w:val="auto"/>
          <w:sz w:val="22"/>
          <w:szCs w:val="22"/>
        </w:rPr>
        <w:t xml:space="preserve">Salvo quanto previsto in tema di proprietà intellettuale e salvo preventiva autorizzazione scritta di ………… e di Invitalia, non è consentito l’utilizzo o l’abbinamento del nome e/o del logo di ………………... e di Invitalia per attività aventi scopo di lucro (ad es. seminari a pagamento), di promozione commerciale o similari. </w:t>
      </w:r>
    </w:p>
    <w:p w14:paraId="022C1412" w14:textId="77777777" w:rsidR="00F16A46" w:rsidRPr="008B311C" w:rsidRDefault="00F16A46" w:rsidP="00F16A46">
      <w:pPr>
        <w:pStyle w:val="Corpodeltesto2"/>
        <w:spacing w:line="360" w:lineRule="auto"/>
        <w:rPr>
          <w:rFonts w:ascii="Times New Roman" w:hAnsi="Times New Roman"/>
          <w:color w:val="auto"/>
          <w:sz w:val="22"/>
          <w:szCs w:val="22"/>
        </w:rPr>
      </w:pPr>
      <w:r w:rsidRPr="008B311C">
        <w:rPr>
          <w:rFonts w:ascii="Times New Roman" w:hAnsi="Times New Roman"/>
          <w:color w:val="auto"/>
          <w:sz w:val="22"/>
          <w:szCs w:val="22"/>
        </w:rPr>
        <w:t xml:space="preserve">3. Le Parti dichiarano di astenersi dallo svolgere attività tali da danneggiare direttamente o indirettamente il reciproco marchio e i relativi prodotti. Nel caso di violazione di tali impegni, ciascuna Parte si riserva il diritto di risolvere il presente Protocollo, fatto salvo ogni ulteriore diritto e azione. </w:t>
      </w:r>
    </w:p>
    <w:p w14:paraId="700A95DB" w14:textId="77777777" w:rsidR="00F16A46" w:rsidRPr="008B311C" w:rsidRDefault="00F16A46" w:rsidP="00F16A46">
      <w:pPr>
        <w:pStyle w:val="Corpodeltesto2"/>
        <w:spacing w:line="360" w:lineRule="auto"/>
        <w:rPr>
          <w:rFonts w:ascii="Times New Roman" w:hAnsi="Times New Roman"/>
          <w:color w:val="auto"/>
          <w:sz w:val="22"/>
          <w:szCs w:val="22"/>
        </w:rPr>
      </w:pPr>
      <w:r w:rsidRPr="008B311C">
        <w:rPr>
          <w:rFonts w:ascii="Times New Roman" w:hAnsi="Times New Roman"/>
          <w:color w:val="auto"/>
          <w:sz w:val="22"/>
          <w:szCs w:val="22"/>
        </w:rPr>
        <w:t>4. Anche in deroga a quanto diversamente previsto nel Protocollo, le disposizioni del presente articolo sopravvivranno alla cessazione per qualsiasi causa del presente Contratto, mantenendo piena efficacia anche dopo la sua scadenza.</w:t>
      </w:r>
    </w:p>
    <w:p w14:paraId="6123EFEA" w14:textId="77777777" w:rsidR="00F16A46" w:rsidRPr="008B311C" w:rsidRDefault="00F16A46" w:rsidP="00F16A46">
      <w:pPr>
        <w:spacing w:before="240" w:line="360" w:lineRule="auto"/>
        <w:jc w:val="center"/>
        <w:rPr>
          <w:b/>
          <w:sz w:val="22"/>
          <w:szCs w:val="22"/>
        </w:rPr>
      </w:pPr>
      <w:r w:rsidRPr="008B311C">
        <w:rPr>
          <w:b/>
          <w:sz w:val="22"/>
          <w:szCs w:val="22"/>
        </w:rPr>
        <w:t xml:space="preserve">Articolo 12 </w:t>
      </w:r>
    </w:p>
    <w:p w14:paraId="3AB7D06E" w14:textId="77777777" w:rsidR="00F16A46" w:rsidRPr="008B311C" w:rsidRDefault="00F16A46" w:rsidP="00F16A46">
      <w:pPr>
        <w:spacing w:line="360" w:lineRule="auto"/>
        <w:jc w:val="center"/>
        <w:rPr>
          <w:sz w:val="22"/>
          <w:szCs w:val="22"/>
        </w:rPr>
      </w:pPr>
      <w:r w:rsidRPr="008B311C">
        <w:rPr>
          <w:sz w:val="22"/>
          <w:szCs w:val="22"/>
        </w:rPr>
        <w:t>(Disposizioni finali)</w:t>
      </w:r>
    </w:p>
    <w:p w14:paraId="38C3DF6F" w14:textId="77777777" w:rsidR="00F16A46" w:rsidRPr="008B311C" w:rsidRDefault="00F16A46" w:rsidP="00F16A46">
      <w:pPr>
        <w:pStyle w:val="Corpodeltesto2"/>
        <w:spacing w:line="360" w:lineRule="auto"/>
        <w:rPr>
          <w:rFonts w:ascii="Times New Roman" w:hAnsi="Times New Roman"/>
          <w:color w:val="auto"/>
          <w:sz w:val="22"/>
          <w:szCs w:val="22"/>
        </w:rPr>
      </w:pPr>
      <w:r w:rsidRPr="008B311C">
        <w:rPr>
          <w:rFonts w:ascii="Times New Roman" w:hAnsi="Times New Roman"/>
          <w:color w:val="auto"/>
          <w:sz w:val="22"/>
          <w:szCs w:val="22"/>
        </w:rPr>
        <w:t>1. Per tutto quanto non espressamente previsto nel presente Protocollo si rinvia alle disposizioni legislative e regolamentari vigenti in materia.</w:t>
      </w:r>
    </w:p>
    <w:p w14:paraId="4D5F6623" w14:textId="77777777" w:rsidR="00F16A46" w:rsidRPr="008B311C" w:rsidRDefault="00F16A46" w:rsidP="00F16A46">
      <w:pPr>
        <w:pStyle w:val="Standard"/>
        <w:spacing w:before="240" w:line="360" w:lineRule="auto"/>
        <w:jc w:val="center"/>
        <w:rPr>
          <w:b/>
          <w:color w:val="000000"/>
          <w:sz w:val="22"/>
          <w:szCs w:val="22"/>
        </w:rPr>
      </w:pPr>
      <w:r w:rsidRPr="008B311C">
        <w:rPr>
          <w:b/>
          <w:sz w:val="22"/>
          <w:szCs w:val="22"/>
        </w:rPr>
        <w:t>Articolo</w:t>
      </w:r>
      <w:r w:rsidRPr="008B311C">
        <w:rPr>
          <w:b/>
          <w:color w:val="000000"/>
          <w:sz w:val="22"/>
          <w:szCs w:val="22"/>
        </w:rPr>
        <w:t xml:space="preserve"> 13</w:t>
      </w:r>
    </w:p>
    <w:p w14:paraId="5FDE2B1F" w14:textId="77777777" w:rsidR="00F16A46" w:rsidRPr="008B311C" w:rsidRDefault="00F16A46" w:rsidP="00F16A46">
      <w:pPr>
        <w:pStyle w:val="Standard"/>
        <w:spacing w:line="360" w:lineRule="auto"/>
        <w:jc w:val="center"/>
        <w:rPr>
          <w:bCs/>
          <w:color w:val="000000"/>
          <w:sz w:val="22"/>
          <w:szCs w:val="22"/>
        </w:rPr>
      </w:pPr>
      <w:r w:rsidRPr="008B311C">
        <w:rPr>
          <w:bCs/>
          <w:color w:val="000000"/>
          <w:sz w:val="22"/>
          <w:szCs w:val="22"/>
        </w:rPr>
        <w:t>(Firma digitale)</w:t>
      </w:r>
    </w:p>
    <w:p w14:paraId="09A2F84D" w14:textId="54889EBA" w:rsidR="001A5F1D" w:rsidRPr="007B758C" w:rsidRDefault="00F16A46" w:rsidP="007B758C">
      <w:pPr>
        <w:tabs>
          <w:tab w:val="left" w:pos="284"/>
        </w:tabs>
        <w:spacing w:after="120" w:line="360" w:lineRule="auto"/>
        <w:jc w:val="both"/>
        <w:rPr>
          <w:rFonts w:eastAsia="Andale Sans UI"/>
          <w:color w:val="000000"/>
          <w:kern w:val="1"/>
          <w:sz w:val="22"/>
          <w:szCs w:val="22"/>
        </w:rPr>
      </w:pPr>
      <w:r w:rsidRPr="008B311C">
        <w:rPr>
          <w:rFonts w:eastAsia="Andale Sans UI"/>
          <w:color w:val="000000"/>
          <w:kern w:val="1"/>
          <w:sz w:val="22"/>
          <w:szCs w:val="22"/>
        </w:rPr>
        <w:t>1. Il presente atto, letto e approvato dalle Parti, viene sottoscritto con firma digitale ai sensi dell’art. 1, comma 1), lettera s) del D.L. 7 marzo 2005, n. 82 Codice dell’Amministrazione Digitale.</w:t>
      </w:r>
    </w:p>
    <w:sectPr w:rsidR="001A5F1D" w:rsidRPr="007B758C" w:rsidSect="00923A31">
      <w:footerReference w:type="default" r:id="rId9"/>
      <w:headerReference w:type="first" r:id="rId10"/>
      <w:pgSz w:w="11906" w:h="16838"/>
      <w:pgMar w:top="1702"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D7AC" w14:textId="77777777" w:rsidR="008F36FD" w:rsidRDefault="008F36FD">
      <w:r>
        <w:separator/>
      </w:r>
    </w:p>
  </w:endnote>
  <w:endnote w:type="continuationSeparator" w:id="0">
    <w:p w14:paraId="00044AA3" w14:textId="77777777" w:rsidR="008F36FD" w:rsidRDefault="008F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Andale Sans U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3C36" w14:textId="77777777" w:rsidR="00C241F7" w:rsidRDefault="00C856E5">
    <w:pPr>
      <w:pStyle w:val="Pidipagina"/>
      <w:jc w:val="right"/>
    </w:pPr>
    <w:r>
      <w:fldChar w:fldCharType="begin"/>
    </w:r>
    <w:r>
      <w:instrText>PAGE   \* MERGEFORMAT</w:instrText>
    </w:r>
    <w:r>
      <w:fldChar w:fldCharType="separate"/>
    </w:r>
    <w:r>
      <w:rPr>
        <w:noProof/>
      </w:rPr>
      <w:t>6</w:t>
    </w:r>
    <w:r>
      <w:fldChar w:fldCharType="end"/>
    </w:r>
  </w:p>
  <w:p w14:paraId="453ABFB4" w14:textId="77777777" w:rsidR="00900B73" w:rsidRDefault="001F73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4E1D" w14:textId="77777777" w:rsidR="008F36FD" w:rsidRDefault="008F36FD">
      <w:r>
        <w:separator/>
      </w:r>
    </w:p>
  </w:footnote>
  <w:footnote w:type="continuationSeparator" w:id="0">
    <w:p w14:paraId="10920F90" w14:textId="77777777" w:rsidR="008F36FD" w:rsidRDefault="008F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1776" w14:textId="77777777" w:rsidR="00923A31" w:rsidRDefault="00C856E5">
    <w:pPr>
      <w:pStyle w:val="Intestazione"/>
    </w:pPr>
    <w:r>
      <w:rPr>
        <w:noProof/>
      </w:rPr>
      <w:drawing>
        <wp:inline distT="0" distB="0" distL="0" distR="0" wp14:anchorId="6F7F2B28" wp14:editId="7CA78767">
          <wp:extent cx="6120130" cy="19253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SIS_890_new.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925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6260C"/>
    <w:multiLevelType w:val="hybridMultilevel"/>
    <w:tmpl w:val="C0AC1A42"/>
    <w:lvl w:ilvl="0" w:tplc="EC9CC02E">
      <w:start w:val="1"/>
      <w:numFmt w:val="lowerLetter"/>
      <w:lvlText w:val="%1)"/>
      <w:lvlJc w:val="left"/>
      <w:pPr>
        <w:ind w:left="720" w:hanging="360"/>
      </w:pPr>
      <w:rPr>
        <w:rFont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BB7F5B"/>
    <w:multiLevelType w:val="multilevel"/>
    <w:tmpl w:val="5B309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9474ED"/>
    <w:multiLevelType w:val="hybridMultilevel"/>
    <w:tmpl w:val="11CC0268"/>
    <w:lvl w:ilvl="0" w:tplc="B03EB452">
      <w:start w:val="4"/>
      <w:numFmt w:val="bullet"/>
      <w:lvlText w:val="-"/>
      <w:lvlJc w:val="left"/>
      <w:pPr>
        <w:ind w:left="360" w:hanging="360"/>
      </w:pPr>
      <w:rPr>
        <w:rFonts w:ascii="Times New Roman" w:eastAsia="Times New Roman" w:hAnsi="Times New Roman" w:hint="default"/>
        <w:sz w:val="20"/>
        <w:szCs w:val="20"/>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18014F9"/>
    <w:multiLevelType w:val="hybridMultilevel"/>
    <w:tmpl w:val="0818C19E"/>
    <w:lvl w:ilvl="0" w:tplc="DFB493A8">
      <w:start w:val="1"/>
      <w:numFmt w:val="decimal"/>
      <w:lvlText w:val="%1."/>
      <w:lvlJc w:val="left"/>
      <w:pPr>
        <w:ind w:left="765" w:hanging="405"/>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B456D0"/>
    <w:multiLevelType w:val="hybridMultilevel"/>
    <w:tmpl w:val="717280DE"/>
    <w:lvl w:ilvl="0" w:tplc="04100017">
      <w:start w:val="1"/>
      <w:numFmt w:val="lowerLetter"/>
      <w:lvlText w:val="%1)"/>
      <w:lvlJc w:val="left"/>
      <w:pPr>
        <w:ind w:left="720" w:hanging="360"/>
      </w:pPr>
      <w:rPr>
        <w:rFont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B50D2C"/>
    <w:multiLevelType w:val="hybridMultilevel"/>
    <w:tmpl w:val="BE346CE0"/>
    <w:lvl w:ilvl="0" w:tplc="EBA4842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8F85155"/>
    <w:multiLevelType w:val="hybridMultilevel"/>
    <w:tmpl w:val="34261040"/>
    <w:lvl w:ilvl="0" w:tplc="B03EB452">
      <w:start w:val="4"/>
      <w:numFmt w:val="bullet"/>
      <w:lvlText w:val="-"/>
      <w:lvlJc w:val="left"/>
      <w:pPr>
        <w:ind w:left="720" w:hanging="360"/>
      </w:pPr>
      <w:rPr>
        <w:rFonts w:ascii="Times New Roman" w:eastAsia="Times New Roman" w:hAnsi="Times New Roman"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BA4227"/>
    <w:multiLevelType w:val="hybridMultilevel"/>
    <w:tmpl w:val="5366D264"/>
    <w:lvl w:ilvl="0" w:tplc="6D942BF2">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6EB61D2"/>
    <w:multiLevelType w:val="hybridMultilevel"/>
    <w:tmpl w:val="14963A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5999554">
    <w:abstractNumId w:val="6"/>
  </w:num>
  <w:num w:numId="2" w16cid:durableId="1043284073">
    <w:abstractNumId w:val="4"/>
  </w:num>
  <w:num w:numId="3" w16cid:durableId="913201905">
    <w:abstractNumId w:val="2"/>
  </w:num>
  <w:num w:numId="4" w16cid:durableId="186600737">
    <w:abstractNumId w:val="0"/>
  </w:num>
  <w:num w:numId="5" w16cid:durableId="635569504">
    <w:abstractNumId w:val="5"/>
  </w:num>
  <w:num w:numId="6" w16cid:durableId="1693649572">
    <w:abstractNumId w:val="3"/>
  </w:num>
  <w:num w:numId="7" w16cid:durableId="1663242649">
    <w:abstractNumId w:val="8"/>
  </w:num>
  <w:num w:numId="8" w16cid:durableId="2075812041">
    <w:abstractNumId w:val="1"/>
  </w:num>
  <w:num w:numId="9" w16cid:durableId="923412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46"/>
    <w:rsid w:val="000243DA"/>
    <w:rsid w:val="00077B0C"/>
    <w:rsid w:val="00101C40"/>
    <w:rsid w:val="00111063"/>
    <w:rsid w:val="0018020A"/>
    <w:rsid w:val="001A5F1D"/>
    <w:rsid w:val="001F7310"/>
    <w:rsid w:val="00220E9A"/>
    <w:rsid w:val="00264012"/>
    <w:rsid w:val="002D63E3"/>
    <w:rsid w:val="00375A11"/>
    <w:rsid w:val="00405F0C"/>
    <w:rsid w:val="00454765"/>
    <w:rsid w:val="005265AD"/>
    <w:rsid w:val="00534265"/>
    <w:rsid w:val="006233C3"/>
    <w:rsid w:val="00654E83"/>
    <w:rsid w:val="00660ABB"/>
    <w:rsid w:val="00685541"/>
    <w:rsid w:val="00687AB8"/>
    <w:rsid w:val="006C524D"/>
    <w:rsid w:val="007B758C"/>
    <w:rsid w:val="007D68D3"/>
    <w:rsid w:val="007F0885"/>
    <w:rsid w:val="008A6E31"/>
    <w:rsid w:val="008B6E8F"/>
    <w:rsid w:val="008E6300"/>
    <w:rsid w:val="008F36FD"/>
    <w:rsid w:val="00910527"/>
    <w:rsid w:val="009345DD"/>
    <w:rsid w:val="00985DA4"/>
    <w:rsid w:val="00987CDC"/>
    <w:rsid w:val="009F0A41"/>
    <w:rsid w:val="00A50A8C"/>
    <w:rsid w:val="00A52CC3"/>
    <w:rsid w:val="00A6093C"/>
    <w:rsid w:val="00AD17E6"/>
    <w:rsid w:val="00B52BCC"/>
    <w:rsid w:val="00C17A9E"/>
    <w:rsid w:val="00C272E6"/>
    <w:rsid w:val="00C856E5"/>
    <w:rsid w:val="00D23DC0"/>
    <w:rsid w:val="00D250AB"/>
    <w:rsid w:val="00D57067"/>
    <w:rsid w:val="00D86450"/>
    <w:rsid w:val="00DB2568"/>
    <w:rsid w:val="00DE7A38"/>
    <w:rsid w:val="00EE2E9E"/>
    <w:rsid w:val="00F01626"/>
    <w:rsid w:val="00F16A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C3EA"/>
  <w15:chartTrackingRefBased/>
  <w15:docId w15:val="{472650FF-3245-4E37-9C86-CFB14B77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A4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F16A46"/>
    <w:pPr>
      <w:jc w:val="both"/>
    </w:pPr>
    <w:rPr>
      <w:rFonts w:ascii="Verdana" w:hAnsi="Verdana"/>
      <w:sz w:val="20"/>
      <w:szCs w:val="20"/>
    </w:rPr>
  </w:style>
  <w:style w:type="character" w:customStyle="1" w:styleId="CorpotestoCarattere">
    <w:name w:val="Corpo testo Carattere"/>
    <w:basedOn w:val="Carpredefinitoparagrafo"/>
    <w:link w:val="Corpotesto"/>
    <w:rsid w:val="00F16A46"/>
    <w:rPr>
      <w:rFonts w:ascii="Verdana" w:eastAsia="Times New Roman" w:hAnsi="Verdana" w:cs="Times New Roman"/>
      <w:sz w:val="20"/>
      <w:szCs w:val="20"/>
      <w:lang w:eastAsia="it-IT"/>
    </w:rPr>
  </w:style>
  <w:style w:type="paragraph" w:styleId="Corpodeltesto2">
    <w:name w:val="Body Text 2"/>
    <w:basedOn w:val="Normale"/>
    <w:link w:val="Corpodeltesto2Carattere"/>
    <w:rsid w:val="00F16A46"/>
    <w:pPr>
      <w:jc w:val="both"/>
    </w:pPr>
    <w:rPr>
      <w:rFonts w:ascii="Verdana" w:hAnsi="Verdana"/>
      <w:color w:val="FF0000"/>
      <w:sz w:val="20"/>
      <w:szCs w:val="20"/>
    </w:rPr>
  </w:style>
  <w:style w:type="character" w:customStyle="1" w:styleId="Corpodeltesto2Carattere">
    <w:name w:val="Corpo del testo 2 Carattere"/>
    <w:basedOn w:val="Carpredefinitoparagrafo"/>
    <w:link w:val="Corpodeltesto2"/>
    <w:rsid w:val="00F16A46"/>
    <w:rPr>
      <w:rFonts w:ascii="Verdana" w:eastAsia="Times New Roman" w:hAnsi="Verdana" w:cs="Times New Roman"/>
      <w:color w:val="FF0000"/>
      <w:sz w:val="20"/>
      <w:szCs w:val="20"/>
      <w:lang w:eastAsia="it-IT"/>
    </w:rPr>
  </w:style>
  <w:style w:type="paragraph" w:styleId="Intestazione">
    <w:name w:val="header"/>
    <w:basedOn w:val="Normale"/>
    <w:link w:val="IntestazioneCarattere"/>
    <w:rsid w:val="00F16A46"/>
    <w:pPr>
      <w:tabs>
        <w:tab w:val="center" w:pos="4819"/>
        <w:tab w:val="right" w:pos="9638"/>
      </w:tabs>
    </w:pPr>
  </w:style>
  <w:style w:type="character" w:customStyle="1" w:styleId="IntestazioneCarattere">
    <w:name w:val="Intestazione Carattere"/>
    <w:basedOn w:val="Carpredefinitoparagrafo"/>
    <w:link w:val="Intestazione"/>
    <w:rsid w:val="00F16A4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16A46"/>
    <w:pPr>
      <w:tabs>
        <w:tab w:val="center" w:pos="4819"/>
        <w:tab w:val="right" w:pos="9638"/>
      </w:tabs>
    </w:pPr>
  </w:style>
  <w:style w:type="character" w:customStyle="1" w:styleId="PidipaginaCarattere">
    <w:name w:val="Piè di pagina Carattere"/>
    <w:basedOn w:val="Carpredefinitoparagrafo"/>
    <w:link w:val="Pidipagina"/>
    <w:uiPriority w:val="99"/>
    <w:rsid w:val="00F16A46"/>
    <w:rPr>
      <w:rFonts w:ascii="Times New Roman" w:eastAsia="Times New Roman" w:hAnsi="Times New Roman" w:cs="Times New Roman"/>
      <w:sz w:val="24"/>
      <w:szCs w:val="24"/>
      <w:lang w:eastAsia="it-IT"/>
    </w:rPr>
  </w:style>
  <w:style w:type="paragraph" w:customStyle="1" w:styleId="Elencoacolori-Colore11">
    <w:name w:val="Elenco a colori - Colore 11"/>
    <w:basedOn w:val="Normale"/>
    <w:uiPriority w:val="34"/>
    <w:qFormat/>
    <w:rsid w:val="00F16A46"/>
    <w:pPr>
      <w:ind w:left="708"/>
    </w:pPr>
  </w:style>
  <w:style w:type="paragraph" w:styleId="Paragrafoelenco">
    <w:name w:val="List Paragraph"/>
    <w:basedOn w:val="Normale"/>
    <w:uiPriority w:val="34"/>
    <w:qFormat/>
    <w:rsid w:val="00F16A46"/>
    <w:pPr>
      <w:ind w:left="720"/>
      <w:contextualSpacing/>
    </w:pPr>
  </w:style>
  <w:style w:type="paragraph" w:customStyle="1" w:styleId="Standard">
    <w:name w:val="Standard"/>
    <w:uiPriority w:val="99"/>
    <w:rsid w:val="00F16A46"/>
    <w:pPr>
      <w:suppressAutoHyphens/>
      <w:autoSpaceDN w:val="0"/>
      <w:spacing w:after="0" w:line="240" w:lineRule="auto"/>
      <w:textAlignment w:val="baseline"/>
    </w:pPr>
    <w:rPr>
      <w:rFonts w:ascii="Times New Roman" w:eastAsia="SimSun" w:hAnsi="Times New Roman" w:cs="Times New Roman"/>
      <w:kern w:val="3"/>
      <w:sz w:val="24"/>
      <w:szCs w:val="24"/>
      <w:lang w:eastAsia="it-IT" w:bidi="hi-IN"/>
    </w:rPr>
  </w:style>
  <w:style w:type="character" w:styleId="Collegamentoipertestuale">
    <w:name w:val="Hyperlink"/>
    <w:basedOn w:val="Carpredefinitoparagrafo"/>
    <w:unhideWhenUsed/>
    <w:rsid w:val="00F16A46"/>
    <w:rPr>
      <w:color w:val="0563C1" w:themeColor="hyperlink"/>
      <w:u w:val="single"/>
    </w:rPr>
  </w:style>
  <w:style w:type="paragraph" w:customStyle="1" w:styleId="xmsobodytext2">
    <w:name w:val="x_msobodytext2"/>
    <w:basedOn w:val="Normale"/>
    <w:rsid w:val="00F16A46"/>
    <w:pPr>
      <w:jc w:val="both"/>
    </w:pPr>
    <w:rPr>
      <w:rFonts w:ascii="Verdana" w:eastAsiaTheme="minorHAnsi" w:hAnsi="Verdana"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temastartup@postacert.invital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vitalia.i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C1B40A19040BA894D964FF0FCB5DA"/>
        <w:category>
          <w:name w:val="Generale"/>
          <w:gallery w:val="placeholder"/>
        </w:category>
        <w:types>
          <w:type w:val="bbPlcHdr"/>
        </w:types>
        <w:behaviors>
          <w:behavior w:val="content"/>
        </w:behaviors>
        <w:guid w:val="{269877E2-A239-4447-B025-9F7A2306F520}"/>
      </w:docPartPr>
      <w:docPartBody>
        <w:p w:rsidR="00E908D2" w:rsidRDefault="00E42A98" w:rsidP="00E42A98">
          <w:pPr>
            <w:pStyle w:val="0C7C1B40A19040BA894D964FF0FCB5DA"/>
          </w:pPr>
          <w:r w:rsidRPr="007B6BC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Andale Sans U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98"/>
    <w:rsid w:val="00AF5E6B"/>
    <w:rsid w:val="00E42A98"/>
    <w:rsid w:val="00E908D2"/>
    <w:rsid w:val="00ED0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42A98"/>
    <w:rPr>
      <w:color w:val="808080"/>
    </w:rPr>
  </w:style>
  <w:style w:type="paragraph" w:customStyle="1" w:styleId="0C7C1B40A19040BA894D964FF0FCB5DA">
    <w:name w:val="0C7C1B40A19040BA894D964FF0FCB5DA"/>
    <w:rsid w:val="00E42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1618</Words>
  <Characters>9227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Dell'unto Monia Noeyalin</dc:creator>
  <cp:keywords/>
  <dc:description/>
  <cp:lastModifiedBy>Calzoni Massimo</cp:lastModifiedBy>
  <cp:revision>21</cp:revision>
  <cp:lastPrinted>2023-07-31T12:06:00Z</cp:lastPrinted>
  <dcterms:created xsi:type="dcterms:W3CDTF">2023-07-31T07:45:00Z</dcterms:created>
  <dcterms:modified xsi:type="dcterms:W3CDTF">2023-07-31T12:13:00Z</dcterms:modified>
</cp:coreProperties>
</file>