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07A8" w14:textId="77777777" w:rsidR="001B25FD" w:rsidRPr="007F5D51" w:rsidRDefault="001B25FD" w:rsidP="001B25FD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Style w:val="Enfasigrassetto"/>
        </w:rPr>
      </w:pPr>
      <w:r w:rsidRPr="007F5D51">
        <w:rPr>
          <w:rStyle w:val="Enfasigrassetto"/>
        </w:rPr>
        <w:t>DICHIARAZIONE SOSTITUTIVA</w:t>
      </w:r>
    </w:p>
    <w:p w14:paraId="604B7E8A" w14:textId="58D1D881" w:rsidR="001B25FD" w:rsidRPr="007F5D51" w:rsidRDefault="001B25FD" w:rsidP="001B25FD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Style w:val="Enfasigrassetto"/>
        </w:rPr>
      </w:pPr>
      <w:r w:rsidRPr="007F5D51">
        <w:rPr>
          <w:rStyle w:val="Enfasigrassetto"/>
        </w:rPr>
        <w:t>ai sensi degli artt. 46 e 47 del DPR 28/12/2000 n. 445</w:t>
      </w:r>
      <w:r w:rsidR="00EC287F" w:rsidRPr="007F5D51">
        <w:rPr>
          <w:rStyle w:val="Enfasigrassetto"/>
        </w:rPr>
        <w:t xml:space="preserve"> e ss.mm.ii.</w:t>
      </w:r>
    </w:p>
    <w:p w14:paraId="4B424B0D" w14:textId="77777777" w:rsidR="001B25FD" w:rsidRPr="00944E4B" w:rsidRDefault="001B25FD" w:rsidP="001B25FD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14:paraId="4946002C" w14:textId="77777777" w:rsidR="001B25FD" w:rsidRPr="00944E4B" w:rsidRDefault="001B25FD" w:rsidP="00BE0DE9">
      <w:pPr>
        <w:spacing w:after="0" w:line="48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AFE118F" w14:textId="691D7BBB" w:rsidR="001B25FD" w:rsidRPr="00944E4B" w:rsidRDefault="001B25FD" w:rsidP="003B12B9">
      <w:pPr>
        <w:spacing w:after="0" w:line="480" w:lineRule="auto"/>
        <w:ind w:left="284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Il/La sottoscritto/a ______________________________, nato/a a _____________________________, prov. _____, il ___________________, residente a 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________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__________________________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______, 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P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rov. 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V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ia ______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________________________________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____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____, n.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__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___,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in qualità di legale rappresentante della società _________________________________________,</w:t>
      </w:r>
      <w:r w:rsidR="00EC287F">
        <w:rPr>
          <w:rFonts w:ascii="Arial" w:eastAsia="Times New Roman" w:hAnsi="Arial" w:cs="Arial"/>
          <w:sz w:val="16"/>
          <w:szCs w:val="16"/>
          <w:lang w:eastAsia="it-IT"/>
        </w:rPr>
        <w:t>C</w:t>
      </w:r>
      <w:r w:rsidR="004A158F">
        <w:rPr>
          <w:rFonts w:ascii="Arial" w:eastAsia="Times New Roman" w:hAnsi="Arial" w:cs="Arial"/>
          <w:sz w:val="16"/>
          <w:szCs w:val="16"/>
          <w:lang w:eastAsia="it-IT"/>
        </w:rPr>
        <w:t>odice fiscale/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P.IVA ___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__________, con sede</w:t>
      </w:r>
      <w:r w:rsidR="004A158F">
        <w:rPr>
          <w:rFonts w:ascii="Arial" w:eastAsia="Times New Roman" w:hAnsi="Arial" w:cs="Arial"/>
          <w:sz w:val="16"/>
          <w:szCs w:val="16"/>
          <w:lang w:eastAsia="it-IT"/>
        </w:rPr>
        <w:t xml:space="preserve"> legale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in ________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______, </w:t>
      </w:r>
      <w:r w:rsidR="00BE0DE9">
        <w:rPr>
          <w:rFonts w:ascii="Arial" w:eastAsia="Times New Roman" w:hAnsi="Arial" w:cs="Arial"/>
          <w:sz w:val="16"/>
          <w:szCs w:val="16"/>
          <w:lang w:eastAsia="it-IT"/>
        </w:rPr>
        <w:t>P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rov. </w:t>
      </w:r>
      <w:r w:rsidR="00BE0DE9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="00BE0DE9"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 w:rsidR="00BE0DE9">
        <w:rPr>
          <w:rFonts w:ascii="Arial" w:eastAsia="Times New Roman" w:hAnsi="Arial" w:cs="Arial"/>
          <w:sz w:val="16"/>
          <w:szCs w:val="16"/>
          <w:lang w:eastAsia="it-IT"/>
        </w:rPr>
        <w:t>V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ia ______</w:t>
      </w:r>
      <w:r w:rsidR="00BE0DE9">
        <w:rPr>
          <w:rFonts w:ascii="Arial" w:eastAsia="Times New Roman" w:hAnsi="Arial" w:cs="Arial"/>
          <w:sz w:val="16"/>
          <w:szCs w:val="16"/>
          <w:lang w:eastAsia="it-IT"/>
        </w:rPr>
        <w:t>_____________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______</w:t>
      </w:r>
      <w:r w:rsidR="00BE0DE9">
        <w:rPr>
          <w:rFonts w:ascii="Arial" w:eastAsia="Times New Roman" w:hAnsi="Arial" w:cs="Arial"/>
          <w:sz w:val="16"/>
          <w:szCs w:val="16"/>
          <w:lang w:eastAsia="it-IT"/>
        </w:rPr>
        <w:t>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</w:t>
      </w:r>
      <w:r w:rsidR="00BE0DE9"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____, n.</w:t>
      </w:r>
      <w:r w:rsidR="00BE0DE9">
        <w:rPr>
          <w:rFonts w:ascii="Arial" w:eastAsia="Times New Roman" w:hAnsi="Arial" w:cs="Arial"/>
          <w:sz w:val="16"/>
          <w:szCs w:val="16"/>
          <w:lang w:eastAsia="it-IT"/>
        </w:rPr>
        <w:t>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___, </w:t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t>Casella di Posta Elettronica Certificata (PEC)</w:t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</w:r>
      <w:r w:rsidR="0051780A" w:rsidRPr="00944E4B">
        <w:rPr>
          <w:rFonts w:ascii="Arial" w:eastAsia="Times New Roman" w:hAnsi="Arial" w:cs="Arial"/>
          <w:sz w:val="16"/>
          <w:szCs w:val="16"/>
          <w:lang w:eastAsia="it-IT"/>
        </w:rPr>
        <w:softHyphen/>
        <w:t>_____________________________</w:t>
      </w:r>
      <w:r w:rsidR="0051780A"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="003B12B9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consapevole delle responsabilità penali previste per le ipotesi di falsità in atti e dichiarazioni mendaci, nonché della decadenza dai benefici conseguenti al provvedimento emanato sulla base della dichiarazione non veritiera, così come stabilito negli artt. 75 e 76 del DPR n. 445 del 28/12/2000</w:t>
      </w:r>
      <w:r w:rsidR="00EC287F">
        <w:rPr>
          <w:rFonts w:ascii="Arial" w:eastAsia="Times New Roman" w:hAnsi="Arial" w:cs="Arial"/>
          <w:sz w:val="16"/>
          <w:szCs w:val="16"/>
          <w:lang w:eastAsia="it-IT"/>
        </w:rPr>
        <w:t xml:space="preserve"> e ss.mm.ii.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</w:p>
    <w:p w14:paraId="6BAACF2C" w14:textId="70CBC0EA" w:rsidR="001B25FD" w:rsidRPr="003B12B9" w:rsidRDefault="001B25FD" w:rsidP="00D15A99">
      <w:pPr>
        <w:autoSpaceDE w:val="0"/>
        <w:autoSpaceDN w:val="0"/>
        <w:adjustRightInd w:val="0"/>
        <w:spacing w:before="120" w:after="120" w:line="240" w:lineRule="auto"/>
        <w:ind w:left="568" w:hanging="284"/>
        <w:jc w:val="center"/>
        <w:rPr>
          <w:rStyle w:val="Enfasigrassetto"/>
        </w:rPr>
      </w:pPr>
      <w:r w:rsidRPr="003B12B9">
        <w:rPr>
          <w:rStyle w:val="Enfasigrassetto"/>
        </w:rPr>
        <w:t xml:space="preserve">D I C H I A R A </w:t>
      </w:r>
      <w:r w:rsidR="00251891" w:rsidRPr="00251891">
        <w:rPr>
          <w:rStyle w:val="Enfasigrassetto"/>
          <w:b w:val="0"/>
          <w:bCs w:val="0"/>
          <w:i/>
          <w:iCs/>
          <w:sz w:val="20"/>
          <w:szCs w:val="20"/>
        </w:rPr>
        <w:t>(barrando le caselle</w:t>
      </w:r>
      <w:r w:rsidR="007D3334">
        <w:rPr>
          <w:rStyle w:val="Enfasigrassetto"/>
          <w:b w:val="0"/>
          <w:bCs w:val="0"/>
          <w:i/>
          <w:iCs/>
          <w:sz w:val="20"/>
          <w:szCs w:val="20"/>
        </w:rPr>
        <w:t xml:space="preserve"> corrispondenti</w:t>
      </w:r>
      <w:r w:rsidR="00251891" w:rsidRPr="00251891">
        <w:rPr>
          <w:rStyle w:val="Enfasigrassetto"/>
          <w:b w:val="0"/>
          <w:bCs w:val="0"/>
          <w:i/>
          <w:iCs/>
          <w:sz w:val="20"/>
          <w:szCs w:val="20"/>
        </w:rPr>
        <w:t>)</w:t>
      </w:r>
    </w:p>
    <w:p w14:paraId="6A8D11FA" w14:textId="6FFBBFE8" w:rsidR="001B25FD" w:rsidRPr="00944E4B" w:rsidRDefault="001B25FD" w:rsidP="00692C49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che la società ________________________________________ forma giuridica __________ è regolarmente iscritta al Registro delle Imprese della C.C.I.A.A. di __________________</w:t>
      </w:r>
      <w:r w:rsidR="00C13CAE"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 </w:t>
      </w:r>
      <w:r w:rsidR="00C13CAE">
        <w:rPr>
          <w:rFonts w:ascii="Arial" w:eastAsia="Times New Roman" w:hAnsi="Arial" w:cs="Arial"/>
          <w:sz w:val="16"/>
          <w:szCs w:val="16"/>
          <w:lang w:eastAsia="it-IT"/>
        </w:rPr>
        <w:t>numero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iscrizione R.E.A. _________________ </w:t>
      </w:r>
    </w:p>
    <w:p w14:paraId="40F7A3A6" w14:textId="6AC69FB2" w:rsidR="001B25FD" w:rsidRPr="00944E4B" w:rsidRDefault="00094ECA" w:rsidP="00692C49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[</w:t>
      </w:r>
      <w:r w:rsidR="00251891" w:rsidRPr="00251891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barrare</w:t>
      </w:r>
      <w:r w:rsidR="00341AAE" w:rsidRPr="00251891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</w:t>
      </w:r>
      <w:r w:rsidR="00251891" w:rsidRPr="00251891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solo</w:t>
      </w:r>
      <w:r w:rsidR="00251891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341AAE" w:rsidRPr="00944E4B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nel caso di finanziamento agevolato di importo superiore a € 150.000,00] </w:t>
      </w:r>
      <w:r w:rsidR="001B25FD" w:rsidRPr="00944E4B">
        <w:rPr>
          <w:rFonts w:ascii="Arial" w:eastAsia="Times New Roman" w:hAnsi="Arial" w:cs="Arial"/>
          <w:sz w:val="16"/>
          <w:szCs w:val="16"/>
          <w:lang w:eastAsia="it-IT"/>
        </w:rPr>
        <w:t>che l’assetto amministrativo, gestionale e societario indicato nelle precedenti fasi del procedimento ai fini delle verifiche antimafia di cui al D.Lgs. 159/2011</w:t>
      </w:r>
      <w:r w:rsidR="00EC287F">
        <w:rPr>
          <w:rFonts w:ascii="Arial" w:eastAsia="Times New Roman" w:hAnsi="Arial" w:cs="Arial"/>
          <w:sz w:val="16"/>
          <w:szCs w:val="16"/>
          <w:lang w:eastAsia="it-IT"/>
        </w:rPr>
        <w:t xml:space="preserve"> e </w:t>
      </w:r>
      <w:proofErr w:type="gramStart"/>
      <w:r w:rsidR="00EC287F">
        <w:rPr>
          <w:rFonts w:ascii="Arial" w:eastAsia="Times New Roman" w:hAnsi="Arial" w:cs="Arial"/>
          <w:sz w:val="16"/>
          <w:szCs w:val="16"/>
          <w:lang w:eastAsia="it-IT"/>
        </w:rPr>
        <w:t>ss.mm.ii</w:t>
      </w:r>
      <w:proofErr w:type="gramEnd"/>
      <w:r w:rsidR="000D24E7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0D24E7" w:rsidRPr="000D24E7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(barrare una delle opzioni seguenti)</w:t>
      </w:r>
      <w:r w:rsidR="00085D4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:</w:t>
      </w:r>
    </w:p>
    <w:p w14:paraId="774DEC7F" w14:textId="320A7003" w:rsidR="001B25FD" w:rsidRPr="00C94C36" w:rsidRDefault="001B25FD" w:rsidP="00692C49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C94C36">
        <w:rPr>
          <w:rFonts w:ascii="Arial" w:eastAsia="Times New Roman" w:hAnsi="Arial" w:cs="Arial"/>
          <w:sz w:val="16"/>
          <w:szCs w:val="16"/>
          <w:lang w:eastAsia="it-IT"/>
        </w:rPr>
        <w:t>non ha subito variazioni</w:t>
      </w:r>
      <w:r w:rsidR="003B12B9" w:rsidRPr="00C94C36">
        <w:rPr>
          <w:rFonts w:ascii="Arial" w:eastAsia="Times New Roman" w:hAnsi="Arial" w:cs="Arial"/>
          <w:sz w:val="16"/>
          <w:szCs w:val="16"/>
          <w:lang w:eastAsia="it-IT"/>
        </w:rPr>
        <w:t>;</w:t>
      </w:r>
    </w:p>
    <w:p w14:paraId="0376B223" w14:textId="7587CE2B" w:rsidR="001B25FD" w:rsidRPr="00C94C36" w:rsidRDefault="001B25FD" w:rsidP="00692C49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C94C36">
        <w:rPr>
          <w:rFonts w:ascii="Arial" w:eastAsia="Times New Roman" w:hAnsi="Arial" w:cs="Arial"/>
          <w:sz w:val="16"/>
          <w:szCs w:val="16"/>
          <w:lang w:eastAsia="it-IT"/>
        </w:rPr>
        <w:t xml:space="preserve">ha subito variazioni </w:t>
      </w:r>
      <w:r w:rsidRPr="00C94C36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[Nota: in tal caso trasmettere anche le relative dichiarazioni sostitutive indicate nel modulo richiesta di erogazione, da rendere in base agli appositi moduli ivi indicati (</w:t>
      </w:r>
      <w:r w:rsidR="00974BCE" w:rsidRPr="00C94C36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ANT 1</w:t>
      </w:r>
      <w:r w:rsidRPr="00C94C36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o </w:t>
      </w:r>
      <w:r w:rsidR="00974BCE" w:rsidRPr="00C94C36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ANT 2</w:t>
      </w:r>
      <w:r w:rsidRPr="00C94C36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, e </w:t>
      </w:r>
      <w:r w:rsidR="00974BCE" w:rsidRPr="00C94C36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ANT 3</w:t>
      </w:r>
      <w:r w:rsidRPr="00C94C36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)]</w:t>
      </w:r>
      <w:r w:rsidRPr="00C94C36">
        <w:rPr>
          <w:rFonts w:ascii="Arial" w:eastAsia="Times New Roman" w:hAnsi="Arial" w:cs="Arial"/>
          <w:sz w:val="16"/>
          <w:szCs w:val="16"/>
          <w:lang w:eastAsia="it-IT"/>
        </w:rPr>
        <w:t>;</w:t>
      </w:r>
    </w:p>
    <w:p w14:paraId="7B9C8EB3" w14:textId="5EB279CB" w:rsidR="001B25FD" w:rsidRPr="00944E4B" w:rsidRDefault="001B25FD" w:rsidP="00692C49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che non sussistono nei propri confronti e a carico della società provvedimenti giudiziari interdittivi, cause di divieto, di sospensione o di decadenza previste dall’art. 67 D.lgs 159/2011 e ss..</w:t>
      </w:r>
      <w:proofErr w:type="gramStart"/>
      <w:r w:rsidRPr="00944E4B">
        <w:rPr>
          <w:rFonts w:ascii="Arial" w:eastAsia="Times New Roman" w:hAnsi="Arial" w:cs="Arial"/>
          <w:sz w:val="16"/>
          <w:szCs w:val="16"/>
          <w:lang w:eastAsia="it-IT"/>
        </w:rPr>
        <w:t>mm.</w:t>
      </w:r>
      <w:r w:rsidR="0077264C">
        <w:rPr>
          <w:rFonts w:ascii="Arial" w:eastAsia="Times New Roman" w:hAnsi="Arial" w:cs="Arial"/>
          <w:sz w:val="16"/>
          <w:szCs w:val="16"/>
          <w:lang w:eastAsia="it-IT"/>
        </w:rPr>
        <w:t>ii</w:t>
      </w:r>
      <w:proofErr w:type="gramEnd"/>
      <w:r w:rsidRPr="00944E4B">
        <w:rPr>
          <w:rFonts w:ascii="Arial" w:eastAsia="Times New Roman" w:hAnsi="Arial" w:cs="Arial"/>
          <w:sz w:val="16"/>
          <w:szCs w:val="16"/>
          <w:lang w:eastAsia="it-IT"/>
        </w:rPr>
        <w:t>;</w:t>
      </w:r>
    </w:p>
    <w:p w14:paraId="401B6CC0" w14:textId="77777777" w:rsidR="001B25FD" w:rsidRPr="00944E4B" w:rsidRDefault="001B25FD" w:rsidP="00692C49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che la società gode del pieno e libero esercizio dei propri diritti, non si trova in stato di liquidazione volontaria e non è sottoposta a procedure concorsuali;</w:t>
      </w:r>
    </w:p>
    <w:p w14:paraId="7727E82D" w14:textId="77777777" w:rsidR="001B25FD" w:rsidRPr="00944E4B" w:rsidRDefault="001B25FD" w:rsidP="00692C49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che permangono in capo alla società le condizioni ed i requisiti indicati all’art. 5 del Decreto interministeriale MiSE - MEF 4 dicembre 2020; </w:t>
      </w:r>
    </w:p>
    <w:p w14:paraId="5102EBCD" w14:textId="73450E1F" w:rsidR="001B25FD" w:rsidRPr="00944E4B" w:rsidRDefault="001B25FD" w:rsidP="00692C49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che il programma di investimento</w:t>
      </w:r>
      <w:r w:rsidR="00085D48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085D48" w:rsidRPr="000D24E7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(barrare una delle opzioni seguenti)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:</w:t>
      </w:r>
    </w:p>
    <w:p w14:paraId="781CEF36" w14:textId="77777777" w:rsidR="001B25FD" w:rsidRPr="00C94C36" w:rsidRDefault="001B25FD" w:rsidP="00692C49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C94C36">
        <w:rPr>
          <w:rFonts w:ascii="Arial" w:eastAsia="Times New Roman" w:hAnsi="Arial" w:cs="Arial"/>
          <w:sz w:val="16"/>
          <w:szCs w:val="16"/>
          <w:lang w:eastAsia="it-IT"/>
        </w:rPr>
        <w:t>non ha subito variazioni sostanziali;</w:t>
      </w:r>
      <w:bookmarkStart w:id="0" w:name="_Hlk32931518"/>
    </w:p>
    <w:p w14:paraId="0911DF5C" w14:textId="77777777" w:rsidR="001B25FD" w:rsidRPr="00944E4B" w:rsidRDefault="001B25FD" w:rsidP="00692C49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1276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C94C36">
        <w:rPr>
          <w:rFonts w:ascii="Arial" w:eastAsia="Times New Roman" w:hAnsi="Arial" w:cs="Arial"/>
          <w:sz w:val="16"/>
          <w:szCs w:val="16"/>
          <w:lang w:eastAsia="it-IT"/>
        </w:rPr>
        <w:t xml:space="preserve">ha subito variazioni sostanziali (nota: in tal caso trasmettere una relazione descrittiva delle variazioni intervenute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e una tabella di raffronto tra il progetto realizzato e quello approvato (all.A del contratto di finanziamento); </w:t>
      </w:r>
      <w:bookmarkEnd w:id="0"/>
    </w:p>
    <w:p w14:paraId="0DB27FE7" w14:textId="77777777" w:rsidR="001B25FD" w:rsidRPr="00944E4B" w:rsidRDefault="001B25FD" w:rsidP="00692C49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che non esistono procedure giudiziarie interdittive, esecutive o cautelari civili o penali nei confronti della società e che non sussistono a carico </w:t>
      </w:r>
      <w:proofErr w:type="gramStart"/>
      <w:r w:rsidRPr="00944E4B">
        <w:rPr>
          <w:rFonts w:ascii="Arial" w:eastAsia="Times New Roman" w:hAnsi="Arial" w:cs="Arial"/>
          <w:sz w:val="16"/>
          <w:szCs w:val="16"/>
          <w:lang w:eastAsia="it-IT"/>
        </w:rPr>
        <w:t>della stessa imputazioni</w:t>
      </w:r>
      <w:proofErr w:type="gramEnd"/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ai sensi di quanto disposto dal decreto legislativo 8 giugno 2001, n. 231;</w:t>
      </w:r>
    </w:p>
    <w:p w14:paraId="13E16C3B" w14:textId="77777777" w:rsidR="001B25FD" w:rsidRPr="00944E4B" w:rsidRDefault="001B25FD" w:rsidP="00692C49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che la società non ha beneficiato, a fronte delle spese previste nel programma ammesso alle agevolazioni ai sensi del Decreto interministeriale MiSE - MEF 4 dicembre 2020, CUP n ________________________</w:t>
      </w:r>
      <w:proofErr w:type="gramStart"/>
      <w:r w:rsidRPr="00944E4B">
        <w:rPr>
          <w:rFonts w:ascii="Arial" w:eastAsia="Times New Roman" w:hAnsi="Arial" w:cs="Arial"/>
          <w:sz w:val="16"/>
          <w:szCs w:val="16"/>
          <w:lang w:eastAsia="it-IT"/>
        </w:rPr>
        <w:t>_,  di</w:t>
      </w:r>
      <w:proofErr w:type="gramEnd"/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ulteriori agevolazioni di qualsiasi importo o natura, ivi comprese quelle a titolo di «de minimis», previste da altre norme statali, regionali o comunitarie o comunque concesse da enti o istituzioni pubbliche;</w:t>
      </w:r>
    </w:p>
    <w:p w14:paraId="57DC67D5" w14:textId="77777777" w:rsidR="00F3051D" w:rsidRDefault="001B25FD" w:rsidP="00692C49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che la società non rientra fra coloro che hanno ricevuto, neanche secondo la regola «de minimis», aiuti dichiarati incompatibili con le decisioni della Commissione europea indicate nell'articolo 4 del decreto del Presidente del Consiglio dei Ministri 23 maggio 2007, adottato ai sensi dell'art. 1, comma </w:t>
      </w:r>
      <w:proofErr w:type="gramStart"/>
      <w:r w:rsidRPr="00944E4B">
        <w:rPr>
          <w:rFonts w:ascii="Arial" w:eastAsia="Times New Roman" w:hAnsi="Arial" w:cs="Arial"/>
          <w:sz w:val="16"/>
          <w:szCs w:val="16"/>
          <w:lang w:eastAsia="it-IT"/>
        </w:rPr>
        <w:t>1223,  della</w:t>
      </w:r>
      <w:proofErr w:type="gramEnd"/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 legge  27 dicembre  2006, n. 296, pubblicato   nella   Gazzetta  Ufficiale  della  Repubblica  italiana (G.U. n. 160 del 12.07.2007);</w:t>
      </w:r>
    </w:p>
    <w:p w14:paraId="41276B18" w14:textId="7136A171" w:rsidR="001B25FD" w:rsidRPr="00F3051D" w:rsidRDefault="001B25FD" w:rsidP="00A72184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A72184">
        <w:rPr>
          <w:rFonts w:ascii="Arial" w:eastAsia="Times New Roman" w:hAnsi="Arial" w:cs="Arial"/>
          <w:sz w:val="16"/>
          <w:szCs w:val="16"/>
          <w:lang w:eastAsia="it-IT"/>
        </w:rPr>
        <w:t xml:space="preserve">che ai sensi del regolamento (UE) n. 1407/2013 o del regolamento (UE) n. 717/2014 </w:t>
      </w:r>
      <w:r w:rsidRPr="000D24E7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(barrare una delle opzioni seguenti)</w:t>
      </w:r>
      <w:r w:rsidRPr="00A72184">
        <w:rPr>
          <w:rFonts w:ascii="Arial" w:eastAsia="Times New Roman" w:hAnsi="Arial" w:cs="Arial"/>
          <w:sz w:val="16"/>
          <w:szCs w:val="16"/>
          <w:lang w:eastAsia="it-IT"/>
        </w:rPr>
        <w:t>:</w:t>
      </w:r>
    </w:p>
    <w:p w14:paraId="20444379" w14:textId="118887FC" w:rsidR="001B25FD" w:rsidRPr="00162DC3" w:rsidRDefault="001B25FD" w:rsidP="00C13CA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162DC3">
        <w:rPr>
          <w:rFonts w:ascii="Arial" w:eastAsia="Times New Roman" w:hAnsi="Arial" w:cs="Arial"/>
          <w:sz w:val="16"/>
          <w:szCs w:val="16"/>
          <w:lang w:eastAsia="it-IT"/>
        </w:rPr>
        <w:lastRenderedPageBreak/>
        <w:t>non sono stati concessi contributi/agevolazioni, nei due esercizi finanziari precedenti e nell’esercizio finanziario in corso, a titolo di aiuti in regime "</w:t>
      </w:r>
      <w:r w:rsidRPr="00162DC3">
        <w:rPr>
          <w:rFonts w:ascii="Arial" w:eastAsia="Times New Roman" w:hAnsi="Arial" w:cs="Arial"/>
          <w:i/>
          <w:sz w:val="16"/>
          <w:szCs w:val="16"/>
          <w:lang w:eastAsia="it-IT"/>
        </w:rPr>
        <w:t>de minimis</w:t>
      </w:r>
      <w:r w:rsidRPr="00162DC3">
        <w:rPr>
          <w:rFonts w:ascii="Arial" w:eastAsia="Times New Roman" w:hAnsi="Arial" w:cs="Arial"/>
          <w:sz w:val="16"/>
          <w:szCs w:val="16"/>
          <w:lang w:eastAsia="it-IT"/>
        </w:rPr>
        <w:t>"</w:t>
      </w:r>
    </w:p>
    <w:p w14:paraId="75DD44EE" w14:textId="41B93F8F" w:rsidR="001B25FD" w:rsidRPr="00162DC3" w:rsidRDefault="001B25FD" w:rsidP="00C13CA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162DC3">
        <w:rPr>
          <w:rFonts w:ascii="Arial" w:eastAsia="Times New Roman" w:hAnsi="Arial" w:cs="Arial"/>
          <w:sz w:val="16"/>
          <w:szCs w:val="16"/>
          <w:lang w:eastAsia="it-IT"/>
        </w:rPr>
        <w:t>sono stati concessi, nei due esercizi finanziari precedenti e nell’esercizio finanziario in corso, i seguenti contributi/agevolazioni a titolo di aiuti in regime "</w:t>
      </w:r>
      <w:r w:rsidRPr="00162DC3">
        <w:rPr>
          <w:rFonts w:ascii="Arial" w:eastAsia="Times New Roman" w:hAnsi="Arial" w:cs="Arial"/>
          <w:i/>
          <w:sz w:val="16"/>
          <w:szCs w:val="16"/>
          <w:lang w:eastAsia="it-IT"/>
        </w:rPr>
        <w:t>de minimis</w:t>
      </w:r>
      <w:r w:rsidRPr="00162DC3">
        <w:rPr>
          <w:rFonts w:ascii="Arial" w:eastAsia="Times New Roman" w:hAnsi="Arial" w:cs="Arial"/>
          <w:sz w:val="16"/>
          <w:szCs w:val="16"/>
          <w:lang w:eastAsia="it-IT"/>
        </w:rPr>
        <w:t>":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217"/>
        <w:gridCol w:w="2993"/>
      </w:tblGrid>
      <w:tr w:rsidR="001B25FD" w:rsidRPr="00944E4B" w14:paraId="69DFC1DE" w14:textId="77777777" w:rsidTr="001B25FD">
        <w:trPr>
          <w:trHeight w:val="58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AA65B5" w14:textId="77777777" w:rsidR="001B25FD" w:rsidRPr="00944E4B" w:rsidRDefault="001B25FD" w:rsidP="001B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Tipologia contributi/agevolazioni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CA559" w14:textId="77777777" w:rsidR="001B25FD" w:rsidRPr="00944E4B" w:rsidRDefault="001B25FD" w:rsidP="001B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Data ottenimento (gg/mm/aaaa)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3023F1" w14:textId="77777777" w:rsidR="001B25FD" w:rsidRPr="00944E4B" w:rsidRDefault="001B25FD" w:rsidP="001B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Aiuti in regime “de minimis” ricevuti</w:t>
            </w:r>
          </w:p>
        </w:tc>
      </w:tr>
      <w:tr w:rsidR="001B25FD" w:rsidRPr="00944E4B" w14:paraId="2C42F67B" w14:textId="77777777" w:rsidTr="0037747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6273" w14:textId="77777777" w:rsidR="001B25FD" w:rsidRPr="00944E4B" w:rsidRDefault="001B25FD" w:rsidP="00377478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In conto capitale (fondo perduto</w:t>
            </w:r>
            <w:r w:rsidRPr="00944E4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it-IT"/>
              </w:rPr>
              <w:t xml:space="preserve">)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8D6" w14:textId="77777777" w:rsidR="001B25FD" w:rsidRPr="00944E4B" w:rsidRDefault="001B25FD" w:rsidP="00D726C2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A229" w14:textId="77777777" w:rsidR="001B25FD" w:rsidRPr="00944E4B" w:rsidRDefault="001B25FD" w:rsidP="00D726C2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1B25FD" w:rsidRPr="00944E4B" w14:paraId="0508E1AD" w14:textId="77777777" w:rsidTr="0037747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A2A1" w14:textId="77777777" w:rsidR="001B25FD" w:rsidRPr="00944E4B" w:rsidRDefault="001B25FD" w:rsidP="00377478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In conto interessi (mutuo, leasing)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BB13" w14:textId="77777777" w:rsidR="001B25FD" w:rsidRPr="00944E4B" w:rsidRDefault="001B25FD" w:rsidP="00D726C2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B7C4" w14:textId="77777777" w:rsidR="001B25FD" w:rsidRPr="00944E4B" w:rsidRDefault="001B25FD" w:rsidP="00D726C2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1B25FD" w:rsidRPr="00944E4B" w14:paraId="10601066" w14:textId="77777777" w:rsidTr="0037747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6CE9" w14:textId="77777777" w:rsidR="001B25FD" w:rsidRPr="00944E4B" w:rsidRDefault="001B25FD" w:rsidP="00377478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Sgravi fiscali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EFED" w14:textId="77777777" w:rsidR="001B25FD" w:rsidRPr="00944E4B" w:rsidRDefault="001B25FD" w:rsidP="00D726C2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34C" w14:textId="77777777" w:rsidR="001B25FD" w:rsidRPr="00944E4B" w:rsidRDefault="001B25FD" w:rsidP="00D726C2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1B25FD" w:rsidRPr="00944E4B" w14:paraId="523EF238" w14:textId="77777777" w:rsidTr="0037747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E136" w14:textId="77777777" w:rsidR="001B25FD" w:rsidRPr="00944E4B" w:rsidRDefault="001B25FD" w:rsidP="00377478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Garanzie sui prestiti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AB62" w14:textId="77777777" w:rsidR="001B25FD" w:rsidRPr="00944E4B" w:rsidRDefault="001B25FD" w:rsidP="00D726C2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B57A" w14:textId="77777777" w:rsidR="001B25FD" w:rsidRPr="00944E4B" w:rsidRDefault="001B25FD" w:rsidP="00D726C2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1B25FD" w:rsidRPr="00944E4B" w14:paraId="18FA5B57" w14:textId="77777777" w:rsidTr="0037747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3392" w14:textId="77777777" w:rsidR="001B25FD" w:rsidRPr="00944E4B" w:rsidRDefault="001B25FD" w:rsidP="00377478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5117" w14:textId="77777777" w:rsidR="001B25FD" w:rsidRPr="00944E4B" w:rsidRDefault="001B25FD" w:rsidP="00D726C2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AC28" w14:textId="77777777" w:rsidR="001B25FD" w:rsidRPr="00944E4B" w:rsidRDefault="001B25FD" w:rsidP="00D726C2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578EE628" w14:textId="77777777" w:rsidR="001B25FD" w:rsidRPr="00944E4B" w:rsidRDefault="001B25FD" w:rsidP="001B25FD">
      <w:pPr>
        <w:spacing w:after="0" w:line="360" w:lineRule="auto"/>
        <w:ind w:left="100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020664C" w14:textId="77777777" w:rsidR="001B25FD" w:rsidRPr="00944E4B" w:rsidRDefault="001B25FD" w:rsidP="00A72184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che la società non rientra tra le imprese che hanno ricevuto e, successivamente, non rimborsato o depositato in un conto bloccato, gli aiuti individuati quali illegali o incompatibili dalla Commissione Europea;</w:t>
      </w:r>
    </w:p>
    <w:p w14:paraId="16013C51" w14:textId="77777777" w:rsidR="001B25FD" w:rsidRPr="00944E4B" w:rsidRDefault="001B25FD" w:rsidP="00A72184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che la società non è stata destinataria, nei </w:t>
      </w:r>
      <w:proofErr w:type="gramStart"/>
      <w:r w:rsidRPr="00944E4B">
        <w:rPr>
          <w:rFonts w:ascii="Arial" w:eastAsia="Times New Roman" w:hAnsi="Arial" w:cs="Arial"/>
          <w:sz w:val="16"/>
          <w:szCs w:val="16"/>
          <w:lang w:eastAsia="it-IT"/>
        </w:rPr>
        <w:t>3</w:t>
      </w:r>
      <w:proofErr w:type="gramEnd"/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anni precedenti la data di presentazione della domanda, di provvedimenti di revoca totale di agevolazioni pubbliche, ad eccezione di quelli derivanti da rinunce;</w:t>
      </w:r>
    </w:p>
    <w:p w14:paraId="4873A693" w14:textId="77777777" w:rsidR="001B25FD" w:rsidRPr="00944E4B" w:rsidRDefault="001B25FD" w:rsidP="00A72184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che la società ha restituito eventuali agevolazioni pubbliche godute per le quali è stato disposto un ordine di recupero;</w:t>
      </w:r>
    </w:p>
    <w:p w14:paraId="17CA2341" w14:textId="77777777" w:rsidR="001B25FD" w:rsidRPr="00944E4B" w:rsidRDefault="001B25FD" w:rsidP="00A72184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che la società è in regime di contabilità ordinaria;</w:t>
      </w:r>
    </w:p>
    <w:p w14:paraId="40B743E3" w14:textId="56F84B25" w:rsidR="001B25FD" w:rsidRPr="00944E4B" w:rsidRDefault="001B25FD" w:rsidP="00A72184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che il programma degli investimenti, ammesso alle agevolazioni ai sensi del Decreto interministeriale MiSE - MEF 4 dicembre 2020, non prevede l’acquisto di beni di proprietà di uno o più soci dell’impresa richiedente le agevolazioni e, nel caso di soci persone fisiche, anche dei relativi coniugi ovvero di parenti o affini dei soci stessi entro il terzo grado;</w:t>
      </w:r>
    </w:p>
    <w:p w14:paraId="51B43C0C" w14:textId="77777777" w:rsidR="001B25FD" w:rsidRPr="00944E4B" w:rsidRDefault="001B25FD" w:rsidP="00A72184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che la versione elettronica dei documenti trasmessi è conforme agli originali in possesso della società;</w:t>
      </w:r>
    </w:p>
    <w:p w14:paraId="0A70775F" w14:textId="77777777" w:rsidR="001B25FD" w:rsidRPr="00944E4B" w:rsidRDefault="001B25FD" w:rsidP="00A72184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che tutti i beni agevolati ai sensi del Decreto interministeriale MiSE - MEF 4 dicembre 2020 permangono nel patrimonio aziendale e che gli stessi non sono stati distolti dall’uso previsto dal programma degli investimenti agevolato.</w:t>
      </w:r>
    </w:p>
    <w:p w14:paraId="17A03747" w14:textId="77777777" w:rsidR="001B25FD" w:rsidRPr="00944E4B" w:rsidRDefault="001B25FD" w:rsidP="001B25FD">
      <w:pPr>
        <w:spacing w:after="0" w:line="240" w:lineRule="auto"/>
        <w:ind w:left="567" w:hanging="283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875685F" w14:textId="77777777" w:rsidR="001B25FD" w:rsidRDefault="001B25FD" w:rsidP="00327265">
      <w:pPr>
        <w:spacing w:after="0" w:line="360" w:lineRule="auto"/>
        <w:ind w:left="567"/>
        <w:jc w:val="both"/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</w:t>
      </w:r>
      <w:hyperlink r:id="rId7" w:history="1">
        <w:r w:rsidRPr="00377478">
          <w:rPr>
            <w:rFonts w:ascii="Arial" w:eastAsia="Times New Roman" w:hAnsi="Arial" w:cs="Arial"/>
            <w:i/>
            <w:iCs/>
            <w:sz w:val="16"/>
            <w:szCs w:val="16"/>
            <w:lang w:eastAsia="it-IT"/>
          </w:rPr>
          <w:t>www.invitalia.it</w:t>
        </w:r>
      </w:hyperlink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5A150130" w14:textId="77777777" w:rsidR="00507605" w:rsidRPr="00377478" w:rsidRDefault="00507605" w:rsidP="001B25FD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</w:p>
    <w:p w14:paraId="5AFCF06B" w14:textId="77777777" w:rsidR="00377478" w:rsidRDefault="001B25FD" w:rsidP="001B25FD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40"/>
        <w:gridCol w:w="3549"/>
      </w:tblGrid>
      <w:tr w:rsidR="00507605" w14:paraId="4BBF5036" w14:textId="77777777" w:rsidTr="00507605">
        <w:trPr>
          <w:jc w:val="center"/>
        </w:trPr>
        <w:tc>
          <w:tcPr>
            <w:tcW w:w="3502" w:type="dxa"/>
            <w:vAlign w:val="center"/>
          </w:tcPr>
          <w:p w14:paraId="430BB95F" w14:textId="61197B17" w:rsidR="00507605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Luogo e data</w:t>
            </w:r>
          </w:p>
        </w:tc>
        <w:tc>
          <w:tcPr>
            <w:tcW w:w="3335" w:type="dxa"/>
          </w:tcPr>
          <w:p w14:paraId="2E4136CA" w14:textId="77777777" w:rsidR="00507605" w:rsidRPr="00944E4B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vAlign w:val="center"/>
          </w:tcPr>
          <w:p w14:paraId="33D349B4" w14:textId="601C06E4" w:rsidR="00507605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Firma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digitale </w:t>
            </w: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del dichiarante</w:t>
            </w:r>
          </w:p>
        </w:tc>
      </w:tr>
      <w:tr w:rsidR="00507605" w14:paraId="6993870E" w14:textId="77777777" w:rsidTr="00507605">
        <w:trPr>
          <w:trHeight w:val="519"/>
          <w:jc w:val="center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05750EF2" w14:textId="77777777" w:rsidR="00507605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335" w:type="dxa"/>
          </w:tcPr>
          <w:p w14:paraId="3E5FBE99" w14:textId="77777777" w:rsidR="00507605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6CB1FE5" w14:textId="295F0C18" w:rsidR="00507605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7F72D9D3" w14:textId="77777777" w:rsidR="00377478" w:rsidRDefault="00377478" w:rsidP="001B25FD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B31EC96" w14:textId="1B5D5779" w:rsidR="001B25FD" w:rsidRPr="00944E4B" w:rsidRDefault="005272FB" w:rsidP="001B25FD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</w:t>
      </w:r>
      <w:r w:rsidR="001B25FD" w:rsidRPr="00944E4B">
        <w:rPr>
          <w:rFonts w:ascii="Arial" w:eastAsia="Times New Roman" w:hAnsi="Arial" w:cs="Arial"/>
          <w:sz w:val="16"/>
          <w:szCs w:val="16"/>
          <w:lang w:eastAsia="it-IT"/>
        </w:rPr>
        <w:tab/>
        <w:t xml:space="preserve">                      </w:t>
      </w:r>
    </w:p>
    <w:p w14:paraId="578365EB" w14:textId="77777777" w:rsidR="001B25FD" w:rsidRPr="00944E4B" w:rsidRDefault="001B25FD" w:rsidP="001B25FD">
      <w:pPr>
        <w:tabs>
          <w:tab w:val="left" w:pos="673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074841F" w14:textId="77777777" w:rsidR="00377478" w:rsidRDefault="00377478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2421B60B" w14:textId="77777777" w:rsidR="00377478" w:rsidRDefault="00377478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2154D599" w14:textId="77777777" w:rsidR="00377478" w:rsidRDefault="00377478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7C4C4261" w14:textId="77777777" w:rsidR="00377478" w:rsidRDefault="00377478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39E5A409" w14:textId="77777777" w:rsidR="005272FB" w:rsidRDefault="005272FB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64E2BDB7" w14:textId="77777777" w:rsidR="005272FB" w:rsidRDefault="005272FB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13A4F7D5" w14:textId="77777777" w:rsidR="005272FB" w:rsidRDefault="005272FB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66E9BF5C" w14:textId="6994FC6E" w:rsidR="001B25FD" w:rsidRPr="00944E4B" w:rsidRDefault="001B25FD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b/>
          <w:sz w:val="16"/>
          <w:szCs w:val="16"/>
          <w:lang w:eastAsia="it-IT"/>
        </w:rPr>
        <w:t>Documento sottoscritto con firma digitale ai sensi del D.lgs 7 marzo 2005, n. 82 e del D.P.C.M 22 febbraio 2013 e ss.ii.mm.</w:t>
      </w:r>
    </w:p>
    <w:p w14:paraId="305F2834" w14:textId="77777777" w:rsidR="001B25FD" w:rsidRPr="00944E4B" w:rsidRDefault="001B25FD" w:rsidP="001B25FD">
      <w:pPr>
        <w:tabs>
          <w:tab w:val="left" w:pos="673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D962F6D" w14:textId="77777777" w:rsidR="001B25FD" w:rsidRPr="00944E4B" w:rsidRDefault="001B25FD" w:rsidP="001B25FD">
      <w:pPr>
        <w:tabs>
          <w:tab w:val="left" w:pos="673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______________________________________________________________________________________________</w:t>
      </w:r>
    </w:p>
    <w:p w14:paraId="5AD76D4C" w14:textId="5A317492" w:rsidR="00265EE4" w:rsidRDefault="001B25FD" w:rsidP="00F25550">
      <w:pPr>
        <w:spacing w:after="0" w:line="240" w:lineRule="auto"/>
        <w:jc w:val="both"/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</w:t>
      </w:r>
      <w:r w:rsidR="00F25550">
        <w:rPr>
          <w:rFonts w:ascii="Arial" w:eastAsia="Times New Roman" w:hAnsi="Arial" w:cs="Arial"/>
          <w:sz w:val="16"/>
          <w:szCs w:val="16"/>
          <w:lang w:eastAsia="it-IT"/>
        </w:rPr>
        <w:t>.</w:t>
      </w:r>
    </w:p>
    <w:sectPr w:rsidR="00265EE4" w:rsidSect="004905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567" w:left="85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728D" w14:textId="77777777" w:rsidR="00A90411" w:rsidRDefault="00A90411">
      <w:pPr>
        <w:spacing w:after="0" w:line="240" w:lineRule="auto"/>
      </w:pPr>
      <w:r>
        <w:separator/>
      </w:r>
    </w:p>
  </w:endnote>
  <w:endnote w:type="continuationSeparator" w:id="0">
    <w:p w14:paraId="15F3E774" w14:textId="77777777" w:rsidR="00A90411" w:rsidRDefault="00A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1AC3" w14:textId="0F0782AD" w:rsidR="009454B8" w:rsidRPr="00824F58" w:rsidRDefault="001B25FD" w:rsidP="000E19B9">
    <w:pPr>
      <w:pStyle w:val="Pidipagina"/>
      <w:jc w:val="right"/>
      <w:rPr>
        <w:rFonts w:ascii="Arial" w:hAnsi="Arial" w:cs="Arial"/>
        <w:bCs/>
        <w:i/>
        <w:iCs/>
        <w:sz w:val="16"/>
        <w:szCs w:val="16"/>
      </w:rPr>
    </w:pPr>
    <w:r w:rsidRPr="00824F58">
      <w:rPr>
        <w:rFonts w:ascii="Arial" w:hAnsi="Arial" w:cs="Arial"/>
        <w:bCs/>
        <w:i/>
        <w:iCs/>
        <w:sz w:val="16"/>
        <w:szCs w:val="16"/>
      </w:rPr>
      <w:t>MODULI_ON_V_0</w:t>
    </w:r>
    <w:r w:rsidR="00D726C2" w:rsidRPr="00824F58">
      <w:rPr>
        <w:rFonts w:ascii="Arial" w:hAnsi="Arial" w:cs="Arial"/>
        <w:bCs/>
        <w:i/>
        <w:iCs/>
        <w:sz w:val="16"/>
        <w:szCs w:val="16"/>
      </w:rPr>
      <w:t>1</w:t>
    </w:r>
  </w:p>
  <w:p w14:paraId="53E75C11" w14:textId="77777777" w:rsidR="009454B8" w:rsidRDefault="00085D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4B2" w14:textId="77777777" w:rsidR="009454B8" w:rsidRPr="00D945CB" w:rsidRDefault="001B25FD" w:rsidP="000E19B9">
    <w:pPr>
      <w:pStyle w:val="Pidipagina"/>
      <w:jc w:val="right"/>
      <w:rPr>
        <w:rFonts w:ascii="Arial" w:hAnsi="Arial" w:cs="Arial"/>
        <w:sz w:val="20"/>
        <w:szCs w:val="20"/>
      </w:rPr>
    </w:pPr>
    <w:r w:rsidRPr="009E39ED">
      <w:rPr>
        <w:rFonts w:ascii="Arial" w:hAnsi="Arial" w:cs="Arial"/>
        <w:b/>
        <w:sz w:val="20"/>
        <w:szCs w:val="20"/>
        <w:highlight w:val="yellow"/>
        <w:u w:val="single"/>
      </w:rPr>
      <w:t>MODULI_</w:t>
    </w:r>
    <w:r>
      <w:rPr>
        <w:rFonts w:ascii="Arial" w:hAnsi="Arial" w:cs="Arial"/>
        <w:b/>
        <w:sz w:val="20"/>
        <w:szCs w:val="20"/>
        <w:highlight w:val="yellow"/>
        <w:u w:val="single"/>
      </w:rPr>
      <w:t>ON</w:t>
    </w:r>
    <w:r w:rsidRPr="009E39ED">
      <w:rPr>
        <w:rFonts w:ascii="Arial" w:hAnsi="Arial" w:cs="Arial"/>
        <w:b/>
        <w:sz w:val="20"/>
        <w:szCs w:val="20"/>
        <w:highlight w:val="yellow"/>
        <w:u w:val="single"/>
      </w:rPr>
      <w:t>_V_02</w:t>
    </w:r>
  </w:p>
  <w:p w14:paraId="7CFFD9CC" w14:textId="77777777" w:rsidR="009454B8" w:rsidRDefault="00085D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9384" w14:textId="77777777" w:rsidR="00A90411" w:rsidRDefault="00A90411">
      <w:pPr>
        <w:spacing w:after="0" w:line="240" w:lineRule="auto"/>
      </w:pPr>
      <w:r>
        <w:separator/>
      </w:r>
    </w:p>
  </w:footnote>
  <w:footnote w:type="continuationSeparator" w:id="0">
    <w:p w14:paraId="3E590221" w14:textId="77777777" w:rsidR="00A90411" w:rsidRDefault="00A9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9EC4" w14:textId="6AEC1FBE" w:rsidR="009454B8" w:rsidRPr="00AB61FB" w:rsidRDefault="00A3126E" w:rsidP="00AB61FB">
    <w:pPr>
      <w:pStyle w:val="Titolo1"/>
      <w:jc w:val="center"/>
      <w:rPr>
        <w:rFonts w:eastAsia="Times New Roman"/>
        <w:lang w:eastAsia="it-IT"/>
      </w:rPr>
    </w:pPr>
    <w:r w:rsidRPr="001B25FD">
      <w:rPr>
        <w:rFonts w:eastAsia="Times New Roman"/>
        <w:lang w:eastAsia="it-IT"/>
      </w:rPr>
      <w:t>Modulo 1 - Dichiarazioni Complessive</w:t>
    </w:r>
  </w:p>
  <w:p w14:paraId="45EA7A8D" w14:textId="77777777" w:rsidR="009454B8" w:rsidRDefault="00085D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FEC1" w14:textId="77777777" w:rsidR="009454B8" w:rsidRPr="00D945CB" w:rsidRDefault="001B25FD" w:rsidP="00D945CB">
    <w:pPr>
      <w:pStyle w:val="Pidipagina"/>
      <w:jc w:val="right"/>
      <w:rPr>
        <w:rFonts w:ascii="Arial" w:hAnsi="Arial" w:cs="Arial"/>
        <w:sz w:val="20"/>
        <w:szCs w:val="20"/>
      </w:rPr>
    </w:pPr>
    <w:r w:rsidRPr="005A6C0B">
      <w:rPr>
        <w:sz w:val="22"/>
        <w:szCs w:val="22"/>
      </w:rPr>
      <w:tab/>
    </w:r>
  </w:p>
  <w:p w14:paraId="6132F52C" w14:textId="77777777" w:rsidR="009454B8" w:rsidRPr="005A6C0B" w:rsidRDefault="001B25FD" w:rsidP="005A6C0B">
    <w:pPr>
      <w:pStyle w:val="Intestazione"/>
      <w:jc w:val="both"/>
      <w:rPr>
        <w:sz w:val="22"/>
        <w:szCs w:val="22"/>
      </w:rPr>
    </w:pPr>
    <w:r w:rsidRPr="005A6C0B">
      <w:rPr>
        <w:sz w:val="22"/>
        <w:szCs w:val="22"/>
      </w:rP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 w15:restartNumberingAfterBreak="0">
    <w:nsid w:val="3B0E3A9F"/>
    <w:multiLevelType w:val="hybridMultilevel"/>
    <w:tmpl w:val="569026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56CAEF0C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665B"/>
    <w:multiLevelType w:val="hybridMultilevel"/>
    <w:tmpl w:val="85FEC372"/>
    <w:lvl w:ilvl="0" w:tplc="6B8A19F6">
      <w:start w:val="1"/>
      <w:numFmt w:val="bullet"/>
      <w:lvlText w:val="□"/>
      <w:lvlJc w:val="left"/>
      <w:pPr>
        <w:ind w:left="2345" w:hanging="360"/>
      </w:pPr>
      <w:rPr>
        <w:rFonts w:ascii="Arial" w:hAnsi="Arial" w:cs="Times New Roman" w:hint="default"/>
        <w:b/>
        <w:bCs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F7B31"/>
    <w:multiLevelType w:val="hybridMultilevel"/>
    <w:tmpl w:val="9C04DF2C"/>
    <w:lvl w:ilvl="0" w:tplc="56CAEF0C">
      <w:start w:val="1"/>
      <w:numFmt w:val="bullet"/>
      <w:lvlText w:val="□"/>
      <w:lvlJc w:val="left"/>
      <w:pPr>
        <w:ind w:left="1724" w:hanging="360"/>
      </w:pPr>
      <w:rPr>
        <w:rFonts w:ascii="Arial" w:hAnsi="Aria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7AF31927"/>
    <w:multiLevelType w:val="hybridMultilevel"/>
    <w:tmpl w:val="405C7BFA"/>
    <w:lvl w:ilvl="0" w:tplc="56CAEF0C">
      <w:start w:val="1"/>
      <w:numFmt w:val="bullet"/>
      <w:lvlText w:val="□"/>
      <w:lvlJc w:val="left"/>
      <w:pPr>
        <w:ind w:left="2895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FD"/>
    <w:rsid w:val="00085D48"/>
    <w:rsid w:val="00094ECA"/>
    <w:rsid w:val="000B29B6"/>
    <w:rsid w:val="000D24E7"/>
    <w:rsid w:val="000E44F0"/>
    <w:rsid w:val="00162DC3"/>
    <w:rsid w:val="001B25FD"/>
    <w:rsid w:val="00240104"/>
    <w:rsid w:val="00251891"/>
    <w:rsid w:val="00265EE4"/>
    <w:rsid w:val="002B476E"/>
    <w:rsid w:val="00327265"/>
    <w:rsid w:val="00341AAE"/>
    <w:rsid w:val="00352ED6"/>
    <w:rsid w:val="00373A0A"/>
    <w:rsid w:val="00377478"/>
    <w:rsid w:val="003B12B9"/>
    <w:rsid w:val="0042079F"/>
    <w:rsid w:val="004905C6"/>
    <w:rsid w:val="004A158F"/>
    <w:rsid w:val="004E411C"/>
    <w:rsid w:val="00507605"/>
    <w:rsid w:val="0051780A"/>
    <w:rsid w:val="005272FB"/>
    <w:rsid w:val="00547B35"/>
    <w:rsid w:val="005617AA"/>
    <w:rsid w:val="00692C49"/>
    <w:rsid w:val="0077264C"/>
    <w:rsid w:val="007D3334"/>
    <w:rsid w:val="007E74A2"/>
    <w:rsid w:val="007F5D51"/>
    <w:rsid w:val="00824F58"/>
    <w:rsid w:val="008441D8"/>
    <w:rsid w:val="008D762F"/>
    <w:rsid w:val="008F56A2"/>
    <w:rsid w:val="00944E4B"/>
    <w:rsid w:val="00974BCE"/>
    <w:rsid w:val="00A3126E"/>
    <w:rsid w:val="00A72184"/>
    <w:rsid w:val="00A90411"/>
    <w:rsid w:val="00AB61FB"/>
    <w:rsid w:val="00BE0DE9"/>
    <w:rsid w:val="00BE6EFA"/>
    <w:rsid w:val="00C13CAE"/>
    <w:rsid w:val="00C94C36"/>
    <w:rsid w:val="00D15A99"/>
    <w:rsid w:val="00D62B69"/>
    <w:rsid w:val="00D726C2"/>
    <w:rsid w:val="00DA72D6"/>
    <w:rsid w:val="00DB13B8"/>
    <w:rsid w:val="00E2766F"/>
    <w:rsid w:val="00EC287F"/>
    <w:rsid w:val="00EE7CDA"/>
    <w:rsid w:val="00F25550"/>
    <w:rsid w:val="00F3051D"/>
    <w:rsid w:val="00F37961"/>
    <w:rsid w:val="00F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30EDE"/>
  <w15:chartTrackingRefBased/>
  <w15:docId w15:val="{C3B9F0E8-128B-4121-9138-1CA27578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5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B25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5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B25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5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E411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F5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7F5D51"/>
    <w:rPr>
      <w:b/>
      <w:bCs/>
    </w:rPr>
  </w:style>
  <w:style w:type="paragraph" w:styleId="Paragrafoelenco">
    <w:name w:val="List Paragraph"/>
    <w:basedOn w:val="Normale"/>
    <w:uiPriority w:val="34"/>
    <w:qFormat/>
    <w:rsid w:val="00162D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10" ma:contentTypeDescription="Creare un nuovo documento." ma:contentTypeScope="" ma:versionID="5a1fd43d4c27a562cf52c3b2b79a93b5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7abd5c56bbf97e8b2fa50681056e947f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57999-1fb1-4b94-a26e-175b0f6339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4A12D7-82FB-424F-AF12-A772CB861AA8}"/>
</file>

<file path=customXml/itemProps2.xml><?xml version="1.0" encoding="utf-8"?>
<ds:datastoreItem xmlns:ds="http://schemas.openxmlformats.org/officeDocument/2006/customXml" ds:itemID="{9E3D0F8B-4E7E-48D1-8001-4F07990E94A5}"/>
</file>

<file path=customXml/itemProps3.xml><?xml version="1.0" encoding="utf-8"?>
<ds:datastoreItem xmlns:ds="http://schemas.openxmlformats.org/officeDocument/2006/customXml" ds:itemID="{276541FC-5A75-4C19-8361-773D02D44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Scalisi Katia</dc:creator>
  <cp:keywords/>
  <dc:description/>
  <cp:lastModifiedBy>Fiorillo Gianluca</cp:lastModifiedBy>
  <cp:revision>42</cp:revision>
  <cp:lastPrinted>2022-02-08T09:03:00Z</cp:lastPrinted>
  <dcterms:created xsi:type="dcterms:W3CDTF">2022-02-04T09:25:00Z</dcterms:created>
  <dcterms:modified xsi:type="dcterms:W3CDTF">2022-02-08T10:46:00Z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