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F1D" w:rsidRPr="00FB530D" w:rsidRDefault="001A6B8B" w:rsidP="0095008B">
      <w:pPr>
        <w:widowControl w:val="0"/>
        <w:tabs>
          <w:tab w:val="left" w:pos="5387"/>
          <w:tab w:val="left" w:pos="5954"/>
        </w:tabs>
        <w:spacing w:before="120" w:after="120" w:line="288" w:lineRule="auto"/>
        <w:rPr>
          <w:sz w:val="22"/>
          <w:szCs w:val="22"/>
        </w:rPr>
      </w:pPr>
      <w:r w:rsidRPr="00FB530D">
        <w:rPr>
          <w:sz w:val="22"/>
          <w:szCs w:val="22"/>
        </w:rPr>
        <w:t xml:space="preserve">Repertorio </w:t>
      </w:r>
      <w:r w:rsidR="00917F1D" w:rsidRPr="00FB530D">
        <w:rPr>
          <w:sz w:val="22"/>
          <w:szCs w:val="22"/>
        </w:rPr>
        <w:t xml:space="preserve">n.                            </w:t>
      </w:r>
      <w:r w:rsidR="008F22D3" w:rsidRPr="00FB530D">
        <w:rPr>
          <w:sz w:val="22"/>
          <w:szCs w:val="22"/>
        </w:rPr>
        <w:t xml:space="preserve">                                           </w:t>
      </w:r>
      <w:r w:rsidR="00917F1D" w:rsidRPr="00FB530D">
        <w:rPr>
          <w:sz w:val="22"/>
          <w:szCs w:val="22"/>
        </w:rPr>
        <w:t xml:space="preserve">Raccolta n. </w:t>
      </w:r>
    </w:p>
    <w:p w:rsidR="004D6ABD" w:rsidRPr="008F198C" w:rsidRDefault="000A602E" w:rsidP="00717CAF">
      <w:pPr>
        <w:pStyle w:val="Corpodeltesto2"/>
        <w:spacing w:line="288" w:lineRule="auto"/>
        <w:jc w:val="both"/>
        <w:rPr>
          <w:caps/>
          <w:sz w:val="22"/>
          <w:szCs w:val="22"/>
        </w:rPr>
      </w:pPr>
      <w:r w:rsidRPr="008F198C">
        <w:rPr>
          <w:caps/>
          <w:sz w:val="22"/>
          <w:szCs w:val="22"/>
        </w:rPr>
        <w:t>C</w:t>
      </w:r>
      <w:r w:rsidR="0095008B" w:rsidRPr="008F198C">
        <w:rPr>
          <w:caps/>
          <w:sz w:val="22"/>
          <w:szCs w:val="22"/>
        </w:rPr>
        <w:t>ontratto di finanziamento</w:t>
      </w:r>
      <w:r w:rsidR="00CB4DD9" w:rsidRPr="008F198C">
        <w:rPr>
          <w:caps/>
          <w:sz w:val="22"/>
          <w:szCs w:val="22"/>
        </w:rPr>
        <w:t xml:space="preserve"> </w:t>
      </w:r>
      <w:r w:rsidR="0095008B" w:rsidRPr="008F198C">
        <w:rPr>
          <w:caps/>
          <w:sz w:val="22"/>
          <w:szCs w:val="22"/>
        </w:rPr>
        <w:t>agevolato</w:t>
      </w:r>
      <w:r w:rsidR="00717CAF" w:rsidRPr="008F198C">
        <w:rPr>
          <w:caps/>
          <w:sz w:val="22"/>
          <w:szCs w:val="22"/>
        </w:rPr>
        <w:t xml:space="preserve"> </w:t>
      </w:r>
      <w:r w:rsidR="0095008B" w:rsidRPr="008F198C">
        <w:rPr>
          <w:caps/>
          <w:sz w:val="22"/>
          <w:szCs w:val="22"/>
        </w:rPr>
        <w:t xml:space="preserve">ai sensi </w:t>
      </w:r>
      <w:r w:rsidR="00470B21" w:rsidRPr="008F198C">
        <w:rPr>
          <w:caps/>
          <w:sz w:val="22"/>
          <w:szCs w:val="22"/>
        </w:rPr>
        <w:t>del d.lgs.</w:t>
      </w:r>
      <w:r w:rsidR="008F198C" w:rsidRPr="008F198C">
        <w:rPr>
          <w:caps/>
          <w:sz w:val="22"/>
          <w:szCs w:val="22"/>
        </w:rPr>
        <w:t xml:space="preserve"> 21 aprile 2000, n. 185, Titolo I, Capo 0I e del </w:t>
      </w:r>
      <w:r w:rsidRPr="008F198C">
        <w:rPr>
          <w:caps/>
          <w:sz w:val="22"/>
          <w:szCs w:val="22"/>
        </w:rPr>
        <w:t xml:space="preserve">D.M. 8 </w:t>
      </w:r>
      <w:r w:rsidR="0095008B" w:rsidRPr="008F198C">
        <w:rPr>
          <w:caps/>
          <w:sz w:val="22"/>
          <w:szCs w:val="22"/>
        </w:rPr>
        <w:t>luglio</w:t>
      </w:r>
      <w:r w:rsidRPr="008F198C">
        <w:rPr>
          <w:caps/>
          <w:sz w:val="22"/>
          <w:szCs w:val="22"/>
        </w:rPr>
        <w:t xml:space="preserve"> 2015,</w:t>
      </w:r>
      <w:r w:rsidR="0095008B" w:rsidRPr="008F198C">
        <w:rPr>
          <w:caps/>
          <w:sz w:val="22"/>
          <w:szCs w:val="22"/>
        </w:rPr>
        <w:t xml:space="preserve"> n. 140</w:t>
      </w:r>
      <w:r w:rsidR="00717CAF" w:rsidRPr="008F198C">
        <w:rPr>
          <w:caps/>
          <w:sz w:val="22"/>
          <w:szCs w:val="22"/>
        </w:rPr>
        <w:t xml:space="preserve"> (</w:t>
      </w:r>
      <w:r w:rsidR="0095008B" w:rsidRPr="008F198C">
        <w:rPr>
          <w:caps/>
          <w:sz w:val="22"/>
          <w:szCs w:val="22"/>
        </w:rPr>
        <w:t xml:space="preserve">esente ai sensi </w:t>
      </w:r>
      <w:r w:rsidR="00717CAF" w:rsidRPr="008F198C">
        <w:rPr>
          <w:caps/>
          <w:sz w:val="22"/>
          <w:szCs w:val="22"/>
        </w:rPr>
        <w:t xml:space="preserve">del </w:t>
      </w:r>
      <w:r w:rsidR="0095008B" w:rsidRPr="008F198C">
        <w:rPr>
          <w:caps/>
          <w:sz w:val="22"/>
          <w:szCs w:val="22"/>
        </w:rPr>
        <w:t>D.P.R. 29 settembre 1973, n. 601</w:t>
      </w:r>
      <w:r w:rsidR="00717CAF" w:rsidRPr="008F198C">
        <w:rPr>
          <w:caps/>
          <w:sz w:val="22"/>
          <w:szCs w:val="22"/>
        </w:rPr>
        <w:t>)</w:t>
      </w:r>
    </w:p>
    <w:p w:rsidR="00917F1D" w:rsidRPr="00FB530D" w:rsidRDefault="00917F1D" w:rsidP="004D6ABD">
      <w:pPr>
        <w:pStyle w:val="Corpodeltesto2"/>
        <w:spacing w:line="288" w:lineRule="auto"/>
        <w:rPr>
          <w:b w:val="0"/>
          <w:sz w:val="22"/>
          <w:szCs w:val="22"/>
        </w:rPr>
      </w:pPr>
      <w:r w:rsidRPr="00FB530D">
        <w:rPr>
          <w:b w:val="0"/>
          <w:sz w:val="22"/>
          <w:szCs w:val="22"/>
        </w:rPr>
        <w:t>*****</w:t>
      </w:r>
    </w:p>
    <w:p w:rsidR="00F30ED6" w:rsidRPr="00FB530D" w:rsidRDefault="0042685B" w:rsidP="0095008B">
      <w:pPr>
        <w:widowControl w:val="0"/>
        <w:tabs>
          <w:tab w:val="left" w:pos="567"/>
        </w:tabs>
        <w:spacing w:before="120" w:after="120" w:line="288" w:lineRule="auto"/>
        <w:jc w:val="both"/>
        <w:rPr>
          <w:sz w:val="22"/>
          <w:szCs w:val="22"/>
        </w:rPr>
      </w:pPr>
      <w:r w:rsidRPr="00FB530D">
        <w:rPr>
          <w:sz w:val="22"/>
          <w:szCs w:val="22"/>
        </w:rPr>
        <w:t xml:space="preserve">da: </w:t>
      </w:r>
      <w:r w:rsidR="004A091A" w:rsidRPr="00FB530D">
        <w:rPr>
          <w:sz w:val="22"/>
          <w:szCs w:val="22"/>
        </w:rPr>
        <w:t>“Agenzia</w:t>
      </w:r>
      <w:r w:rsidR="00300F71" w:rsidRPr="00FB530D">
        <w:rPr>
          <w:sz w:val="22"/>
          <w:szCs w:val="22"/>
        </w:rPr>
        <w:t xml:space="preserve"> nazionale per l’attrazione degli investimenti e lo sviluppo di impresa</w:t>
      </w:r>
      <w:r w:rsidR="00917F1D" w:rsidRPr="00FB530D">
        <w:rPr>
          <w:sz w:val="22"/>
          <w:szCs w:val="22"/>
        </w:rPr>
        <w:t xml:space="preserve"> S.p.A.”</w:t>
      </w:r>
      <w:r w:rsidR="00F30ED6" w:rsidRPr="00FB530D">
        <w:rPr>
          <w:sz w:val="22"/>
          <w:szCs w:val="22"/>
        </w:rPr>
        <w:t>,</w:t>
      </w:r>
      <w:r w:rsidR="004F5E6A" w:rsidRPr="00FB530D">
        <w:rPr>
          <w:sz w:val="22"/>
          <w:szCs w:val="22"/>
        </w:rPr>
        <w:t xml:space="preserve"> </w:t>
      </w:r>
      <w:r w:rsidR="00F30ED6" w:rsidRPr="00FB530D">
        <w:rPr>
          <w:sz w:val="22"/>
          <w:szCs w:val="22"/>
        </w:rPr>
        <w:t>s</w:t>
      </w:r>
      <w:r w:rsidR="004F5E6A" w:rsidRPr="00FB530D">
        <w:rPr>
          <w:sz w:val="22"/>
          <w:szCs w:val="22"/>
        </w:rPr>
        <w:t xml:space="preserve">ocietà </w:t>
      </w:r>
      <w:r w:rsidR="00F30ED6" w:rsidRPr="00FB530D">
        <w:rPr>
          <w:sz w:val="22"/>
          <w:szCs w:val="22"/>
        </w:rPr>
        <w:t>u</w:t>
      </w:r>
      <w:r w:rsidR="004F5E6A" w:rsidRPr="00FB530D">
        <w:rPr>
          <w:sz w:val="22"/>
          <w:szCs w:val="22"/>
        </w:rPr>
        <w:t>nipersonale</w:t>
      </w:r>
      <w:r w:rsidR="00F30ED6" w:rsidRPr="00FB530D">
        <w:rPr>
          <w:sz w:val="22"/>
          <w:szCs w:val="22"/>
        </w:rPr>
        <w:t xml:space="preserve">, </w:t>
      </w:r>
      <w:r w:rsidR="00917F1D" w:rsidRPr="00FB530D">
        <w:rPr>
          <w:sz w:val="22"/>
          <w:szCs w:val="22"/>
        </w:rPr>
        <w:t>con sede</w:t>
      </w:r>
      <w:r w:rsidR="00C6501D" w:rsidRPr="00FB530D">
        <w:rPr>
          <w:sz w:val="22"/>
          <w:szCs w:val="22"/>
        </w:rPr>
        <w:t xml:space="preserve"> legale</w:t>
      </w:r>
      <w:r w:rsidR="00917F1D" w:rsidRPr="00FB530D">
        <w:rPr>
          <w:sz w:val="22"/>
          <w:szCs w:val="22"/>
        </w:rPr>
        <w:t xml:space="preserve"> in Roma, Via Calabria</w:t>
      </w:r>
      <w:r w:rsidR="00E96558" w:rsidRPr="00FB530D">
        <w:rPr>
          <w:sz w:val="22"/>
          <w:szCs w:val="22"/>
        </w:rPr>
        <w:t xml:space="preserve"> n.</w:t>
      </w:r>
      <w:r w:rsidR="00917F1D" w:rsidRPr="00FB530D">
        <w:rPr>
          <w:sz w:val="22"/>
          <w:szCs w:val="22"/>
        </w:rPr>
        <w:t xml:space="preserve"> 46</w:t>
      </w:r>
      <w:r w:rsidR="00F30ED6" w:rsidRPr="00FB530D">
        <w:rPr>
          <w:sz w:val="22"/>
          <w:szCs w:val="22"/>
        </w:rPr>
        <w:t xml:space="preserve">, </w:t>
      </w:r>
      <w:r w:rsidR="00B07923" w:rsidRPr="00FB530D">
        <w:rPr>
          <w:sz w:val="22"/>
          <w:szCs w:val="22"/>
        </w:rPr>
        <w:t>c</w:t>
      </w:r>
      <w:r w:rsidR="00F30ED6" w:rsidRPr="00FB530D">
        <w:rPr>
          <w:sz w:val="22"/>
          <w:szCs w:val="22"/>
        </w:rPr>
        <w:t xml:space="preserve">odice </w:t>
      </w:r>
      <w:r w:rsidR="00B07923" w:rsidRPr="00FB530D">
        <w:rPr>
          <w:sz w:val="22"/>
          <w:szCs w:val="22"/>
        </w:rPr>
        <w:t>f</w:t>
      </w:r>
      <w:r w:rsidR="00F30ED6" w:rsidRPr="00FB530D">
        <w:rPr>
          <w:sz w:val="22"/>
          <w:szCs w:val="22"/>
        </w:rPr>
        <w:t xml:space="preserve">iscale, </w:t>
      </w:r>
      <w:r w:rsidR="00B07923" w:rsidRPr="00FB530D">
        <w:rPr>
          <w:sz w:val="22"/>
          <w:szCs w:val="22"/>
        </w:rPr>
        <w:t>p</w:t>
      </w:r>
      <w:r w:rsidR="00F30ED6" w:rsidRPr="00FB530D">
        <w:rPr>
          <w:sz w:val="22"/>
          <w:szCs w:val="22"/>
        </w:rPr>
        <w:t>artita I</w:t>
      </w:r>
      <w:r w:rsidR="00B62BB8" w:rsidRPr="00FB530D">
        <w:rPr>
          <w:sz w:val="22"/>
          <w:szCs w:val="22"/>
        </w:rPr>
        <w:t>.</w:t>
      </w:r>
      <w:r w:rsidR="00F30ED6" w:rsidRPr="00FB530D">
        <w:rPr>
          <w:sz w:val="22"/>
          <w:szCs w:val="22"/>
        </w:rPr>
        <w:t>V</w:t>
      </w:r>
      <w:r w:rsidR="00B62BB8" w:rsidRPr="00FB530D">
        <w:rPr>
          <w:sz w:val="22"/>
          <w:szCs w:val="22"/>
        </w:rPr>
        <w:t>.</w:t>
      </w:r>
      <w:r w:rsidR="00F30ED6" w:rsidRPr="00FB530D">
        <w:rPr>
          <w:sz w:val="22"/>
          <w:szCs w:val="22"/>
        </w:rPr>
        <w:t>A</w:t>
      </w:r>
      <w:r w:rsidR="00B62BB8" w:rsidRPr="00FB530D">
        <w:rPr>
          <w:sz w:val="22"/>
          <w:szCs w:val="22"/>
        </w:rPr>
        <w:t>.</w:t>
      </w:r>
      <w:r w:rsidR="00F30ED6" w:rsidRPr="00FB530D">
        <w:rPr>
          <w:sz w:val="22"/>
          <w:szCs w:val="22"/>
        </w:rPr>
        <w:t xml:space="preserve"> ed iscrizione nel Registro delle Imprese di Roma n</w:t>
      </w:r>
      <w:r w:rsidR="00A311A0" w:rsidRPr="00FB530D">
        <w:rPr>
          <w:sz w:val="22"/>
          <w:szCs w:val="22"/>
        </w:rPr>
        <w:t>.</w:t>
      </w:r>
      <w:r w:rsidR="00F30ED6" w:rsidRPr="00FB530D">
        <w:rPr>
          <w:sz w:val="22"/>
          <w:szCs w:val="22"/>
        </w:rPr>
        <w:t xml:space="preserve"> </w:t>
      </w:r>
      <w:r w:rsidR="009A2C1F" w:rsidRPr="00FB530D">
        <w:rPr>
          <w:sz w:val="22"/>
          <w:szCs w:val="22"/>
        </w:rPr>
        <w:t>05678721001</w:t>
      </w:r>
      <w:r w:rsidR="00C6501D" w:rsidRPr="00FB530D">
        <w:rPr>
          <w:sz w:val="22"/>
          <w:szCs w:val="22"/>
        </w:rPr>
        <w:t>;</w:t>
      </w:r>
    </w:p>
    <w:p w:rsidR="00522473" w:rsidRPr="00FB530D" w:rsidRDefault="0042685B" w:rsidP="0095008B">
      <w:pPr>
        <w:widowControl w:val="0"/>
        <w:tabs>
          <w:tab w:val="left" w:pos="6804"/>
        </w:tabs>
        <w:spacing w:before="120" w:after="120" w:line="288" w:lineRule="auto"/>
        <w:jc w:val="both"/>
        <w:rPr>
          <w:sz w:val="22"/>
          <w:szCs w:val="22"/>
        </w:rPr>
      </w:pPr>
      <w:r w:rsidRPr="00FB530D">
        <w:rPr>
          <w:sz w:val="22"/>
          <w:szCs w:val="22"/>
        </w:rPr>
        <w:t xml:space="preserve">a: </w:t>
      </w:r>
      <w:r w:rsidR="00C6501D" w:rsidRPr="00FB530D">
        <w:rPr>
          <w:sz w:val="22"/>
          <w:szCs w:val="22"/>
        </w:rPr>
        <w:t>“[</w:t>
      </w:r>
      <w:r w:rsidR="00A75B2E">
        <w:rPr>
          <w:sz w:val="22"/>
          <w:szCs w:val="22"/>
        </w:rPr>
        <w:t>●</w:t>
      </w:r>
      <w:r w:rsidR="00C6501D" w:rsidRPr="00FB530D">
        <w:rPr>
          <w:sz w:val="22"/>
          <w:szCs w:val="22"/>
        </w:rPr>
        <w:t xml:space="preserve">]”, </w:t>
      </w:r>
      <w:r w:rsidR="00917F1D" w:rsidRPr="00FB530D">
        <w:rPr>
          <w:sz w:val="22"/>
          <w:szCs w:val="22"/>
        </w:rPr>
        <w:t xml:space="preserve">con sede </w:t>
      </w:r>
      <w:r w:rsidR="00BD1CB8" w:rsidRPr="00FB530D">
        <w:rPr>
          <w:sz w:val="22"/>
          <w:szCs w:val="22"/>
        </w:rPr>
        <w:t xml:space="preserve">legale </w:t>
      </w:r>
      <w:r w:rsidR="00917F1D" w:rsidRPr="00FB530D">
        <w:rPr>
          <w:sz w:val="22"/>
          <w:szCs w:val="22"/>
        </w:rPr>
        <w:t xml:space="preserve">in </w:t>
      </w:r>
      <w:r w:rsidR="00C6501D" w:rsidRPr="00FB530D">
        <w:rPr>
          <w:sz w:val="22"/>
          <w:szCs w:val="22"/>
        </w:rPr>
        <w:t>[</w:t>
      </w:r>
      <w:r w:rsidR="00A75B2E">
        <w:rPr>
          <w:sz w:val="22"/>
          <w:szCs w:val="22"/>
        </w:rPr>
        <w:t>●</w:t>
      </w:r>
      <w:r w:rsidR="00C6501D" w:rsidRPr="00FB530D">
        <w:rPr>
          <w:sz w:val="22"/>
          <w:szCs w:val="22"/>
        </w:rPr>
        <w:t>]</w:t>
      </w:r>
      <w:r w:rsidR="007531E0" w:rsidRPr="00FB530D">
        <w:rPr>
          <w:sz w:val="22"/>
          <w:szCs w:val="22"/>
        </w:rPr>
        <w:t xml:space="preserve">, </w:t>
      </w:r>
      <w:r w:rsidR="00917F1D" w:rsidRPr="00FB530D">
        <w:rPr>
          <w:sz w:val="22"/>
          <w:szCs w:val="22"/>
        </w:rPr>
        <w:t xml:space="preserve">Via </w:t>
      </w:r>
      <w:r w:rsidR="00C6501D" w:rsidRPr="00FB530D">
        <w:rPr>
          <w:sz w:val="22"/>
          <w:szCs w:val="22"/>
        </w:rPr>
        <w:t>[</w:t>
      </w:r>
      <w:r w:rsidR="00A75B2E">
        <w:rPr>
          <w:sz w:val="22"/>
          <w:szCs w:val="22"/>
        </w:rPr>
        <w:t>●</w:t>
      </w:r>
      <w:r w:rsidR="00C6501D" w:rsidRPr="00FB530D">
        <w:rPr>
          <w:sz w:val="22"/>
          <w:szCs w:val="22"/>
        </w:rPr>
        <w:t>],</w:t>
      </w:r>
      <w:r w:rsidR="00897485" w:rsidRPr="00FB530D">
        <w:rPr>
          <w:sz w:val="22"/>
          <w:szCs w:val="22"/>
        </w:rPr>
        <w:t xml:space="preserve"> </w:t>
      </w:r>
      <w:r w:rsidR="00B07923" w:rsidRPr="00FB530D">
        <w:rPr>
          <w:sz w:val="22"/>
          <w:szCs w:val="22"/>
        </w:rPr>
        <w:t>c</w:t>
      </w:r>
      <w:r w:rsidR="00897485" w:rsidRPr="00FB530D">
        <w:rPr>
          <w:sz w:val="22"/>
          <w:szCs w:val="22"/>
        </w:rPr>
        <w:t xml:space="preserve">odice </w:t>
      </w:r>
      <w:r w:rsidR="00B07923" w:rsidRPr="00FB530D">
        <w:rPr>
          <w:sz w:val="22"/>
          <w:szCs w:val="22"/>
        </w:rPr>
        <w:t>f</w:t>
      </w:r>
      <w:r w:rsidR="00897485" w:rsidRPr="00FB530D">
        <w:rPr>
          <w:sz w:val="22"/>
          <w:szCs w:val="22"/>
        </w:rPr>
        <w:t xml:space="preserve">iscale, </w:t>
      </w:r>
      <w:r w:rsidR="00B07923" w:rsidRPr="00FB530D">
        <w:rPr>
          <w:sz w:val="22"/>
          <w:szCs w:val="22"/>
        </w:rPr>
        <w:t>p</w:t>
      </w:r>
      <w:r w:rsidR="00897485" w:rsidRPr="00FB530D">
        <w:rPr>
          <w:sz w:val="22"/>
          <w:szCs w:val="22"/>
        </w:rPr>
        <w:t>artita I</w:t>
      </w:r>
      <w:r w:rsidR="00B62BB8" w:rsidRPr="00FB530D">
        <w:rPr>
          <w:sz w:val="22"/>
          <w:szCs w:val="22"/>
        </w:rPr>
        <w:t>.</w:t>
      </w:r>
      <w:r w:rsidR="00897485" w:rsidRPr="00FB530D">
        <w:rPr>
          <w:sz w:val="22"/>
          <w:szCs w:val="22"/>
        </w:rPr>
        <w:t>V</w:t>
      </w:r>
      <w:r w:rsidR="00B62BB8" w:rsidRPr="00FB530D">
        <w:rPr>
          <w:sz w:val="22"/>
          <w:szCs w:val="22"/>
        </w:rPr>
        <w:t>.</w:t>
      </w:r>
      <w:r w:rsidR="00897485" w:rsidRPr="00FB530D">
        <w:rPr>
          <w:sz w:val="22"/>
          <w:szCs w:val="22"/>
        </w:rPr>
        <w:t>A</w:t>
      </w:r>
      <w:r w:rsidR="00B62BB8" w:rsidRPr="00FB530D">
        <w:rPr>
          <w:sz w:val="22"/>
          <w:szCs w:val="22"/>
        </w:rPr>
        <w:t>.</w:t>
      </w:r>
      <w:r w:rsidR="00897485" w:rsidRPr="00FB530D">
        <w:rPr>
          <w:sz w:val="22"/>
          <w:szCs w:val="22"/>
        </w:rPr>
        <w:t xml:space="preserve"> ed iscrizio</w:t>
      </w:r>
      <w:r w:rsidR="008E1DFA" w:rsidRPr="00FB530D">
        <w:rPr>
          <w:sz w:val="22"/>
          <w:szCs w:val="22"/>
        </w:rPr>
        <w:t>ne</w:t>
      </w:r>
      <w:r w:rsidR="00897485" w:rsidRPr="00FB530D">
        <w:rPr>
          <w:sz w:val="22"/>
          <w:szCs w:val="22"/>
        </w:rPr>
        <w:t xml:space="preserve"> nel Registro delle Imprese di [</w:t>
      </w:r>
      <w:r w:rsidR="00A75B2E">
        <w:rPr>
          <w:sz w:val="22"/>
          <w:szCs w:val="22"/>
        </w:rPr>
        <w:t>●</w:t>
      </w:r>
      <w:r w:rsidR="00897485" w:rsidRPr="00FB530D">
        <w:rPr>
          <w:sz w:val="22"/>
          <w:szCs w:val="22"/>
        </w:rPr>
        <w:t>] n</w:t>
      </w:r>
      <w:r w:rsidR="00A311A0" w:rsidRPr="00FB530D">
        <w:rPr>
          <w:sz w:val="22"/>
          <w:szCs w:val="22"/>
        </w:rPr>
        <w:t>.</w:t>
      </w:r>
      <w:r w:rsidR="00897485" w:rsidRPr="00FB530D">
        <w:rPr>
          <w:sz w:val="22"/>
          <w:szCs w:val="22"/>
        </w:rPr>
        <w:t xml:space="preserve"> [</w:t>
      </w:r>
      <w:r w:rsidR="00A75B2E">
        <w:rPr>
          <w:sz w:val="22"/>
          <w:szCs w:val="22"/>
        </w:rPr>
        <w:t>●</w:t>
      </w:r>
      <w:r w:rsidR="00897485" w:rsidRPr="00FB530D">
        <w:rPr>
          <w:sz w:val="22"/>
          <w:szCs w:val="22"/>
        </w:rPr>
        <w:t>];</w:t>
      </w:r>
    </w:p>
    <w:p w:rsidR="000914D9" w:rsidRPr="00FB530D" w:rsidRDefault="00917F1D" w:rsidP="0095008B">
      <w:pPr>
        <w:widowControl w:val="0"/>
        <w:tabs>
          <w:tab w:val="left" w:pos="6804"/>
        </w:tabs>
        <w:spacing w:before="120" w:after="120" w:line="288" w:lineRule="auto"/>
        <w:jc w:val="both"/>
        <w:rPr>
          <w:sz w:val="22"/>
          <w:szCs w:val="22"/>
        </w:rPr>
      </w:pPr>
      <w:r w:rsidRPr="00FB530D">
        <w:rPr>
          <w:sz w:val="22"/>
          <w:szCs w:val="22"/>
        </w:rPr>
        <w:t>importo</w:t>
      </w:r>
      <w:r w:rsidR="00B0522D" w:rsidRPr="00FB530D">
        <w:rPr>
          <w:sz w:val="22"/>
          <w:szCs w:val="22"/>
        </w:rPr>
        <w:t xml:space="preserve"> finanziamento</w:t>
      </w:r>
      <w:r w:rsidRPr="00FB530D">
        <w:rPr>
          <w:sz w:val="22"/>
          <w:szCs w:val="22"/>
        </w:rPr>
        <w:t xml:space="preserve">: Euro </w:t>
      </w:r>
      <w:r w:rsidR="00C6501D" w:rsidRPr="00FB530D">
        <w:rPr>
          <w:sz w:val="22"/>
          <w:szCs w:val="22"/>
        </w:rPr>
        <w:t>[</w:t>
      </w:r>
      <w:r w:rsidR="00A75B2E">
        <w:rPr>
          <w:sz w:val="22"/>
          <w:szCs w:val="22"/>
        </w:rPr>
        <w:t>●</w:t>
      </w:r>
      <w:r w:rsidR="00186388" w:rsidRPr="00FB530D">
        <w:rPr>
          <w:sz w:val="22"/>
          <w:szCs w:val="22"/>
        </w:rPr>
        <w:t xml:space="preserve"> (</w:t>
      </w:r>
      <w:r w:rsidR="00A75B2E">
        <w:rPr>
          <w:sz w:val="22"/>
          <w:szCs w:val="22"/>
        </w:rPr>
        <w:t>●</w:t>
      </w:r>
      <w:r w:rsidR="00186388" w:rsidRPr="00FB530D">
        <w:rPr>
          <w:sz w:val="22"/>
          <w:szCs w:val="22"/>
        </w:rPr>
        <w:t>)</w:t>
      </w:r>
      <w:r w:rsidR="00C6501D" w:rsidRPr="00FB530D">
        <w:rPr>
          <w:sz w:val="22"/>
          <w:szCs w:val="22"/>
        </w:rPr>
        <w:t>]</w:t>
      </w:r>
    </w:p>
    <w:p w:rsidR="006E523A" w:rsidRPr="00EB172B" w:rsidRDefault="006E523A" w:rsidP="009011CB">
      <w:pPr>
        <w:widowControl w:val="0"/>
        <w:tabs>
          <w:tab w:val="left" w:pos="6804"/>
        </w:tabs>
        <w:spacing w:before="120" w:after="120" w:line="288" w:lineRule="auto"/>
        <w:jc w:val="both"/>
        <w:rPr>
          <w:sz w:val="22"/>
          <w:szCs w:val="22"/>
        </w:rPr>
      </w:pPr>
      <w:r w:rsidRPr="00EB172B">
        <w:rPr>
          <w:sz w:val="22"/>
          <w:szCs w:val="22"/>
        </w:rPr>
        <w:t>ipoteca</w:t>
      </w:r>
      <w:r w:rsidR="00B0522D" w:rsidRPr="00EB172B">
        <w:rPr>
          <w:sz w:val="22"/>
          <w:szCs w:val="22"/>
        </w:rPr>
        <w:t xml:space="preserve"> su beni immobili oggetto delle agevolazioni</w:t>
      </w:r>
      <w:r w:rsidRPr="00EB172B">
        <w:rPr>
          <w:sz w:val="22"/>
          <w:szCs w:val="22"/>
        </w:rPr>
        <w:t xml:space="preserve">: Euro </w:t>
      </w:r>
      <w:r w:rsidR="00C6501D" w:rsidRPr="00EB172B">
        <w:rPr>
          <w:sz w:val="22"/>
          <w:szCs w:val="22"/>
        </w:rPr>
        <w:t>[</w:t>
      </w:r>
      <w:r w:rsidR="00A75B2E" w:rsidRPr="00EB172B">
        <w:rPr>
          <w:sz w:val="22"/>
          <w:szCs w:val="22"/>
        </w:rPr>
        <w:t>●</w:t>
      </w:r>
      <w:r w:rsidR="00C6501D" w:rsidRPr="00EB172B">
        <w:rPr>
          <w:sz w:val="22"/>
          <w:szCs w:val="22"/>
        </w:rPr>
        <w:t xml:space="preserve"> (</w:t>
      </w:r>
      <w:r w:rsidR="00A75B2E" w:rsidRPr="00EB172B">
        <w:rPr>
          <w:sz w:val="22"/>
          <w:szCs w:val="22"/>
        </w:rPr>
        <w:t>●</w:t>
      </w:r>
      <w:r w:rsidR="00C6501D" w:rsidRPr="00EB172B">
        <w:rPr>
          <w:sz w:val="22"/>
          <w:szCs w:val="22"/>
        </w:rPr>
        <w:t>)]</w:t>
      </w:r>
    </w:p>
    <w:p w:rsidR="002F18E1" w:rsidRPr="00EB172B" w:rsidRDefault="00917F1D" w:rsidP="009011CB">
      <w:pPr>
        <w:widowControl w:val="0"/>
        <w:tabs>
          <w:tab w:val="left" w:pos="6804"/>
        </w:tabs>
        <w:spacing w:before="120" w:after="120" w:line="288" w:lineRule="auto"/>
        <w:jc w:val="both"/>
        <w:rPr>
          <w:sz w:val="22"/>
          <w:szCs w:val="22"/>
        </w:rPr>
      </w:pPr>
      <w:r w:rsidRPr="00EB172B">
        <w:rPr>
          <w:sz w:val="22"/>
          <w:szCs w:val="22"/>
        </w:rPr>
        <w:t>privilegio</w:t>
      </w:r>
      <w:r w:rsidR="00B0522D" w:rsidRPr="00EB172B">
        <w:rPr>
          <w:sz w:val="22"/>
          <w:szCs w:val="22"/>
        </w:rPr>
        <w:t xml:space="preserve"> su</w:t>
      </w:r>
      <w:r w:rsidR="00A57F6B" w:rsidRPr="00EB172B">
        <w:rPr>
          <w:sz w:val="22"/>
          <w:szCs w:val="22"/>
        </w:rPr>
        <w:t>i</w:t>
      </w:r>
      <w:r w:rsidR="00B0522D" w:rsidRPr="00EB172B">
        <w:rPr>
          <w:sz w:val="22"/>
          <w:szCs w:val="22"/>
        </w:rPr>
        <w:t xml:space="preserve"> beni </w:t>
      </w:r>
      <w:r w:rsidR="00EB35E6" w:rsidRPr="00EB172B">
        <w:rPr>
          <w:sz w:val="22"/>
          <w:szCs w:val="22"/>
        </w:rPr>
        <w:t xml:space="preserve">mobili </w:t>
      </w:r>
      <w:r w:rsidR="00B0522D" w:rsidRPr="00EB172B">
        <w:rPr>
          <w:sz w:val="22"/>
          <w:szCs w:val="22"/>
        </w:rPr>
        <w:t>oggetto delle agevolazioni</w:t>
      </w:r>
      <w:r w:rsidRPr="00EB172B">
        <w:rPr>
          <w:sz w:val="22"/>
          <w:szCs w:val="22"/>
        </w:rPr>
        <w:t xml:space="preserve">: Euro </w:t>
      </w:r>
      <w:r w:rsidR="00C6501D" w:rsidRPr="00EB172B">
        <w:rPr>
          <w:sz w:val="22"/>
          <w:szCs w:val="22"/>
        </w:rPr>
        <w:t>[</w:t>
      </w:r>
      <w:r w:rsidR="00A75B2E" w:rsidRPr="00EB172B">
        <w:rPr>
          <w:sz w:val="22"/>
          <w:szCs w:val="22"/>
        </w:rPr>
        <w:t>●</w:t>
      </w:r>
      <w:r w:rsidR="00C6501D" w:rsidRPr="00EB172B">
        <w:rPr>
          <w:sz w:val="22"/>
          <w:szCs w:val="22"/>
        </w:rPr>
        <w:t xml:space="preserve"> (</w:t>
      </w:r>
      <w:r w:rsidR="00A75B2E" w:rsidRPr="00EB172B">
        <w:rPr>
          <w:sz w:val="22"/>
          <w:szCs w:val="22"/>
        </w:rPr>
        <w:t>●</w:t>
      </w:r>
      <w:r w:rsidR="00C6501D" w:rsidRPr="00EB172B">
        <w:rPr>
          <w:sz w:val="22"/>
          <w:szCs w:val="22"/>
        </w:rPr>
        <w:t>)</w:t>
      </w:r>
      <w:r w:rsidR="002F18E1" w:rsidRPr="00EB172B">
        <w:rPr>
          <w:sz w:val="22"/>
          <w:szCs w:val="22"/>
        </w:rPr>
        <w:t>]</w:t>
      </w:r>
    </w:p>
    <w:p w:rsidR="00522473" w:rsidRPr="00F5520F" w:rsidRDefault="002F18E1" w:rsidP="009011CB">
      <w:pPr>
        <w:widowControl w:val="0"/>
        <w:tabs>
          <w:tab w:val="left" w:pos="6804"/>
        </w:tabs>
        <w:spacing w:before="120" w:after="120" w:line="288" w:lineRule="auto"/>
        <w:jc w:val="both"/>
        <w:rPr>
          <w:sz w:val="22"/>
          <w:szCs w:val="22"/>
        </w:rPr>
      </w:pPr>
      <w:r w:rsidRPr="00EB172B">
        <w:rPr>
          <w:sz w:val="22"/>
          <w:szCs w:val="22"/>
        </w:rPr>
        <w:t>privilegio sui beni immobili oggetto delle agevolazioni: Euro [● (●)]</w:t>
      </w:r>
    </w:p>
    <w:p w:rsidR="00F2533B" w:rsidRPr="00F2533B" w:rsidRDefault="00944487" w:rsidP="00944487">
      <w:pPr>
        <w:widowControl w:val="0"/>
        <w:tabs>
          <w:tab w:val="left" w:pos="6804"/>
        </w:tabs>
        <w:spacing w:before="120" w:after="120" w:line="288" w:lineRule="auto"/>
        <w:jc w:val="both"/>
        <w:rPr>
          <w:sz w:val="22"/>
          <w:szCs w:val="22"/>
        </w:rPr>
      </w:pPr>
      <w:r w:rsidDel="00944487">
        <w:rPr>
          <w:smallCaps/>
          <w:sz w:val="22"/>
          <w:szCs w:val="22"/>
        </w:rPr>
        <w:t xml:space="preserve"> </w:t>
      </w:r>
      <w:r w:rsidR="00F2533B">
        <w:rPr>
          <w:smallCaps/>
          <w:sz w:val="22"/>
          <w:szCs w:val="22"/>
        </w:rPr>
        <w:t xml:space="preserve"> </w:t>
      </w:r>
    </w:p>
    <w:p w:rsidR="00917F1D" w:rsidRPr="00FB530D" w:rsidRDefault="00EA2FBB" w:rsidP="006B2EC5">
      <w:pPr>
        <w:widowControl w:val="0"/>
        <w:tabs>
          <w:tab w:val="left" w:pos="6804"/>
        </w:tabs>
        <w:spacing w:before="120" w:after="120" w:line="288" w:lineRule="auto"/>
        <w:jc w:val="center"/>
        <w:rPr>
          <w:b/>
          <w:sz w:val="22"/>
          <w:szCs w:val="22"/>
        </w:rPr>
      </w:pPr>
      <w:r w:rsidRPr="00FB530D">
        <w:rPr>
          <w:b/>
          <w:sz w:val="22"/>
          <w:szCs w:val="22"/>
        </w:rPr>
        <w:t>REPUBBLICA ITALIANA</w:t>
      </w:r>
    </w:p>
    <w:p w:rsidR="007531E0" w:rsidRPr="00FB530D" w:rsidRDefault="007531E0" w:rsidP="007531E0">
      <w:pPr>
        <w:widowControl w:val="0"/>
        <w:tabs>
          <w:tab w:val="left" w:pos="6804"/>
        </w:tabs>
        <w:spacing w:before="120" w:after="120" w:line="288" w:lineRule="auto"/>
        <w:rPr>
          <w:sz w:val="22"/>
          <w:szCs w:val="22"/>
        </w:rPr>
      </w:pPr>
      <w:r w:rsidRPr="00FB530D">
        <w:rPr>
          <w:sz w:val="22"/>
          <w:szCs w:val="22"/>
        </w:rPr>
        <w:t>L’anno [</w:t>
      </w:r>
      <w:r w:rsidR="00D6662B" w:rsidRPr="00FB530D">
        <w:rPr>
          <w:i/>
          <w:sz w:val="22"/>
          <w:szCs w:val="22"/>
        </w:rPr>
        <w:t>duemila</w:t>
      </w:r>
      <w:r w:rsidR="00A75B2E">
        <w:rPr>
          <w:sz w:val="22"/>
          <w:szCs w:val="22"/>
        </w:rPr>
        <w:t>●</w:t>
      </w:r>
      <w:r w:rsidRPr="00FB530D">
        <w:rPr>
          <w:sz w:val="22"/>
          <w:szCs w:val="22"/>
        </w:rPr>
        <w:t>], il giorno [</w:t>
      </w:r>
      <w:r w:rsidR="00A75B2E">
        <w:rPr>
          <w:sz w:val="22"/>
          <w:szCs w:val="22"/>
        </w:rPr>
        <w:t>●</w:t>
      </w:r>
      <w:r w:rsidRPr="00FB530D">
        <w:rPr>
          <w:sz w:val="22"/>
          <w:szCs w:val="22"/>
        </w:rPr>
        <w:t>] del mese di [</w:t>
      </w:r>
      <w:r w:rsidR="00A75B2E">
        <w:rPr>
          <w:sz w:val="22"/>
          <w:szCs w:val="22"/>
        </w:rPr>
        <w:t>●</w:t>
      </w:r>
      <w:r w:rsidRPr="00FB530D">
        <w:rPr>
          <w:sz w:val="22"/>
          <w:szCs w:val="22"/>
        </w:rPr>
        <w:t>]</w:t>
      </w:r>
    </w:p>
    <w:p w:rsidR="00607F5A" w:rsidRPr="00FB530D" w:rsidRDefault="00607F5A" w:rsidP="0095008B">
      <w:pPr>
        <w:widowControl w:val="0"/>
        <w:tabs>
          <w:tab w:val="left" w:pos="6804"/>
        </w:tabs>
        <w:spacing w:before="120" w:after="120" w:line="288" w:lineRule="auto"/>
        <w:jc w:val="center"/>
        <w:rPr>
          <w:sz w:val="22"/>
          <w:szCs w:val="22"/>
        </w:rPr>
      </w:pPr>
      <w:r w:rsidRPr="00FB530D">
        <w:rPr>
          <w:sz w:val="22"/>
          <w:szCs w:val="22"/>
        </w:rPr>
        <w:t>- [</w:t>
      </w:r>
      <w:r w:rsidRPr="00FB530D">
        <w:rPr>
          <w:i/>
          <w:sz w:val="22"/>
          <w:szCs w:val="22"/>
        </w:rPr>
        <w:t>gg/mm/</w:t>
      </w:r>
      <w:proofErr w:type="spellStart"/>
      <w:r w:rsidRPr="00FB530D">
        <w:rPr>
          <w:i/>
          <w:sz w:val="22"/>
          <w:szCs w:val="22"/>
        </w:rPr>
        <w:t>aaaa</w:t>
      </w:r>
      <w:proofErr w:type="spellEnd"/>
      <w:r w:rsidRPr="00FB530D">
        <w:rPr>
          <w:sz w:val="22"/>
          <w:szCs w:val="22"/>
        </w:rPr>
        <w:t>] -</w:t>
      </w:r>
    </w:p>
    <w:p w:rsidR="007531E0" w:rsidRPr="00FB530D" w:rsidRDefault="007531E0" w:rsidP="0095008B">
      <w:pPr>
        <w:widowControl w:val="0"/>
        <w:tabs>
          <w:tab w:val="left" w:pos="6804"/>
        </w:tabs>
        <w:spacing w:before="120" w:after="120" w:line="288" w:lineRule="auto"/>
        <w:jc w:val="both"/>
        <w:rPr>
          <w:sz w:val="22"/>
          <w:szCs w:val="22"/>
        </w:rPr>
      </w:pPr>
      <w:r w:rsidRPr="00FB530D">
        <w:rPr>
          <w:sz w:val="22"/>
          <w:szCs w:val="22"/>
        </w:rPr>
        <w:t>I</w:t>
      </w:r>
      <w:r w:rsidR="00917F1D" w:rsidRPr="00FB530D">
        <w:rPr>
          <w:sz w:val="22"/>
          <w:szCs w:val="22"/>
        </w:rPr>
        <w:t xml:space="preserve">n </w:t>
      </w:r>
      <w:r w:rsidR="00607F5A" w:rsidRPr="00115680">
        <w:rPr>
          <w:sz w:val="22"/>
          <w:szCs w:val="22"/>
        </w:rPr>
        <w:t>Roma</w:t>
      </w:r>
      <w:r w:rsidR="00917F1D" w:rsidRPr="00FB530D">
        <w:rPr>
          <w:sz w:val="22"/>
          <w:szCs w:val="22"/>
        </w:rPr>
        <w:t xml:space="preserve">, Via </w:t>
      </w:r>
      <w:r w:rsidR="00EA2FBB" w:rsidRPr="00FB530D">
        <w:rPr>
          <w:sz w:val="22"/>
          <w:szCs w:val="22"/>
        </w:rPr>
        <w:t>[</w:t>
      </w:r>
      <w:r w:rsidR="00A75B2E">
        <w:rPr>
          <w:sz w:val="22"/>
          <w:szCs w:val="22"/>
        </w:rPr>
        <w:t>●</w:t>
      </w:r>
      <w:r w:rsidR="00EA2FBB" w:rsidRPr="00FB530D">
        <w:rPr>
          <w:sz w:val="22"/>
          <w:szCs w:val="22"/>
        </w:rPr>
        <w:t>]</w:t>
      </w:r>
      <w:r w:rsidRPr="00FB530D">
        <w:rPr>
          <w:sz w:val="22"/>
          <w:szCs w:val="22"/>
        </w:rPr>
        <w:t>.</w:t>
      </w:r>
    </w:p>
    <w:p w:rsidR="00917F1D" w:rsidRPr="00FB530D" w:rsidRDefault="007531E0" w:rsidP="0035188E">
      <w:pPr>
        <w:widowControl w:val="0"/>
        <w:tabs>
          <w:tab w:val="left" w:pos="6804"/>
        </w:tabs>
        <w:spacing w:before="120" w:after="120" w:line="288" w:lineRule="auto"/>
        <w:jc w:val="both"/>
        <w:rPr>
          <w:sz w:val="22"/>
          <w:szCs w:val="22"/>
        </w:rPr>
      </w:pPr>
      <w:r w:rsidRPr="00FB530D">
        <w:rPr>
          <w:sz w:val="22"/>
          <w:szCs w:val="22"/>
        </w:rPr>
        <w:t>A</w:t>
      </w:r>
      <w:r w:rsidR="00917F1D" w:rsidRPr="00FB530D">
        <w:rPr>
          <w:sz w:val="22"/>
          <w:szCs w:val="22"/>
        </w:rPr>
        <w:t xml:space="preserve">vanti a me </w:t>
      </w:r>
      <w:r w:rsidRPr="00FB530D">
        <w:rPr>
          <w:sz w:val="22"/>
          <w:szCs w:val="22"/>
        </w:rPr>
        <w:t xml:space="preserve">Dottor </w:t>
      </w:r>
      <w:r w:rsidR="00EA2FBB" w:rsidRPr="00FB530D">
        <w:rPr>
          <w:sz w:val="22"/>
          <w:szCs w:val="22"/>
        </w:rPr>
        <w:t>[</w:t>
      </w:r>
      <w:r w:rsidR="00A75B2E">
        <w:rPr>
          <w:sz w:val="22"/>
          <w:szCs w:val="22"/>
        </w:rPr>
        <w:t>●</w:t>
      </w:r>
      <w:r w:rsidR="00EA2FBB" w:rsidRPr="00FB530D">
        <w:rPr>
          <w:sz w:val="22"/>
          <w:szCs w:val="22"/>
        </w:rPr>
        <w:t xml:space="preserve">], </w:t>
      </w:r>
      <w:r w:rsidR="00917F1D" w:rsidRPr="00FB530D">
        <w:rPr>
          <w:sz w:val="22"/>
          <w:szCs w:val="22"/>
        </w:rPr>
        <w:t xml:space="preserve">notaio in </w:t>
      </w:r>
      <w:r w:rsidR="00607F5A" w:rsidRPr="00115680">
        <w:rPr>
          <w:sz w:val="22"/>
          <w:szCs w:val="22"/>
        </w:rPr>
        <w:t>Roma</w:t>
      </w:r>
      <w:r w:rsidR="00EA2FBB" w:rsidRPr="00FB530D">
        <w:rPr>
          <w:sz w:val="22"/>
          <w:szCs w:val="22"/>
        </w:rPr>
        <w:t xml:space="preserve">, </w:t>
      </w:r>
      <w:r w:rsidR="00917F1D" w:rsidRPr="00FB530D">
        <w:rPr>
          <w:sz w:val="22"/>
          <w:szCs w:val="22"/>
        </w:rPr>
        <w:t xml:space="preserve">iscritto </w:t>
      </w:r>
      <w:r w:rsidR="0023129D" w:rsidRPr="00FB530D">
        <w:rPr>
          <w:sz w:val="22"/>
          <w:szCs w:val="22"/>
        </w:rPr>
        <w:t xml:space="preserve">nel </w:t>
      </w:r>
      <w:r w:rsidR="002373A1" w:rsidRPr="00FB530D">
        <w:rPr>
          <w:sz w:val="22"/>
          <w:szCs w:val="22"/>
        </w:rPr>
        <w:t>[</w:t>
      </w:r>
      <w:r w:rsidR="002373A1">
        <w:rPr>
          <w:sz w:val="22"/>
          <w:szCs w:val="22"/>
        </w:rPr>
        <w:t>●</w:t>
      </w:r>
      <w:r w:rsidR="002373A1" w:rsidRPr="00FB530D">
        <w:rPr>
          <w:sz w:val="22"/>
          <w:szCs w:val="22"/>
        </w:rPr>
        <w:t>]</w:t>
      </w:r>
      <w:r w:rsidR="002373A1">
        <w:rPr>
          <w:sz w:val="22"/>
          <w:szCs w:val="22"/>
        </w:rPr>
        <w:t xml:space="preserve"> di </w:t>
      </w:r>
      <w:r w:rsidR="002373A1" w:rsidRPr="00FB530D">
        <w:rPr>
          <w:sz w:val="22"/>
          <w:szCs w:val="22"/>
        </w:rPr>
        <w:t>[</w:t>
      </w:r>
      <w:r w:rsidR="002373A1">
        <w:rPr>
          <w:sz w:val="22"/>
          <w:szCs w:val="22"/>
        </w:rPr>
        <w:t>●</w:t>
      </w:r>
      <w:r w:rsidR="002373A1" w:rsidRPr="00FB530D">
        <w:rPr>
          <w:sz w:val="22"/>
          <w:szCs w:val="22"/>
        </w:rPr>
        <w:t>]</w:t>
      </w:r>
      <w:r w:rsidRPr="00FB530D">
        <w:rPr>
          <w:sz w:val="22"/>
          <w:szCs w:val="22"/>
        </w:rPr>
        <w:t>,</w:t>
      </w:r>
      <w:r w:rsidR="0035188E" w:rsidRPr="00FB530D">
        <w:rPr>
          <w:sz w:val="22"/>
          <w:szCs w:val="22"/>
        </w:rPr>
        <w:t xml:space="preserve"> </w:t>
      </w:r>
      <w:r w:rsidR="00917F1D" w:rsidRPr="00FB530D">
        <w:rPr>
          <w:sz w:val="22"/>
          <w:szCs w:val="22"/>
        </w:rPr>
        <w:t>sono comparsi</w:t>
      </w:r>
      <w:r w:rsidR="0035188E" w:rsidRPr="00FB530D">
        <w:rPr>
          <w:sz w:val="22"/>
          <w:szCs w:val="22"/>
        </w:rPr>
        <w:t>:</w:t>
      </w:r>
    </w:p>
    <w:p w:rsidR="00D87C3A" w:rsidRPr="00201B7C" w:rsidRDefault="00897485" w:rsidP="0095008B">
      <w:pPr>
        <w:widowControl w:val="0"/>
        <w:tabs>
          <w:tab w:val="left" w:pos="851"/>
        </w:tabs>
        <w:spacing w:before="120" w:after="120" w:line="288" w:lineRule="auto"/>
        <w:jc w:val="both"/>
        <w:rPr>
          <w:sz w:val="22"/>
          <w:szCs w:val="22"/>
        </w:rPr>
      </w:pPr>
      <w:r w:rsidRPr="00FB530D">
        <w:rPr>
          <w:sz w:val="22"/>
          <w:szCs w:val="22"/>
        </w:rPr>
        <w:t>-</w:t>
      </w:r>
      <w:r w:rsidRPr="00FB530D">
        <w:rPr>
          <w:sz w:val="22"/>
          <w:szCs w:val="22"/>
        </w:rPr>
        <w:tab/>
      </w:r>
      <w:r w:rsidR="00976F03">
        <w:rPr>
          <w:sz w:val="22"/>
          <w:szCs w:val="22"/>
        </w:rPr>
        <w:t xml:space="preserve">il Dott. </w:t>
      </w:r>
      <w:r w:rsidR="00647A2F" w:rsidRPr="00FB530D">
        <w:rPr>
          <w:sz w:val="22"/>
          <w:szCs w:val="22"/>
        </w:rPr>
        <w:t>[</w:t>
      </w:r>
      <w:r w:rsidR="00647A2F">
        <w:rPr>
          <w:sz w:val="22"/>
          <w:szCs w:val="22"/>
        </w:rPr>
        <w:t>●</w:t>
      </w:r>
      <w:r w:rsidR="00647A2F" w:rsidRPr="00FB530D">
        <w:rPr>
          <w:sz w:val="22"/>
          <w:szCs w:val="22"/>
        </w:rPr>
        <w:t>]</w:t>
      </w:r>
      <w:r w:rsidR="00391A37" w:rsidRPr="00FB530D">
        <w:rPr>
          <w:sz w:val="22"/>
          <w:szCs w:val="22"/>
        </w:rPr>
        <w:t xml:space="preserve">, nato a </w:t>
      </w:r>
      <w:r w:rsidR="00647A2F" w:rsidRPr="00FB530D">
        <w:rPr>
          <w:sz w:val="22"/>
          <w:szCs w:val="22"/>
        </w:rPr>
        <w:t>[</w:t>
      </w:r>
      <w:r w:rsidR="00647A2F">
        <w:rPr>
          <w:sz w:val="22"/>
          <w:szCs w:val="22"/>
        </w:rPr>
        <w:t>●</w:t>
      </w:r>
      <w:r w:rsidR="00647A2F" w:rsidRPr="00FB530D">
        <w:rPr>
          <w:sz w:val="22"/>
          <w:szCs w:val="22"/>
        </w:rPr>
        <w:t>]</w:t>
      </w:r>
      <w:r w:rsidR="00391A37" w:rsidRPr="00FB530D">
        <w:rPr>
          <w:sz w:val="22"/>
          <w:szCs w:val="22"/>
        </w:rPr>
        <w:t xml:space="preserve"> il </w:t>
      </w:r>
      <w:r w:rsidR="00647A2F" w:rsidRPr="00FB530D">
        <w:rPr>
          <w:sz w:val="22"/>
          <w:szCs w:val="22"/>
        </w:rPr>
        <w:t>[</w:t>
      </w:r>
      <w:r w:rsidR="00647A2F">
        <w:rPr>
          <w:sz w:val="22"/>
          <w:szCs w:val="22"/>
        </w:rPr>
        <w:t>●</w:t>
      </w:r>
      <w:r w:rsidR="00647A2F" w:rsidRPr="00FB530D">
        <w:rPr>
          <w:sz w:val="22"/>
          <w:szCs w:val="22"/>
        </w:rPr>
        <w:t>]</w:t>
      </w:r>
      <w:r w:rsidR="00E96558" w:rsidRPr="00FB530D">
        <w:rPr>
          <w:sz w:val="22"/>
          <w:szCs w:val="22"/>
        </w:rPr>
        <w:t xml:space="preserve">, </w:t>
      </w:r>
      <w:r w:rsidR="00871CF4" w:rsidRPr="00FB530D">
        <w:rPr>
          <w:sz w:val="22"/>
          <w:szCs w:val="22"/>
        </w:rPr>
        <w:t xml:space="preserve">codice fiscale </w:t>
      </w:r>
      <w:r w:rsidR="00647A2F" w:rsidRPr="00FB530D">
        <w:rPr>
          <w:sz w:val="22"/>
          <w:szCs w:val="22"/>
        </w:rPr>
        <w:t>[</w:t>
      </w:r>
      <w:r w:rsidR="00647A2F">
        <w:rPr>
          <w:sz w:val="22"/>
          <w:szCs w:val="22"/>
        </w:rPr>
        <w:t>●</w:t>
      </w:r>
      <w:r w:rsidR="00647A2F" w:rsidRPr="00FB530D">
        <w:rPr>
          <w:sz w:val="22"/>
          <w:szCs w:val="22"/>
        </w:rPr>
        <w:t>]</w:t>
      </w:r>
      <w:r w:rsidR="00474921">
        <w:rPr>
          <w:sz w:val="22"/>
          <w:szCs w:val="22"/>
        </w:rPr>
        <w:t xml:space="preserve">, </w:t>
      </w:r>
      <w:r w:rsidR="00391A37" w:rsidRPr="00FB530D">
        <w:rPr>
          <w:sz w:val="22"/>
          <w:szCs w:val="22"/>
        </w:rPr>
        <w:t xml:space="preserve">domiciliato per </w:t>
      </w:r>
      <w:r w:rsidR="00201B7C">
        <w:rPr>
          <w:sz w:val="22"/>
          <w:szCs w:val="22"/>
        </w:rPr>
        <w:t>ragioni d’ufficio</w:t>
      </w:r>
      <w:r w:rsidR="00391A37" w:rsidRPr="00FB530D">
        <w:rPr>
          <w:sz w:val="22"/>
          <w:szCs w:val="22"/>
        </w:rPr>
        <w:t xml:space="preserve"> ove appresso,</w:t>
      </w:r>
      <w:r w:rsidR="00474921">
        <w:rPr>
          <w:sz w:val="22"/>
          <w:szCs w:val="22"/>
        </w:rPr>
        <w:t xml:space="preserve"> Dirigente della Funzione </w:t>
      </w:r>
      <w:r w:rsidR="00647A2F" w:rsidRPr="00FB530D">
        <w:rPr>
          <w:sz w:val="22"/>
          <w:szCs w:val="22"/>
        </w:rPr>
        <w:t>[</w:t>
      </w:r>
      <w:r w:rsidR="00647A2F">
        <w:rPr>
          <w:sz w:val="22"/>
          <w:szCs w:val="22"/>
        </w:rPr>
        <w:t>●</w:t>
      </w:r>
      <w:r w:rsidR="00647A2F" w:rsidRPr="00FB530D">
        <w:rPr>
          <w:sz w:val="22"/>
          <w:szCs w:val="22"/>
        </w:rPr>
        <w:t>]</w:t>
      </w:r>
      <w:r w:rsidR="00474921">
        <w:rPr>
          <w:sz w:val="22"/>
          <w:szCs w:val="22"/>
        </w:rPr>
        <w:t xml:space="preserve"> della </w:t>
      </w:r>
      <w:r w:rsidR="00391A37" w:rsidRPr="00FB530D">
        <w:rPr>
          <w:sz w:val="22"/>
          <w:szCs w:val="22"/>
        </w:rPr>
        <w:t>“</w:t>
      </w:r>
      <w:r w:rsidR="00391A37" w:rsidRPr="00FB530D">
        <w:rPr>
          <w:b/>
          <w:caps/>
          <w:sz w:val="22"/>
          <w:szCs w:val="22"/>
        </w:rPr>
        <w:t>Agenzia nazionale per l’attrazione degli investimenti e lo sviluppo di impresa</w:t>
      </w:r>
      <w:r w:rsidR="00391A37" w:rsidRPr="00FB530D">
        <w:rPr>
          <w:b/>
          <w:sz w:val="22"/>
          <w:szCs w:val="22"/>
        </w:rPr>
        <w:t xml:space="preserve"> S</w:t>
      </w:r>
      <w:r w:rsidR="0042685B" w:rsidRPr="00FB530D">
        <w:rPr>
          <w:b/>
          <w:sz w:val="22"/>
          <w:szCs w:val="22"/>
        </w:rPr>
        <w:t>.</w:t>
      </w:r>
      <w:r w:rsidR="00391A37" w:rsidRPr="00FB530D">
        <w:rPr>
          <w:b/>
          <w:sz w:val="22"/>
          <w:szCs w:val="22"/>
        </w:rPr>
        <w:t>p</w:t>
      </w:r>
      <w:r w:rsidR="0042685B" w:rsidRPr="00FB530D">
        <w:rPr>
          <w:b/>
          <w:sz w:val="22"/>
          <w:szCs w:val="22"/>
        </w:rPr>
        <w:t>.</w:t>
      </w:r>
      <w:r w:rsidR="00391A37" w:rsidRPr="00FB530D">
        <w:rPr>
          <w:b/>
          <w:sz w:val="22"/>
          <w:szCs w:val="22"/>
        </w:rPr>
        <w:t>A</w:t>
      </w:r>
      <w:r w:rsidR="0042685B" w:rsidRPr="00FB530D">
        <w:rPr>
          <w:b/>
          <w:sz w:val="22"/>
          <w:szCs w:val="22"/>
        </w:rPr>
        <w:t>.</w:t>
      </w:r>
      <w:r w:rsidR="00391A37" w:rsidRPr="00FB530D">
        <w:rPr>
          <w:sz w:val="22"/>
          <w:szCs w:val="22"/>
        </w:rPr>
        <w:t>”</w:t>
      </w:r>
      <w:r w:rsidR="00E96558" w:rsidRPr="00FB530D">
        <w:rPr>
          <w:sz w:val="22"/>
          <w:szCs w:val="22"/>
        </w:rPr>
        <w:t xml:space="preserve">, </w:t>
      </w:r>
      <w:r w:rsidR="00391A37" w:rsidRPr="00FB530D">
        <w:rPr>
          <w:sz w:val="22"/>
          <w:szCs w:val="22"/>
        </w:rPr>
        <w:t xml:space="preserve">società </w:t>
      </w:r>
      <w:r w:rsidR="00E85909" w:rsidRPr="00FB530D">
        <w:rPr>
          <w:sz w:val="22"/>
          <w:szCs w:val="22"/>
        </w:rPr>
        <w:t xml:space="preserve">unipersonale, </w:t>
      </w:r>
      <w:r w:rsidR="00391A37" w:rsidRPr="00FB530D">
        <w:rPr>
          <w:sz w:val="22"/>
          <w:szCs w:val="22"/>
        </w:rPr>
        <w:t xml:space="preserve">con sede </w:t>
      </w:r>
      <w:r w:rsidR="0023129D" w:rsidRPr="00FB530D">
        <w:rPr>
          <w:sz w:val="22"/>
          <w:szCs w:val="22"/>
        </w:rPr>
        <w:t xml:space="preserve">legale </w:t>
      </w:r>
      <w:r w:rsidR="00391A37" w:rsidRPr="00FB530D">
        <w:rPr>
          <w:sz w:val="22"/>
          <w:szCs w:val="22"/>
        </w:rPr>
        <w:t xml:space="preserve">in Roma, Via Calabria n. 46, capitale sociale </w:t>
      </w:r>
      <w:r w:rsidR="0042685B" w:rsidRPr="00FB530D">
        <w:rPr>
          <w:sz w:val="22"/>
          <w:szCs w:val="22"/>
        </w:rPr>
        <w:t>Euro</w:t>
      </w:r>
      <w:r w:rsidR="00391A37" w:rsidRPr="00FB530D">
        <w:rPr>
          <w:sz w:val="22"/>
          <w:szCs w:val="22"/>
        </w:rPr>
        <w:t xml:space="preserve"> </w:t>
      </w:r>
      <w:r w:rsidR="00166389" w:rsidRPr="00FB530D">
        <w:rPr>
          <w:iCs/>
          <w:sz w:val="22"/>
          <w:szCs w:val="22"/>
        </w:rPr>
        <w:t>8</w:t>
      </w:r>
      <w:r w:rsidR="00DF6792" w:rsidRPr="00FB530D">
        <w:rPr>
          <w:iCs/>
          <w:sz w:val="22"/>
          <w:szCs w:val="22"/>
        </w:rPr>
        <w:t>3</w:t>
      </w:r>
      <w:r w:rsidR="00166389" w:rsidRPr="00FB530D">
        <w:rPr>
          <w:iCs/>
          <w:sz w:val="22"/>
          <w:szCs w:val="22"/>
        </w:rPr>
        <w:t>6.383.864,02</w:t>
      </w:r>
      <w:r w:rsidR="00166389" w:rsidRPr="00FB530D">
        <w:rPr>
          <w:i/>
          <w:iCs/>
          <w:sz w:val="22"/>
          <w:szCs w:val="22"/>
        </w:rPr>
        <w:t xml:space="preserve"> </w:t>
      </w:r>
      <w:r w:rsidR="00391A37" w:rsidRPr="00FB530D">
        <w:rPr>
          <w:sz w:val="22"/>
          <w:szCs w:val="22"/>
        </w:rPr>
        <w:t xml:space="preserve">interamente versato, </w:t>
      </w:r>
      <w:r w:rsidR="00307FC4" w:rsidRPr="00FB530D">
        <w:rPr>
          <w:sz w:val="22"/>
          <w:szCs w:val="22"/>
        </w:rPr>
        <w:t>c</w:t>
      </w:r>
      <w:r w:rsidR="009D4330" w:rsidRPr="00FB530D">
        <w:rPr>
          <w:sz w:val="22"/>
          <w:szCs w:val="22"/>
        </w:rPr>
        <w:t xml:space="preserve">odice </w:t>
      </w:r>
      <w:r w:rsidR="00307FC4" w:rsidRPr="00FB530D">
        <w:rPr>
          <w:sz w:val="22"/>
          <w:szCs w:val="22"/>
        </w:rPr>
        <w:t>f</w:t>
      </w:r>
      <w:r w:rsidR="009D4330" w:rsidRPr="00FB530D">
        <w:rPr>
          <w:sz w:val="22"/>
          <w:szCs w:val="22"/>
        </w:rPr>
        <w:t xml:space="preserve">iscale, </w:t>
      </w:r>
      <w:r w:rsidR="00307FC4" w:rsidRPr="00FB530D">
        <w:rPr>
          <w:sz w:val="22"/>
          <w:szCs w:val="22"/>
        </w:rPr>
        <w:t>p</w:t>
      </w:r>
      <w:r w:rsidR="009D4330" w:rsidRPr="00FB530D">
        <w:rPr>
          <w:sz w:val="22"/>
          <w:szCs w:val="22"/>
        </w:rPr>
        <w:t>artita I</w:t>
      </w:r>
      <w:r w:rsidR="00B62BB8" w:rsidRPr="00FB530D">
        <w:rPr>
          <w:sz w:val="22"/>
          <w:szCs w:val="22"/>
        </w:rPr>
        <w:t>.</w:t>
      </w:r>
      <w:r w:rsidR="009D4330" w:rsidRPr="00FB530D">
        <w:rPr>
          <w:sz w:val="22"/>
          <w:szCs w:val="22"/>
        </w:rPr>
        <w:t>V</w:t>
      </w:r>
      <w:r w:rsidR="00B62BB8" w:rsidRPr="00FB530D">
        <w:rPr>
          <w:sz w:val="22"/>
          <w:szCs w:val="22"/>
        </w:rPr>
        <w:t>.</w:t>
      </w:r>
      <w:r w:rsidR="009D4330" w:rsidRPr="00FB530D">
        <w:rPr>
          <w:sz w:val="22"/>
          <w:szCs w:val="22"/>
        </w:rPr>
        <w:t>A</w:t>
      </w:r>
      <w:r w:rsidR="00B62BB8" w:rsidRPr="00FB530D">
        <w:rPr>
          <w:sz w:val="22"/>
          <w:szCs w:val="22"/>
        </w:rPr>
        <w:t>.</w:t>
      </w:r>
      <w:r w:rsidR="009D4330" w:rsidRPr="00FB530D">
        <w:rPr>
          <w:sz w:val="22"/>
          <w:szCs w:val="22"/>
        </w:rPr>
        <w:t xml:space="preserve"> ed iscrizione nel</w:t>
      </w:r>
      <w:r w:rsidR="00391A37" w:rsidRPr="00FB530D">
        <w:rPr>
          <w:sz w:val="22"/>
          <w:szCs w:val="22"/>
        </w:rPr>
        <w:t xml:space="preserve"> Registro delle Imprese di Roma</w:t>
      </w:r>
      <w:r w:rsidR="009D4330" w:rsidRPr="00FB530D">
        <w:rPr>
          <w:sz w:val="22"/>
          <w:szCs w:val="22"/>
        </w:rPr>
        <w:t xml:space="preserve"> n</w:t>
      </w:r>
      <w:r w:rsidR="00307FC4" w:rsidRPr="00FB530D">
        <w:rPr>
          <w:sz w:val="22"/>
          <w:szCs w:val="22"/>
        </w:rPr>
        <w:t>.</w:t>
      </w:r>
      <w:r w:rsidR="009D4330" w:rsidRPr="00FB530D">
        <w:rPr>
          <w:sz w:val="22"/>
          <w:szCs w:val="22"/>
        </w:rPr>
        <w:t xml:space="preserve"> </w:t>
      </w:r>
      <w:r w:rsidR="00391A37" w:rsidRPr="00FB530D">
        <w:rPr>
          <w:sz w:val="22"/>
          <w:szCs w:val="22"/>
        </w:rPr>
        <w:t>05678721001</w:t>
      </w:r>
      <w:r w:rsidRPr="00FB530D">
        <w:rPr>
          <w:sz w:val="22"/>
          <w:szCs w:val="22"/>
        </w:rPr>
        <w:t xml:space="preserve"> (di seguito, “</w:t>
      </w:r>
      <w:r w:rsidRPr="00FB530D">
        <w:rPr>
          <w:b/>
          <w:sz w:val="22"/>
          <w:szCs w:val="22"/>
        </w:rPr>
        <w:t>I</w:t>
      </w:r>
      <w:r w:rsidR="00EA3B2F" w:rsidRPr="00FB530D">
        <w:rPr>
          <w:b/>
          <w:sz w:val="22"/>
          <w:szCs w:val="22"/>
        </w:rPr>
        <w:t>nvitalia</w:t>
      </w:r>
      <w:r w:rsidRPr="00FB530D">
        <w:rPr>
          <w:sz w:val="22"/>
          <w:szCs w:val="22"/>
        </w:rPr>
        <w:t>”)</w:t>
      </w:r>
      <w:r w:rsidR="00391A37" w:rsidRPr="00FB530D">
        <w:rPr>
          <w:sz w:val="22"/>
          <w:szCs w:val="22"/>
        </w:rPr>
        <w:t>,</w:t>
      </w:r>
      <w:r w:rsidR="00EA0AEC">
        <w:rPr>
          <w:sz w:val="22"/>
          <w:szCs w:val="22"/>
        </w:rPr>
        <w:t xml:space="preserve"> </w:t>
      </w:r>
      <w:r w:rsidR="00474921">
        <w:rPr>
          <w:sz w:val="22"/>
          <w:szCs w:val="22"/>
        </w:rPr>
        <w:t xml:space="preserve">il quale interviene nel presente atto in nome e per conto della medesima Invitalia, </w:t>
      </w:r>
      <w:r w:rsidR="005A313C" w:rsidRPr="00FB530D">
        <w:rPr>
          <w:sz w:val="22"/>
          <w:szCs w:val="22"/>
        </w:rPr>
        <w:t xml:space="preserve">giusta </w:t>
      </w:r>
      <w:r w:rsidR="005A313C" w:rsidRPr="008F6A51">
        <w:rPr>
          <w:sz w:val="22"/>
        </w:rPr>
        <w:t xml:space="preserve">procura a rogito notaio </w:t>
      </w:r>
      <w:r w:rsidR="00647A2F" w:rsidRPr="00FB530D">
        <w:rPr>
          <w:sz w:val="22"/>
          <w:szCs w:val="22"/>
        </w:rPr>
        <w:t>[</w:t>
      </w:r>
      <w:r w:rsidR="00647A2F">
        <w:rPr>
          <w:sz w:val="22"/>
          <w:szCs w:val="22"/>
        </w:rPr>
        <w:t>●</w:t>
      </w:r>
      <w:r w:rsidR="00647A2F" w:rsidRPr="00FB530D">
        <w:rPr>
          <w:sz w:val="22"/>
          <w:szCs w:val="22"/>
        </w:rPr>
        <w:t>]</w:t>
      </w:r>
      <w:r w:rsidR="002D22B7" w:rsidRPr="008F6A51">
        <w:rPr>
          <w:sz w:val="22"/>
        </w:rPr>
        <w:t xml:space="preserve"> </w:t>
      </w:r>
      <w:r w:rsidR="005A313C" w:rsidRPr="008F6A51">
        <w:rPr>
          <w:sz w:val="22"/>
        </w:rPr>
        <w:t xml:space="preserve">di Roma in data </w:t>
      </w:r>
      <w:r w:rsidR="00647A2F" w:rsidRPr="00FB530D">
        <w:rPr>
          <w:sz w:val="22"/>
          <w:szCs w:val="22"/>
        </w:rPr>
        <w:t>[</w:t>
      </w:r>
      <w:r w:rsidR="00647A2F">
        <w:rPr>
          <w:sz w:val="22"/>
          <w:szCs w:val="22"/>
        </w:rPr>
        <w:t>●</w:t>
      </w:r>
      <w:r w:rsidR="00647A2F" w:rsidRPr="00FB530D">
        <w:rPr>
          <w:sz w:val="22"/>
          <w:szCs w:val="22"/>
        </w:rPr>
        <w:t>]</w:t>
      </w:r>
      <w:r w:rsidRPr="00885B22">
        <w:rPr>
          <w:sz w:val="22"/>
          <w:szCs w:val="22"/>
        </w:rPr>
        <w:t>,</w:t>
      </w:r>
      <w:r w:rsidRPr="008F6A51">
        <w:rPr>
          <w:sz w:val="22"/>
        </w:rPr>
        <w:t xml:space="preserve"> </w:t>
      </w:r>
      <w:r w:rsidR="005A313C" w:rsidRPr="008F6A51">
        <w:rPr>
          <w:sz w:val="22"/>
        </w:rPr>
        <w:t xml:space="preserve">Rep. </w:t>
      </w:r>
      <w:r w:rsidR="00647A2F" w:rsidRPr="00FB530D">
        <w:rPr>
          <w:sz w:val="22"/>
          <w:szCs w:val="22"/>
        </w:rPr>
        <w:t>[</w:t>
      </w:r>
      <w:r w:rsidR="00647A2F">
        <w:rPr>
          <w:sz w:val="22"/>
          <w:szCs w:val="22"/>
        </w:rPr>
        <w:t>●</w:t>
      </w:r>
      <w:r w:rsidR="00647A2F" w:rsidRPr="00FB530D">
        <w:rPr>
          <w:sz w:val="22"/>
          <w:szCs w:val="22"/>
        </w:rPr>
        <w:t>]</w:t>
      </w:r>
      <w:r w:rsidRPr="008F6A51">
        <w:rPr>
          <w:sz w:val="22"/>
        </w:rPr>
        <w:t xml:space="preserve"> - </w:t>
      </w:r>
      <w:proofErr w:type="spellStart"/>
      <w:r w:rsidR="0023129D" w:rsidRPr="008F6A51">
        <w:rPr>
          <w:sz w:val="22"/>
        </w:rPr>
        <w:t>Racc</w:t>
      </w:r>
      <w:proofErr w:type="spellEnd"/>
      <w:r w:rsidR="0023129D" w:rsidRPr="008F6A51">
        <w:rPr>
          <w:sz w:val="22"/>
        </w:rPr>
        <w:t>.</w:t>
      </w:r>
      <w:r w:rsidR="005A313C" w:rsidRPr="008F6A51">
        <w:rPr>
          <w:sz w:val="22"/>
        </w:rPr>
        <w:t xml:space="preserve"> </w:t>
      </w:r>
      <w:r w:rsidR="00647A2F" w:rsidRPr="00FB530D">
        <w:rPr>
          <w:sz w:val="22"/>
          <w:szCs w:val="22"/>
        </w:rPr>
        <w:t>[</w:t>
      </w:r>
      <w:r w:rsidR="00647A2F">
        <w:rPr>
          <w:sz w:val="22"/>
          <w:szCs w:val="22"/>
        </w:rPr>
        <w:t>●</w:t>
      </w:r>
      <w:r w:rsidR="00647A2F" w:rsidRPr="00FB530D">
        <w:rPr>
          <w:sz w:val="22"/>
          <w:szCs w:val="22"/>
        </w:rPr>
        <w:t>]</w:t>
      </w:r>
      <w:r w:rsidRPr="00FB530D">
        <w:rPr>
          <w:i/>
          <w:sz w:val="22"/>
          <w:szCs w:val="22"/>
        </w:rPr>
        <w:t xml:space="preserve">, </w:t>
      </w:r>
      <w:r w:rsidR="005A313C" w:rsidRPr="008F6A51">
        <w:rPr>
          <w:sz w:val="22"/>
        </w:rPr>
        <w:t xml:space="preserve">registrata presso l’Agenzia delle Entrate di Roma </w:t>
      </w:r>
      <w:r w:rsidR="00B67B5D" w:rsidRPr="00FB530D">
        <w:rPr>
          <w:sz w:val="22"/>
          <w:szCs w:val="22"/>
        </w:rPr>
        <w:t>[</w:t>
      </w:r>
      <w:r w:rsidR="00B67B5D">
        <w:rPr>
          <w:sz w:val="22"/>
          <w:szCs w:val="22"/>
        </w:rPr>
        <w:t>●</w:t>
      </w:r>
      <w:r w:rsidR="00B67B5D" w:rsidRPr="00FB530D">
        <w:rPr>
          <w:sz w:val="22"/>
          <w:szCs w:val="22"/>
        </w:rPr>
        <w:t>]</w:t>
      </w:r>
      <w:r w:rsidR="00201B7C" w:rsidRPr="008F6A51">
        <w:rPr>
          <w:sz w:val="22"/>
        </w:rPr>
        <w:t xml:space="preserve"> </w:t>
      </w:r>
      <w:r w:rsidR="005A313C" w:rsidRPr="008F6A51">
        <w:rPr>
          <w:sz w:val="22"/>
        </w:rPr>
        <w:t xml:space="preserve">in data </w:t>
      </w:r>
      <w:r w:rsidR="00B67B5D" w:rsidRPr="00FB530D">
        <w:rPr>
          <w:sz w:val="22"/>
          <w:szCs w:val="22"/>
        </w:rPr>
        <w:t>[</w:t>
      </w:r>
      <w:r w:rsidR="00B67B5D">
        <w:rPr>
          <w:sz w:val="22"/>
          <w:szCs w:val="22"/>
        </w:rPr>
        <w:t>●</w:t>
      </w:r>
      <w:r w:rsidR="00B67B5D" w:rsidRPr="00FB530D">
        <w:rPr>
          <w:sz w:val="22"/>
          <w:szCs w:val="22"/>
        </w:rPr>
        <w:t>]</w:t>
      </w:r>
      <w:r w:rsidRPr="008F6A51">
        <w:rPr>
          <w:sz w:val="22"/>
        </w:rPr>
        <w:t xml:space="preserve"> </w:t>
      </w:r>
      <w:r w:rsidR="005A313C" w:rsidRPr="008F6A51">
        <w:rPr>
          <w:sz w:val="22"/>
        </w:rPr>
        <w:t xml:space="preserve">al n. </w:t>
      </w:r>
      <w:r w:rsidR="00B67B5D" w:rsidRPr="00FB530D">
        <w:rPr>
          <w:sz w:val="22"/>
          <w:szCs w:val="22"/>
        </w:rPr>
        <w:t>[</w:t>
      </w:r>
      <w:r w:rsidR="00B67B5D">
        <w:rPr>
          <w:sz w:val="22"/>
          <w:szCs w:val="22"/>
        </w:rPr>
        <w:t>●</w:t>
      </w:r>
      <w:r w:rsidR="00B67B5D" w:rsidRPr="00FB530D">
        <w:rPr>
          <w:sz w:val="22"/>
          <w:szCs w:val="22"/>
        </w:rPr>
        <w:t>]</w:t>
      </w:r>
      <w:r w:rsidR="00F40E4B" w:rsidRPr="00474921">
        <w:rPr>
          <w:sz w:val="22"/>
          <w:szCs w:val="22"/>
        </w:rPr>
        <w:t>;</w:t>
      </w:r>
      <w:r w:rsidR="00087834" w:rsidRPr="00201B7C">
        <w:rPr>
          <w:sz w:val="22"/>
          <w:szCs w:val="22"/>
        </w:rPr>
        <w:t xml:space="preserve"> </w:t>
      </w:r>
    </w:p>
    <w:p w:rsidR="006246E4" w:rsidRDefault="00D87C3A" w:rsidP="00BF22F1">
      <w:pPr>
        <w:widowControl w:val="0"/>
        <w:tabs>
          <w:tab w:val="left" w:pos="851"/>
        </w:tabs>
        <w:spacing w:before="120" w:after="120" w:line="288" w:lineRule="auto"/>
        <w:jc w:val="both"/>
        <w:rPr>
          <w:sz w:val="22"/>
          <w:szCs w:val="22"/>
        </w:rPr>
      </w:pPr>
      <w:r w:rsidRPr="00FB530D">
        <w:rPr>
          <w:sz w:val="22"/>
          <w:szCs w:val="22"/>
        </w:rPr>
        <w:t>-</w:t>
      </w:r>
      <w:r w:rsidRPr="00FB530D">
        <w:rPr>
          <w:sz w:val="22"/>
          <w:szCs w:val="22"/>
        </w:rPr>
        <w:tab/>
      </w:r>
      <w:r w:rsidR="00B07923" w:rsidRPr="00FB530D">
        <w:rPr>
          <w:sz w:val="22"/>
          <w:szCs w:val="22"/>
        </w:rPr>
        <w:t>[</w:t>
      </w:r>
      <w:r w:rsidR="00A75B2E">
        <w:rPr>
          <w:sz w:val="22"/>
          <w:szCs w:val="22"/>
        </w:rPr>
        <w:t>●</w:t>
      </w:r>
      <w:r w:rsidR="00B07923" w:rsidRPr="00FB530D">
        <w:rPr>
          <w:sz w:val="22"/>
          <w:szCs w:val="22"/>
        </w:rPr>
        <w:t>],</w:t>
      </w:r>
      <w:r w:rsidR="000914D9" w:rsidRPr="00FB530D">
        <w:rPr>
          <w:sz w:val="22"/>
          <w:szCs w:val="22"/>
        </w:rPr>
        <w:t xml:space="preserve"> </w:t>
      </w:r>
      <w:r w:rsidR="00934C18" w:rsidRPr="00FB530D">
        <w:rPr>
          <w:sz w:val="22"/>
          <w:szCs w:val="22"/>
        </w:rPr>
        <w:t xml:space="preserve">nato a </w:t>
      </w:r>
      <w:r w:rsidR="00B07923" w:rsidRPr="00FB530D">
        <w:rPr>
          <w:sz w:val="22"/>
          <w:szCs w:val="22"/>
        </w:rPr>
        <w:t>[</w:t>
      </w:r>
      <w:r w:rsidR="00A75B2E">
        <w:rPr>
          <w:sz w:val="22"/>
          <w:szCs w:val="22"/>
        </w:rPr>
        <w:t>●</w:t>
      </w:r>
      <w:r w:rsidR="00B07923" w:rsidRPr="00FB530D">
        <w:rPr>
          <w:sz w:val="22"/>
          <w:szCs w:val="22"/>
        </w:rPr>
        <w:t xml:space="preserve">] </w:t>
      </w:r>
      <w:r w:rsidR="00522473" w:rsidRPr="00FB530D">
        <w:rPr>
          <w:sz w:val="22"/>
          <w:szCs w:val="22"/>
        </w:rPr>
        <w:t xml:space="preserve">il </w:t>
      </w:r>
      <w:r w:rsidR="00B07923" w:rsidRPr="00FB530D">
        <w:rPr>
          <w:sz w:val="22"/>
          <w:szCs w:val="22"/>
        </w:rPr>
        <w:t>[</w:t>
      </w:r>
      <w:r w:rsidR="00A75B2E">
        <w:rPr>
          <w:sz w:val="22"/>
          <w:szCs w:val="22"/>
        </w:rPr>
        <w:t>●</w:t>
      </w:r>
      <w:r w:rsidR="00B07923" w:rsidRPr="00FB530D">
        <w:rPr>
          <w:sz w:val="22"/>
          <w:szCs w:val="22"/>
        </w:rPr>
        <w:t>]</w:t>
      </w:r>
      <w:r w:rsidR="00917F1D" w:rsidRPr="00FB530D">
        <w:rPr>
          <w:sz w:val="22"/>
          <w:szCs w:val="22"/>
        </w:rPr>
        <w:t xml:space="preserve">, </w:t>
      </w:r>
      <w:r w:rsidR="00B07923" w:rsidRPr="00FB530D">
        <w:rPr>
          <w:sz w:val="22"/>
          <w:szCs w:val="22"/>
        </w:rPr>
        <w:t>c</w:t>
      </w:r>
      <w:r w:rsidR="0005418C" w:rsidRPr="00FB530D">
        <w:rPr>
          <w:sz w:val="22"/>
          <w:szCs w:val="22"/>
        </w:rPr>
        <w:t xml:space="preserve">odice </w:t>
      </w:r>
      <w:r w:rsidRPr="00FB530D">
        <w:rPr>
          <w:sz w:val="22"/>
          <w:szCs w:val="22"/>
        </w:rPr>
        <w:t>f</w:t>
      </w:r>
      <w:r w:rsidR="0005418C" w:rsidRPr="00FB530D">
        <w:rPr>
          <w:sz w:val="22"/>
          <w:szCs w:val="22"/>
        </w:rPr>
        <w:t>iscale</w:t>
      </w:r>
      <w:r w:rsidR="00672A60" w:rsidRPr="00FB530D">
        <w:rPr>
          <w:sz w:val="22"/>
          <w:szCs w:val="22"/>
        </w:rPr>
        <w:t xml:space="preserve"> [</w:t>
      </w:r>
      <w:r w:rsidR="00A75B2E">
        <w:rPr>
          <w:sz w:val="22"/>
          <w:szCs w:val="22"/>
        </w:rPr>
        <w:t>●</w:t>
      </w:r>
      <w:r w:rsidR="00672A60" w:rsidRPr="00FB530D">
        <w:rPr>
          <w:sz w:val="22"/>
          <w:szCs w:val="22"/>
        </w:rPr>
        <w:t xml:space="preserve">], </w:t>
      </w:r>
      <w:r w:rsidR="00917F1D" w:rsidRPr="00FB530D">
        <w:rPr>
          <w:sz w:val="22"/>
          <w:szCs w:val="22"/>
        </w:rPr>
        <w:t>domiciliato per la carica ove appresso, il quale interv</w:t>
      </w:r>
      <w:r w:rsidR="0058171B" w:rsidRPr="00FB530D">
        <w:rPr>
          <w:sz w:val="22"/>
          <w:szCs w:val="22"/>
        </w:rPr>
        <w:t>ien</w:t>
      </w:r>
      <w:r w:rsidR="002667E6" w:rsidRPr="00FB530D">
        <w:rPr>
          <w:sz w:val="22"/>
          <w:szCs w:val="22"/>
        </w:rPr>
        <w:t xml:space="preserve">e </w:t>
      </w:r>
      <w:r w:rsidR="00672A60" w:rsidRPr="00FB530D">
        <w:rPr>
          <w:sz w:val="22"/>
          <w:szCs w:val="22"/>
        </w:rPr>
        <w:t>ne</w:t>
      </w:r>
      <w:r w:rsidR="00917F1D" w:rsidRPr="00FB530D">
        <w:rPr>
          <w:sz w:val="22"/>
          <w:szCs w:val="22"/>
        </w:rPr>
        <w:t xml:space="preserve">l presente atto in rappresentanza </w:t>
      </w:r>
      <w:r w:rsidR="00672A60" w:rsidRPr="00FB530D">
        <w:rPr>
          <w:sz w:val="22"/>
          <w:szCs w:val="22"/>
        </w:rPr>
        <w:t xml:space="preserve">della società </w:t>
      </w:r>
      <w:r w:rsidR="007531E0" w:rsidRPr="00FB530D">
        <w:rPr>
          <w:sz w:val="22"/>
          <w:szCs w:val="22"/>
        </w:rPr>
        <w:t>“</w:t>
      </w:r>
      <w:r w:rsidR="00672A60" w:rsidRPr="00FB530D">
        <w:rPr>
          <w:b/>
          <w:sz w:val="22"/>
          <w:szCs w:val="22"/>
        </w:rPr>
        <w:t>[</w:t>
      </w:r>
      <w:r w:rsidR="00A75B2E">
        <w:rPr>
          <w:sz w:val="22"/>
          <w:szCs w:val="22"/>
        </w:rPr>
        <w:t>●</w:t>
      </w:r>
      <w:r w:rsidR="00672A60" w:rsidRPr="00FB530D">
        <w:rPr>
          <w:b/>
          <w:sz w:val="22"/>
          <w:szCs w:val="22"/>
        </w:rPr>
        <w:t>]</w:t>
      </w:r>
      <w:r w:rsidR="007531E0" w:rsidRPr="00FB530D">
        <w:rPr>
          <w:sz w:val="22"/>
          <w:szCs w:val="22"/>
        </w:rPr>
        <w:t>”</w:t>
      </w:r>
      <w:r w:rsidR="00672A60" w:rsidRPr="00FB530D">
        <w:rPr>
          <w:sz w:val="22"/>
          <w:szCs w:val="22"/>
        </w:rPr>
        <w:t xml:space="preserve">, </w:t>
      </w:r>
      <w:r w:rsidR="00917F1D" w:rsidRPr="00FB530D">
        <w:rPr>
          <w:sz w:val="22"/>
          <w:szCs w:val="22"/>
        </w:rPr>
        <w:t xml:space="preserve">con sede </w:t>
      </w:r>
      <w:r w:rsidR="00A57F6B" w:rsidRPr="00FB530D">
        <w:rPr>
          <w:sz w:val="22"/>
          <w:szCs w:val="22"/>
        </w:rPr>
        <w:t xml:space="preserve">legale </w:t>
      </w:r>
      <w:r w:rsidR="00917F1D" w:rsidRPr="00FB530D">
        <w:rPr>
          <w:sz w:val="22"/>
          <w:szCs w:val="22"/>
        </w:rPr>
        <w:t xml:space="preserve">in </w:t>
      </w:r>
      <w:r w:rsidR="00672A60" w:rsidRPr="00FB530D">
        <w:rPr>
          <w:sz w:val="22"/>
          <w:szCs w:val="22"/>
        </w:rPr>
        <w:t>[</w:t>
      </w:r>
      <w:r w:rsidR="00A75B2E">
        <w:rPr>
          <w:sz w:val="22"/>
          <w:szCs w:val="22"/>
        </w:rPr>
        <w:t>●</w:t>
      </w:r>
      <w:r w:rsidR="00672A60" w:rsidRPr="00FB530D">
        <w:rPr>
          <w:sz w:val="22"/>
          <w:szCs w:val="22"/>
        </w:rPr>
        <w:t>]</w:t>
      </w:r>
      <w:r w:rsidR="007531E0" w:rsidRPr="00FB530D">
        <w:rPr>
          <w:sz w:val="22"/>
          <w:szCs w:val="22"/>
        </w:rPr>
        <w:t xml:space="preserve">, </w:t>
      </w:r>
      <w:r w:rsidR="00917F1D" w:rsidRPr="00FB530D">
        <w:rPr>
          <w:sz w:val="22"/>
          <w:szCs w:val="22"/>
        </w:rPr>
        <w:t xml:space="preserve">Via </w:t>
      </w:r>
      <w:r w:rsidR="00672A60" w:rsidRPr="00FB530D">
        <w:rPr>
          <w:sz w:val="22"/>
          <w:szCs w:val="22"/>
        </w:rPr>
        <w:t>[</w:t>
      </w:r>
      <w:r w:rsidR="00A75B2E">
        <w:rPr>
          <w:sz w:val="22"/>
          <w:szCs w:val="22"/>
        </w:rPr>
        <w:t>●</w:t>
      </w:r>
      <w:r w:rsidR="00672A60" w:rsidRPr="00FB530D">
        <w:rPr>
          <w:sz w:val="22"/>
          <w:szCs w:val="22"/>
        </w:rPr>
        <w:t>]</w:t>
      </w:r>
      <w:r w:rsidR="007531E0" w:rsidRPr="00FB530D">
        <w:rPr>
          <w:sz w:val="22"/>
          <w:szCs w:val="22"/>
        </w:rPr>
        <w:t xml:space="preserve">, </w:t>
      </w:r>
      <w:r w:rsidR="00917F1D" w:rsidRPr="00FB530D">
        <w:rPr>
          <w:sz w:val="22"/>
          <w:szCs w:val="22"/>
        </w:rPr>
        <w:t xml:space="preserve">capitale sociale Euro </w:t>
      </w:r>
      <w:r w:rsidR="005A65A1" w:rsidRPr="00FB530D">
        <w:rPr>
          <w:sz w:val="22"/>
          <w:szCs w:val="22"/>
        </w:rPr>
        <w:t>[</w:t>
      </w:r>
      <w:r w:rsidR="00A75B2E">
        <w:rPr>
          <w:sz w:val="22"/>
          <w:szCs w:val="22"/>
        </w:rPr>
        <w:t>●</w:t>
      </w:r>
      <w:r w:rsidR="005A65A1" w:rsidRPr="00FB530D">
        <w:rPr>
          <w:sz w:val="22"/>
          <w:szCs w:val="22"/>
        </w:rPr>
        <w:t>]</w:t>
      </w:r>
      <w:r w:rsidR="00917F1D" w:rsidRPr="00FB530D">
        <w:rPr>
          <w:sz w:val="22"/>
          <w:szCs w:val="22"/>
        </w:rPr>
        <w:t xml:space="preserve">, </w:t>
      </w:r>
      <w:r w:rsidR="00B62BB8" w:rsidRPr="00FB530D">
        <w:rPr>
          <w:sz w:val="22"/>
          <w:szCs w:val="22"/>
        </w:rPr>
        <w:t>c</w:t>
      </w:r>
      <w:r w:rsidR="00917F1D" w:rsidRPr="00FB530D">
        <w:rPr>
          <w:sz w:val="22"/>
          <w:szCs w:val="22"/>
        </w:rPr>
        <w:t xml:space="preserve">odice fiscale, </w:t>
      </w:r>
      <w:r w:rsidR="00B62BB8" w:rsidRPr="00FB530D">
        <w:rPr>
          <w:sz w:val="22"/>
          <w:szCs w:val="22"/>
        </w:rPr>
        <w:t>p</w:t>
      </w:r>
      <w:r w:rsidR="00917F1D" w:rsidRPr="00FB530D">
        <w:rPr>
          <w:sz w:val="22"/>
          <w:szCs w:val="22"/>
        </w:rPr>
        <w:t>artita I.V.A.</w:t>
      </w:r>
      <w:r w:rsidR="00D6662B" w:rsidRPr="00FB530D">
        <w:rPr>
          <w:sz w:val="22"/>
          <w:szCs w:val="22"/>
        </w:rPr>
        <w:t xml:space="preserve"> </w:t>
      </w:r>
      <w:r w:rsidR="00917F1D" w:rsidRPr="00FB530D">
        <w:rPr>
          <w:sz w:val="22"/>
          <w:szCs w:val="22"/>
        </w:rPr>
        <w:t>e</w:t>
      </w:r>
      <w:r w:rsidR="005A65A1" w:rsidRPr="00FB530D">
        <w:rPr>
          <w:sz w:val="22"/>
          <w:szCs w:val="22"/>
        </w:rPr>
        <w:t>d</w:t>
      </w:r>
      <w:r w:rsidR="00917F1D" w:rsidRPr="00FB530D">
        <w:rPr>
          <w:sz w:val="22"/>
          <w:szCs w:val="22"/>
        </w:rPr>
        <w:t xml:space="preserve"> iscrizione nel Registro delle Imprese di </w:t>
      </w:r>
      <w:r w:rsidR="005A65A1" w:rsidRPr="00FB530D">
        <w:rPr>
          <w:sz w:val="22"/>
          <w:szCs w:val="22"/>
        </w:rPr>
        <w:t>[</w:t>
      </w:r>
      <w:r w:rsidR="00A75B2E">
        <w:rPr>
          <w:sz w:val="22"/>
          <w:szCs w:val="22"/>
        </w:rPr>
        <w:t>●</w:t>
      </w:r>
      <w:r w:rsidR="005A65A1" w:rsidRPr="00FB530D">
        <w:rPr>
          <w:sz w:val="22"/>
          <w:szCs w:val="22"/>
        </w:rPr>
        <w:t>] n. [</w:t>
      </w:r>
      <w:r w:rsidR="00A75B2E">
        <w:rPr>
          <w:sz w:val="22"/>
          <w:szCs w:val="22"/>
        </w:rPr>
        <w:t>●</w:t>
      </w:r>
      <w:r w:rsidR="005A65A1" w:rsidRPr="00FB530D">
        <w:rPr>
          <w:sz w:val="22"/>
          <w:szCs w:val="22"/>
        </w:rPr>
        <w:t>]</w:t>
      </w:r>
      <w:r w:rsidR="00245DA2" w:rsidRPr="00FB530D">
        <w:rPr>
          <w:sz w:val="22"/>
          <w:szCs w:val="22"/>
        </w:rPr>
        <w:t xml:space="preserve"> (di seguito, la “</w:t>
      </w:r>
      <w:r w:rsidR="00245DA2" w:rsidRPr="00FB530D">
        <w:rPr>
          <w:b/>
          <w:sz w:val="22"/>
          <w:szCs w:val="22"/>
        </w:rPr>
        <w:t>Beneficiaria</w:t>
      </w:r>
      <w:r w:rsidR="00245DA2" w:rsidRPr="00FB530D">
        <w:rPr>
          <w:sz w:val="22"/>
          <w:szCs w:val="22"/>
        </w:rPr>
        <w:t>”)</w:t>
      </w:r>
      <w:r w:rsidR="007531E0" w:rsidRPr="00FB530D">
        <w:rPr>
          <w:sz w:val="22"/>
          <w:szCs w:val="22"/>
        </w:rPr>
        <w:t xml:space="preserve">, </w:t>
      </w:r>
      <w:r w:rsidR="00917F1D" w:rsidRPr="00FB530D">
        <w:rPr>
          <w:sz w:val="22"/>
          <w:szCs w:val="22"/>
        </w:rPr>
        <w:t xml:space="preserve">nella sua qualità di </w:t>
      </w:r>
      <w:r w:rsidR="00524246" w:rsidRPr="00FB530D">
        <w:rPr>
          <w:sz w:val="22"/>
          <w:szCs w:val="22"/>
        </w:rPr>
        <w:t>[</w:t>
      </w:r>
      <w:r w:rsidR="00524246">
        <w:rPr>
          <w:sz w:val="22"/>
          <w:szCs w:val="22"/>
        </w:rPr>
        <w:t>●</w:t>
      </w:r>
      <w:r w:rsidR="00524246" w:rsidRPr="00FB530D">
        <w:rPr>
          <w:sz w:val="22"/>
          <w:szCs w:val="22"/>
        </w:rPr>
        <w:t>]</w:t>
      </w:r>
      <w:r w:rsidR="003875D5" w:rsidRPr="00FB530D">
        <w:rPr>
          <w:sz w:val="22"/>
          <w:szCs w:val="22"/>
        </w:rPr>
        <w:t xml:space="preserve">, giusta </w:t>
      </w:r>
      <w:r w:rsidR="00524246" w:rsidRPr="00FB530D">
        <w:rPr>
          <w:sz w:val="22"/>
          <w:szCs w:val="22"/>
        </w:rPr>
        <w:t>[</w:t>
      </w:r>
      <w:r w:rsidR="00524246">
        <w:rPr>
          <w:sz w:val="22"/>
          <w:szCs w:val="22"/>
        </w:rPr>
        <w:t>●</w:t>
      </w:r>
      <w:r w:rsidR="00524246" w:rsidRPr="00FB530D">
        <w:rPr>
          <w:sz w:val="22"/>
          <w:szCs w:val="22"/>
        </w:rPr>
        <w:t>]</w:t>
      </w:r>
      <w:r w:rsidR="007C39C7">
        <w:rPr>
          <w:i/>
          <w:sz w:val="22"/>
          <w:szCs w:val="22"/>
        </w:rPr>
        <w:t xml:space="preserve"> </w:t>
      </w:r>
      <w:r w:rsidR="00C554EE" w:rsidRPr="00F9694B">
        <w:rPr>
          <w:sz w:val="22"/>
          <w:szCs w:val="22"/>
        </w:rPr>
        <w:t>in data [</w:t>
      </w:r>
      <w:r w:rsidR="00A75B2E" w:rsidRPr="007C39C7">
        <w:rPr>
          <w:sz w:val="22"/>
          <w:szCs w:val="22"/>
        </w:rPr>
        <w:t>●</w:t>
      </w:r>
      <w:r w:rsidR="00C554EE" w:rsidRPr="00F9694B">
        <w:rPr>
          <w:sz w:val="22"/>
          <w:szCs w:val="22"/>
        </w:rPr>
        <w:t>]</w:t>
      </w:r>
      <w:r w:rsidR="00AB39D1" w:rsidRPr="00FB530D">
        <w:rPr>
          <w:sz w:val="22"/>
          <w:szCs w:val="22"/>
        </w:rPr>
        <w:t xml:space="preserve">, </w:t>
      </w:r>
      <w:r w:rsidR="003875D5" w:rsidRPr="006B6D62">
        <w:rPr>
          <w:sz w:val="22"/>
          <w:szCs w:val="22"/>
        </w:rPr>
        <w:t xml:space="preserve">che in estratto autentico si </w:t>
      </w:r>
      <w:r w:rsidR="00FF4994" w:rsidRPr="006B6D62">
        <w:rPr>
          <w:sz w:val="22"/>
          <w:szCs w:val="22"/>
        </w:rPr>
        <w:t xml:space="preserve">allega </w:t>
      </w:r>
      <w:r w:rsidR="003875D5" w:rsidRPr="006B6D62">
        <w:rPr>
          <w:sz w:val="22"/>
          <w:szCs w:val="22"/>
        </w:rPr>
        <w:t xml:space="preserve">al presente atto sub </w:t>
      </w:r>
      <w:r w:rsidR="00AB39D1" w:rsidRPr="006B6D62">
        <w:rPr>
          <w:sz w:val="22"/>
          <w:szCs w:val="22"/>
        </w:rPr>
        <w:t>“</w:t>
      </w:r>
      <w:r w:rsidR="003875D5" w:rsidRPr="006B6D62">
        <w:rPr>
          <w:b/>
          <w:sz w:val="22"/>
          <w:szCs w:val="22"/>
        </w:rPr>
        <w:t>1</w:t>
      </w:r>
      <w:r w:rsidR="00AB39D1" w:rsidRPr="006B6D62">
        <w:rPr>
          <w:sz w:val="22"/>
          <w:szCs w:val="22"/>
        </w:rPr>
        <w:t>”</w:t>
      </w:r>
      <w:r w:rsidR="00A07C36" w:rsidRPr="006B6D62">
        <w:rPr>
          <w:sz w:val="22"/>
          <w:szCs w:val="22"/>
        </w:rPr>
        <w:t>;</w:t>
      </w:r>
      <w:r w:rsidR="00BF22F1" w:rsidRPr="00FB530D">
        <w:rPr>
          <w:sz w:val="22"/>
          <w:szCs w:val="22"/>
        </w:rPr>
        <w:t xml:space="preserve"> </w:t>
      </w:r>
      <w:r w:rsidR="00EC3F95">
        <w:rPr>
          <w:sz w:val="22"/>
          <w:szCs w:val="22"/>
        </w:rPr>
        <w:t xml:space="preserve"> </w:t>
      </w:r>
    </w:p>
    <w:p w:rsidR="00A07C36" w:rsidRPr="00FB530D" w:rsidRDefault="00A07C36" w:rsidP="00BF22F1">
      <w:pPr>
        <w:widowControl w:val="0"/>
        <w:tabs>
          <w:tab w:val="left" w:pos="851"/>
        </w:tabs>
        <w:spacing w:before="120" w:after="120" w:line="288" w:lineRule="auto"/>
        <w:jc w:val="both"/>
        <w:rPr>
          <w:sz w:val="22"/>
          <w:szCs w:val="22"/>
        </w:rPr>
      </w:pPr>
      <w:r>
        <w:rPr>
          <w:sz w:val="22"/>
          <w:szCs w:val="22"/>
        </w:rPr>
        <w:lastRenderedPageBreak/>
        <w:t xml:space="preserve">(di seguito, </w:t>
      </w:r>
      <w:r w:rsidRPr="003D44F0">
        <w:rPr>
          <w:sz w:val="22"/>
          <w:szCs w:val="22"/>
        </w:rPr>
        <w:t>Invitalia</w:t>
      </w:r>
      <w:r>
        <w:rPr>
          <w:sz w:val="22"/>
          <w:szCs w:val="22"/>
        </w:rPr>
        <w:t xml:space="preserve"> e </w:t>
      </w:r>
      <w:r w:rsidRPr="003D44F0">
        <w:rPr>
          <w:sz w:val="22"/>
          <w:szCs w:val="22"/>
        </w:rPr>
        <w:t>la Beneficiaria</w:t>
      </w:r>
      <w:r>
        <w:rPr>
          <w:sz w:val="22"/>
          <w:szCs w:val="22"/>
        </w:rPr>
        <w:t>, collettivamente, le “</w:t>
      </w:r>
      <w:r w:rsidRPr="004E5EAA">
        <w:rPr>
          <w:b/>
          <w:sz w:val="22"/>
          <w:szCs w:val="22"/>
        </w:rPr>
        <w:t>Parti</w:t>
      </w:r>
      <w:r>
        <w:rPr>
          <w:sz w:val="22"/>
          <w:szCs w:val="22"/>
        </w:rPr>
        <w:t>”</w:t>
      </w:r>
      <w:r w:rsidRPr="003D44F0">
        <w:rPr>
          <w:sz w:val="22"/>
          <w:szCs w:val="22"/>
        </w:rPr>
        <w:t>)</w:t>
      </w:r>
    </w:p>
    <w:p w:rsidR="00917F1D" w:rsidRPr="00FB530D" w:rsidRDefault="00917F1D" w:rsidP="0035188E">
      <w:pPr>
        <w:widowControl w:val="0"/>
        <w:tabs>
          <w:tab w:val="left" w:pos="567"/>
        </w:tabs>
        <w:spacing w:before="120" w:after="120" w:line="288" w:lineRule="auto"/>
        <w:jc w:val="center"/>
        <w:rPr>
          <w:b/>
          <w:caps/>
          <w:sz w:val="22"/>
          <w:szCs w:val="22"/>
        </w:rPr>
      </w:pPr>
      <w:r w:rsidRPr="00FB530D">
        <w:rPr>
          <w:b/>
          <w:caps/>
          <w:sz w:val="22"/>
          <w:szCs w:val="22"/>
        </w:rPr>
        <w:t>p</w:t>
      </w:r>
      <w:r w:rsidRPr="000C6873">
        <w:rPr>
          <w:b/>
          <w:sz w:val="22"/>
          <w:szCs w:val="22"/>
        </w:rPr>
        <w:t>reme</w:t>
      </w:r>
      <w:r w:rsidR="00A07C36">
        <w:rPr>
          <w:b/>
          <w:sz w:val="22"/>
          <w:szCs w:val="22"/>
        </w:rPr>
        <w:t>sso che:</w:t>
      </w:r>
    </w:p>
    <w:p w:rsidR="006F3171" w:rsidRPr="00FB530D" w:rsidRDefault="005A73DE" w:rsidP="00D61E2B">
      <w:pPr>
        <w:numPr>
          <w:ilvl w:val="0"/>
          <w:numId w:val="1"/>
        </w:numPr>
        <w:spacing w:before="120" w:after="120" w:line="288" w:lineRule="auto"/>
        <w:ind w:left="0" w:firstLine="0"/>
        <w:jc w:val="both"/>
        <w:rPr>
          <w:sz w:val="22"/>
          <w:szCs w:val="22"/>
        </w:rPr>
      </w:pPr>
      <w:r w:rsidRPr="00FB530D">
        <w:rPr>
          <w:sz w:val="22"/>
          <w:szCs w:val="22"/>
        </w:rPr>
        <w:t xml:space="preserve">il </w:t>
      </w:r>
      <w:proofErr w:type="spellStart"/>
      <w:r w:rsidRPr="00FB530D">
        <w:rPr>
          <w:sz w:val="22"/>
          <w:szCs w:val="22"/>
        </w:rPr>
        <w:t>D.Lgs.</w:t>
      </w:r>
      <w:proofErr w:type="spellEnd"/>
      <w:r w:rsidRPr="00FB530D">
        <w:rPr>
          <w:sz w:val="22"/>
          <w:szCs w:val="22"/>
        </w:rPr>
        <w:t xml:space="preserve"> 21 aprile 2000, n. 185, recante incentivi all'autoimprenditorialità e all'autoimpiego in attuazione dell'art. 45, co. 1, della L. 17 maggio 1999, n. 144, </w:t>
      </w:r>
      <w:r w:rsidR="006F3171" w:rsidRPr="00FB530D">
        <w:rPr>
          <w:sz w:val="22"/>
          <w:szCs w:val="22"/>
        </w:rPr>
        <w:t xml:space="preserve">prevede in particolare, al Titolo I, Capo 0I, </w:t>
      </w:r>
      <w:r w:rsidRPr="00FB530D">
        <w:rPr>
          <w:sz w:val="22"/>
          <w:szCs w:val="22"/>
        </w:rPr>
        <w:t>misure in favore della nuova imprenditorialità nei settori della produzione dei beni e dell’erogazione dei servizi;</w:t>
      </w:r>
    </w:p>
    <w:p w:rsidR="002E75CB" w:rsidRDefault="005A73DE" w:rsidP="00D61E2B">
      <w:pPr>
        <w:numPr>
          <w:ilvl w:val="0"/>
          <w:numId w:val="1"/>
        </w:numPr>
        <w:spacing w:before="120" w:after="120" w:line="288" w:lineRule="auto"/>
        <w:ind w:left="0" w:firstLine="0"/>
        <w:jc w:val="both"/>
        <w:rPr>
          <w:sz w:val="22"/>
          <w:szCs w:val="22"/>
        </w:rPr>
      </w:pPr>
      <w:r w:rsidRPr="00FB530D">
        <w:rPr>
          <w:sz w:val="22"/>
          <w:szCs w:val="22"/>
        </w:rPr>
        <w:t xml:space="preserve">con </w:t>
      </w:r>
      <w:r w:rsidR="003C6AC9" w:rsidRPr="00FB530D">
        <w:rPr>
          <w:sz w:val="22"/>
          <w:szCs w:val="22"/>
        </w:rPr>
        <w:t>il d</w:t>
      </w:r>
      <w:r w:rsidR="001E62AE" w:rsidRPr="00FB530D">
        <w:rPr>
          <w:sz w:val="22"/>
          <w:szCs w:val="22"/>
        </w:rPr>
        <w:t xml:space="preserve">ecreto </w:t>
      </w:r>
      <w:r w:rsidRPr="00FB530D">
        <w:rPr>
          <w:sz w:val="22"/>
          <w:szCs w:val="22"/>
        </w:rPr>
        <w:t>8 luglio 2015, n. 140</w:t>
      </w:r>
      <w:r w:rsidR="001E62AE" w:rsidRPr="00FB530D">
        <w:rPr>
          <w:sz w:val="22"/>
          <w:szCs w:val="22"/>
        </w:rPr>
        <w:t xml:space="preserve">, </w:t>
      </w:r>
      <w:r w:rsidRPr="00FB530D">
        <w:rPr>
          <w:sz w:val="22"/>
          <w:szCs w:val="22"/>
        </w:rPr>
        <w:t>adottato dal Ministro dello Sviluppo Economico di concerto con il Ministro dell’Economia e delle Finanze</w:t>
      </w:r>
      <w:r w:rsidR="001E62AE" w:rsidRPr="00FB530D">
        <w:rPr>
          <w:sz w:val="22"/>
          <w:szCs w:val="22"/>
        </w:rPr>
        <w:t>, è stato emanato</w:t>
      </w:r>
      <w:r w:rsidR="003C6AC9" w:rsidRPr="00FB530D">
        <w:rPr>
          <w:sz w:val="22"/>
          <w:szCs w:val="22"/>
        </w:rPr>
        <w:t xml:space="preserve">, </w:t>
      </w:r>
      <w:r w:rsidR="001E62AE" w:rsidRPr="00FB530D">
        <w:rPr>
          <w:sz w:val="22"/>
          <w:szCs w:val="22"/>
        </w:rPr>
        <w:t xml:space="preserve">ai sensi dell’art. 24 del </w:t>
      </w:r>
      <w:proofErr w:type="spellStart"/>
      <w:r w:rsidR="001E62AE" w:rsidRPr="00FB530D">
        <w:rPr>
          <w:sz w:val="22"/>
          <w:szCs w:val="22"/>
        </w:rPr>
        <w:t>D.Lgs.</w:t>
      </w:r>
      <w:proofErr w:type="spellEnd"/>
      <w:r w:rsidR="001E62AE" w:rsidRPr="00FB530D">
        <w:rPr>
          <w:sz w:val="22"/>
          <w:szCs w:val="22"/>
        </w:rPr>
        <w:t xml:space="preserve"> n. 185/2000, il regolamento che ha stabilito</w:t>
      </w:r>
      <w:r w:rsidR="003C6AC9" w:rsidRPr="00FB530D">
        <w:rPr>
          <w:sz w:val="22"/>
          <w:szCs w:val="22"/>
        </w:rPr>
        <w:t xml:space="preserve"> i criteri e le modalità per la concessione delle agevolazioni di cui al sopra citato Capo 0I del Titolo I, volte a sostenere nuova imprenditoriali</w:t>
      </w:r>
      <w:r w:rsidR="002D3C63">
        <w:rPr>
          <w:sz w:val="22"/>
          <w:szCs w:val="22"/>
        </w:rPr>
        <w:t>t</w:t>
      </w:r>
      <w:r w:rsidR="003C6AC9" w:rsidRPr="00FB530D">
        <w:rPr>
          <w:sz w:val="22"/>
          <w:szCs w:val="22"/>
        </w:rPr>
        <w:t xml:space="preserve">à, in tutto il territorio nazionale, attraverso la creazione di </w:t>
      </w:r>
      <w:r w:rsidR="00735565" w:rsidRPr="00FB530D">
        <w:rPr>
          <w:sz w:val="22"/>
          <w:szCs w:val="22"/>
        </w:rPr>
        <w:t>mi</w:t>
      </w:r>
      <w:r w:rsidR="006F3171" w:rsidRPr="00FB530D">
        <w:rPr>
          <w:sz w:val="22"/>
          <w:szCs w:val="22"/>
        </w:rPr>
        <w:t xml:space="preserve">cro e </w:t>
      </w:r>
      <w:r w:rsidR="00735565" w:rsidRPr="00FB530D">
        <w:rPr>
          <w:sz w:val="22"/>
          <w:szCs w:val="22"/>
        </w:rPr>
        <w:t>piccole imprese competitive, a prevalente o totale partecipazione giovanile o femminile, e a sostenerne lo sviluppo attraverso migliori condizioni per l’accesso al credito;</w:t>
      </w:r>
    </w:p>
    <w:p w:rsidR="00100303" w:rsidRPr="00FB530D" w:rsidRDefault="00100303" w:rsidP="00100303">
      <w:pPr>
        <w:numPr>
          <w:ilvl w:val="0"/>
          <w:numId w:val="1"/>
        </w:numPr>
        <w:spacing w:before="120" w:beforeAutospacing="1" w:after="120" w:afterAutospacing="1" w:line="288" w:lineRule="auto"/>
        <w:ind w:left="0" w:firstLine="0"/>
        <w:jc w:val="both"/>
        <w:rPr>
          <w:sz w:val="22"/>
          <w:szCs w:val="22"/>
        </w:rPr>
      </w:pPr>
      <w:r w:rsidRPr="00FB530D">
        <w:rPr>
          <w:sz w:val="22"/>
          <w:szCs w:val="22"/>
        </w:rPr>
        <w:t xml:space="preserve">con la circolare 9 ottobre 2015, n. 75445, come rettificata con le successive circolari 28 ottobre 2015, n. 81080 e 23 dicembre 2015, n. 100585, il Ministero dello Sviluppo Economico – Direzione generale per gli incentivi alle imprese ha individuato, ai sensi dell’art. 9, co. 2, del D.M. n. 140/2015, i termini e le modalità di presentazione delle </w:t>
      </w:r>
      <w:r w:rsidR="00F976EF">
        <w:rPr>
          <w:sz w:val="22"/>
          <w:szCs w:val="22"/>
        </w:rPr>
        <w:t xml:space="preserve">relative </w:t>
      </w:r>
      <w:r w:rsidRPr="00FB530D">
        <w:rPr>
          <w:sz w:val="22"/>
          <w:szCs w:val="22"/>
        </w:rPr>
        <w:t>domande di agevolazione, fornendo le necessarie specificazioni e indicazioni operative per la concessione ed erogazione delle agevolazioni</w:t>
      </w:r>
      <w:r w:rsidR="00F976EF">
        <w:rPr>
          <w:sz w:val="22"/>
          <w:szCs w:val="22"/>
        </w:rPr>
        <w:t xml:space="preserve"> medesime</w:t>
      </w:r>
      <w:r w:rsidRPr="00FB530D">
        <w:rPr>
          <w:sz w:val="22"/>
          <w:szCs w:val="22"/>
        </w:rPr>
        <w:t xml:space="preserve"> (di seguito, la “</w:t>
      </w:r>
      <w:r w:rsidRPr="00FB530D">
        <w:rPr>
          <w:b/>
          <w:sz w:val="22"/>
          <w:szCs w:val="22"/>
        </w:rPr>
        <w:t>Circolare</w:t>
      </w:r>
      <w:r w:rsidRPr="00FB530D">
        <w:rPr>
          <w:sz w:val="22"/>
          <w:szCs w:val="22"/>
        </w:rPr>
        <w:t>”);</w:t>
      </w:r>
    </w:p>
    <w:p w:rsidR="00724E28" w:rsidRDefault="00724E28" w:rsidP="00D61E2B">
      <w:pPr>
        <w:numPr>
          <w:ilvl w:val="0"/>
          <w:numId w:val="1"/>
        </w:numPr>
        <w:spacing w:before="120" w:after="120" w:line="288" w:lineRule="auto"/>
        <w:ind w:left="0" w:firstLine="0"/>
        <w:jc w:val="both"/>
        <w:rPr>
          <w:sz w:val="22"/>
          <w:szCs w:val="22"/>
        </w:rPr>
      </w:pPr>
      <w:r w:rsidRPr="00EA16A2">
        <w:rPr>
          <w:sz w:val="22"/>
          <w:szCs w:val="22"/>
        </w:rPr>
        <w:t>il Regolamento (UE) n. 651/2014 della Commissione, del 17 giugno 2014, dichiara alcune categorie di aiuti compatibili con il mercato interno in applicazione degli articoli 107 e 108 del</w:t>
      </w:r>
      <w:r w:rsidR="00986285">
        <w:rPr>
          <w:sz w:val="22"/>
          <w:szCs w:val="22"/>
        </w:rPr>
        <w:t xml:space="preserve"> Trattato </w:t>
      </w:r>
      <w:r w:rsidR="00986285" w:rsidRPr="00724E28">
        <w:rPr>
          <w:sz w:val="22"/>
          <w:szCs w:val="22"/>
        </w:rPr>
        <w:t>sul funzionamento dell'Unione europea</w:t>
      </w:r>
      <w:r w:rsidRPr="00EA16A2">
        <w:rPr>
          <w:sz w:val="22"/>
          <w:szCs w:val="22"/>
        </w:rPr>
        <w:t xml:space="preserve"> (di seguito, il “</w:t>
      </w:r>
      <w:r w:rsidRPr="00EA16A2">
        <w:rPr>
          <w:b/>
          <w:sz w:val="22"/>
          <w:szCs w:val="22"/>
        </w:rPr>
        <w:t>Regolamento GBER</w:t>
      </w:r>
      <w:r w:rsidRPr="00EA16A2">
        <w:rPr>
          <w:sz w:val="22"/>
          <w:szCs w:val="22"/>
        </w:rPr>
        <w:t>”)</w:t>
      </w:r>
      <w:r>
        <w:rPr>
          <w:sz w:val="22"/>
          <w:szCs w:val="22"/>
        </w:rPr>
        <w:t>;</w:t>
      </w:r>
    </w:p>
    <w:p w:rsidR="00CB1BDD" w:rsidRDefault="00F73803" w:rsidP="00CB1BDD">
      <w:pPr>
        <w:numPr>
          <w:ilvl w:val="0"/>
          <w:numId w:val="1"/>
        </w:numPr>
        <w:spacing w:before="120" w:after="120" w:line="288" w:lineRule="auto"/>
        <w:ind w:left="0" w:firstLine="0"/>
        <w:jc w:val="both"/>
        <w:rPr>
          <w:sz w:val="22"/>
          <w:szCs w:val="22"/>
        </w:rPr>
      </w:pPr>
      <w:r w:rsidRPr="00CB1BDD">
        <w:rPr>
          <w:sz w:val="22"/>
          <w:szCs w:val="22"/>
        </w:rPr>
        <w:t>il Regolamento (UE) n. 1407/2013 della Commissione, del 18 dicembre 2013, relativo all'applicazione degli artt. 107 e 108 del Trattato sul funzionamento dell'Unione europea, regola gli aiuti «</w:t>
      </w:r>
      <w:r w:rsidRPr="00CB1BDD">
        <w:rPr>
          <w:i/>
          <w:sz w:val="22"/>
          <w:szCs w:val="22"/>
        </w:rPr>
        <w:t xml:space="preserve">de </w:t>
      </w:r>
      <w:proofErr w:type="spellStart"/>
      <w:r w:rsidRPr="00CB1BDD">
        <w:rPr>
          <w:i/>
          <w:sz w:val="22"/>
          <w:szCs w:val="22"/>
        </w:rPr>
        <w:t>minimis</w:t>
      </w:r>
      <w:proofErr w:type="spellEnd"/>
      <w:r w:rsidRPr="00CB1BDD">
        <w:rPr>
          <w:sz w:val="22"/>
          <w:szCs w:val="22"/>
        </w:rPr>
        <w:t>», ossia le misure di aiuto che, soddisfacendo le condizioni previste da</w:t>
      </w:r>
      <w:r w:rsidR="00986285" w:rsidRPr="00CB1BDD">
        <w:rPr>
          <w:sz w:val="22"/>
          <w:szCs w:val="22"/>
        </w:rPr>
        <w:t>l medesimo</w:t>
      </w:r>
      <w:r w:rsidRPr="00CB1BDD">
        <w:rPr>
          <w:sz w:val="22"/>
          <w:szCs w:val="22"/>
        </w:rPr>
        <w:t xml:space="preserve"> regolamento, sono considerate misure che non rispettano tutti i criteri di cui all’art. 107, par. 1, del trattato e pertanto sono esenti dall’obbligo di notifica di cui all’art. 108, par. 3, del trattato (di seguito, il “</w:t>
      </w:r>
      <w:r w:rsidRPr="00CB1BDD">
        <w:rPr>
          <w:b/>
          <w:sz w:val="22"/>
          <w:szCs w:val="22"/>
        </w:rPr>
        <w:t xml:space="preserve">Regolamento </w:t>
      </w:r>
      <w:r w:rsidRPr="00CB1BDD">
        <w:rPr>
          <w:b/>
          <w:i/>
          <w:sz w:val="22"/>
          <w:szCs w:val="22"/>
        </w:rPr>
        <w:t xml:space="preserve">de </w:t>
      </w:r>
      <w:proofErr w:type="spellStart"/>
      <w:r w:rsidRPr="00CB1BDD">
        <w:rPr>
          <w:b/>
          <w:i/>
          <w:sz w:val="22"/>
          <w:szCs w:val="22"/>
        </w:rPr>
        <w:t>minimis</w:t>
      </w:r>
      <w:proofErr w:type="spellEnd"/>
      <w:r w:rsidRPr="00CB1BDD">
        <w:rPr>
          <w:sz w:val="22"/>
          <w:szCs w:val="22"/>
        </w:rPr>
        <w:t>”);</w:t>
      </w:r>
    </w:p>
    <w:p w:rsidR="00CB1BDD" w:rsidRPr="00544615" w:rsidRDefault="00CB1BDD" w:rsidP="005D0BF7">
      <w:pPr>
        <w:numPr>
          <w:ilvl w:val="0"/>
          <w:numId w:val="1"/>
        </w:numPr>
        <w:autoSpaceDE w:val="0"/>
        <w:autoSpaceDN w:val="0"/>
        <w:adjustRightInd w:val="0"/>
        <w:spacing w:before="120" w:after="120" w:line="288" w:lineRule="auto"/>
        <w:ind w:left="0" w:firstLine="0"/>
        <w:jc w:val="both"/>
        <w:rPr>
          <w:sz w:val="22"/>
          <w:szCs w:val="22"/>
        </w:rPr>
      </w:pPr>
      <w:r w:rsidRPr="005D0BF7">
        <w:rPr>
          <w:sz w:val="22"/>
          <w:szCs w:val="22"/>
        </w:rPr>
        <w:t xml:space="preserve">la Comunicazione della Commissione 2008/C 14/02 presenta una </w:t>
      </w:r>
      <w:r w:rsidRPr="005D0BF7">
        <w:rPr>
          <w:bCs/>
          <w:sz w:val="22"/>
          <w:szCs w:val="22"/>
        </w:rPr>
        <w:t>revisione del metodo di fissazione dei tassi di riferimento e di attualizzazione</w:t>
      </w:r>
      <w:r w:rsidR="005D0BF7" w:rsidRPr="005D0BF7">
        <w:rPr>
          <w:bCs/>
          <w:sz w:val="22"/>
          <w:szCs w:val="22"/>
        </w:rPr>
        <w:t xml:space="preserve">, i quali, applicati come approssimazione del </w:t>
      </w:r>
      <w:r w:rsidR="005D0BF7" w:rsidRPr="00BE07D7">
        <w:rPr>
          <w:bCs/>
          <w:sz w:val="22"/>
          <w:szCs w:val="22"/>
        </w:rPr>
        <w:t xml:space="preserve">tasso di mercato, sono </w:t>
      </w:r>
      <w:r w:rsidR="005D0BF7">
        <w:rPr>
          <w:bCs/>
          <w:sz w:val="22"/>
          <w:szCs w:val="22"/>
        </w:rPr>
        <w:t xml:space="preserve">utilizzati </w:t>
      </w:r>
      <w:r w:rsidRPr="005D0BF7">
        <w:rPr>
          <w:sz w:val="22"/>
          <w:szCs w:val="22"/>
        </w:rPr>
        <w:t>per misurare l'equivalente sovvenzione di un aiuto, per calcolare gli elementi di aiuto risultanti da regimi di prestiti con tassi di interesse agevolati</w:t>
      </w:r>
      <w:r w:rsidRPr="00BE07D7">
        <w:rPr>
          <w:sz w:val="22"/>
          <w:szCs w:val="22"/>
        </w:rPr>
        <w:t xml:space="preserve"> e per verificare la conformità con la regola «</w:t>
      </w:r>
      <w:r w:rsidRPr="00C42777">
        <w:rPr>
          <w:i/>
          <w:sz w:val="22"/>
          <w:szCs w:val="22"/>
        </w:rPr>
        <w:t xml:space="preserve">de </w:t>
      </w:r>
      <w:proofErr w:type="spellStart"/>
      <w:r w:rsidRPr="00C42777">
        <w:rPr>
          <w:i/>
          <w:sz w:val="22"/>
          <w:szCs w:val="22"/>
        </w:rPr>
        <w:t>minimis</w:t>
      </w:r>
      <w:proofErr w:type="spellEnd"/>
      <w:r w:rsidRPr="00C42777">
        <w:rPr>
          <w:sz w:val="22"/>
          <w:szCs w:val="22"/>
        </w:rPr>
        <w:t>» e con i regolamenti di esenzione per categoria</w:t>
      </w:r>
      <w:r w:rsidR="005D0BF7" w:rsidRPr="00C42777">
        <w:rPr>
          <w:sz w:val="22"/>
          <w:szCs w:val="22"/>
        </w:rPr>
        <w:t xml:space="preserve"> (di seguito, la </w:t>
      </w:r>
      <w:r w:rsidR="005D0BF7" w:rsidRPr="00544615">
        <w:rPr>
          <w:sz w:val="22"/>
          <w:szCs w:val="22"/>
        </w:rPr>
        <w:t>“</w:t>
      </w:r>
      <w:r w:rsidR="005D0BF7" w:rsidRPr="00544615">
        <w:rPr>
          <w:b/>
          <w:sz w:val="22"/>
          <w:szCs w:val="22"/>
        </w:rPr>
        <w:t>Comunicazione</w:t>
      </w:r>
      <w:r w:rsidR="005D0BF7" w:rsidRPr="00544615">
        <w:rPr>
          <w:sz w:val="22"/>
          <w:szCs w:val="22"/>
        </w:rPr>
        <w:t>”)</w:t>
      </w:r>
      <w:r w:rsidRPr="00544615">
        <w:rPr>
          <w:sz w:val="22"/>
          <w:szCs w:val="22"/>
        </w:rPr>
        <w:t>;</w:t>
      </w:r>
    </w:p>
    <w:p w:rsidR="00B96453" w:rsidRPr="00B96453" w:rsidRDefault="00504490" w:rsidP="009F1078">
      <w:pPr>
        <w:numPr>
          <w:ilvl w:val="0"/>
          <w:numId w:val="1"/>
        </w:numPr>
        <w:autoSpaceDE w:val="0"/>
        <w:autoSpaceDN w:val="0"/>
        <w:adjustRightInd w:val="0"/>
        <w:spacing w:before="120" w:after="120" w:line="288" w:lineRule="auto"/>
        <w:ind w:left="0" w:firstLine="0"/>
        <w:jc w:val="both"/>
        <w:rPr>
          <w:sz w:val="22"/>
          <w:szCs w:val="22"/>
        </w:rPr>
      </w:pPr>
      <w:r w:rsidRPr="00B96453">
        <w:rPr>
          <w:sz w:val="22"/>
          <w:szCs w:val="22"/>
        </w:rPr>
        <w:t xml:space="preserve">con riferimento alle agevolazioni di cui al sopra citato Capo 0I del Titolo I del </w:t>
      </w:r>
      <w:proofErr w:type="spellStart"/>
      <w:r w:rsidRPr="00B96453">
        <w:rPr>
          <w:sz w:val="22"/>
          <w:szCs w:val="22"/>
        </w:rPr>
        <w:t>D.Lgs.</w:t>
      </w:r>
      <w:proofErr w:type="spellEnd"/>
      <w:r w:rsidRPr="00B96453">
        <w:rPr>
          <w:sz w:val="22"/>
          <w:szCs w:val="22"/>
        </w:rPr>
        <w:t xml:space="preserve"> n. 185/2000, sulla scorta del D.M. n. 140/2015 e della relativa Circolare è tra l’altro previsto: (i) che la concessione delle agevolazioni sia disposta a valere </w:t>
      </w:r>
      <w:r w:rsidRPr="00B96453">
        <w:rPr>
          <w:sz w:val="22"/>
          <w:szCs w:val="22"/>
        </w:rPr>
        <w:lastRenderedPageBreak/>
        <w:t>sulle disponibilità del Fondo rotativo di cui all'art. 4 del Decreto del Ministro dell’Economia e delle Finanze 30 novembre 2004 (G.U. n. 14 del 19 gennaio 2005) e che tali disponibilità possano essere incrementate da ulteriori risorse derivanti dalla programmazione nazionale e comunitaria ai sensi dell'art. 4-</w:t>
      </w:r>
      <w:r w:rsidRPr="00B96453">
        <w:rPr>
          <w:i/>
          <w:sz w:val="22"/>
          <w:szCs w:val="22"/>
        </w:rPr>
        <w:t>bis</w:t>
      </w:r>
      <w:r w:rsidRPr="00B96453">
        <w:rPr>
          <w:sz w:val="22"/>
          <w:szCs w:val="22"/>
        </w:rPr>
        <w:t xml:space="preserve"> del </w:t>
      </w:r>
      <w:proofErr w:type="spellStart"/>
      <w:r w:rsidRPr="00B96453">
        <w:rPr>
          <w:sz w:val="22"/>
          <w:szCs w:val="22"/>
        </w:rPr>
        <w:t>D.Lgs.</w:t>
      </w:r>
      <w:proofErr w:type="spellEnd"/>
      <w:r w:rsidRPr="00B96453">
        <w:rPr>
          <w:sz w:val="22"/>
          <w:szCs w:val="22"/>
        </w:rPr>
        <w:t xml:space="preserve"> n. 185/2000, nonché da risorse aggiuntive regionali; (ii) che gli adempimenti tecnici e amministrativi riguardanti l'istruttoria delle domande, la concessione e l'erogazione delle agevolazioni, nonché l'esecuzione dei monitoraggi e dei controlli, siano di competenza di Invitalia quale “Soggetto gestore”; (iii) che le agevolazioni siano da concedersi ai sensi e nei limiti del Regolamento </w:t>
      </w:r>
      <w:r w:rsidRPr="00B96453">
        <w:rPr>
          <w:i/>
          <w:sz w:val="22"/>
          <w:szCs w:val="22"/>
        </w:rPr>
        <w:t xml:space="preserve">de </w:t>
      </w:r>
      <w:proofErr w:type="spellStart"/>
      <w:r w:rsidRPr="00B96453">
        <w:rPr>
          <w:i/>
          <w:sz w:val="22"/>
          <w:szCs w:val="22"/>
        </w:rPr>
        <w:t>minimis</w:t>
      </w:r>
      <w:proofErr w:type="spellEnd"/>
      <w:r w:rsidRPr="00B96453">
        <w:rPr>
          <w:sz w:val="22"/>
          <w:szCs w:val="22"/>
        </w:rPr>
        <w:t>, ed assumano la forma di un finanziamento agevolato per gli investimenti, a un tasso pari a zero, della durata massima di otto anni e di importo non superiore al settantacinque per cento della spesa ammissibile, assistito dalle garanzie previste dal codice civile acquisibili nell'ambito degli investimenti da realizzare per un valore non superiore all'importo del finanziamento concesso, nonché da privilegio speciale; (iv) che l’impresa beneficiaria debba garantire la copertura finanziaria del programma di investimento apportando un contributo finanziario, attraverso risorse proprie o mediante finanziamento esterno, in una forma priva di qualsi</w:t>
      </w:r>
      <w:r w:rsidRPr="00B54781">
        <w:rPr>
          <w:sz w:val="22"/>
          <w:szCs w:val="22"/>
        </w:rPr>
        <w:t xml:space="preserve">voglia tipo di sostegno pubblico, in misura </w:t>
      </w:r>
      <w:r w:rsidRPr="00243B8C">
        <w:rPr>
          <w:sz w:val="22"/>
          <w:szCs w:val="22"/>
        </w:rPr>
        <w:t xml:space="preserve">almeno </w:t>
      </w:r>
      <w:r w:rsidRPr="009F1078">
        <w:rPr>
          <w:sz w:val="22"/>
          <w:szCs w:val="22"/>
        </w:rPr>
        <w:t xml:space="preserve">pari al venticinque per cento delle spese ammissibili complessive; </w:t>
      </w:r>
      <w:r>
        <w:rPr>
          <w:sz w:val="22"/>
          <w:szCs w:val="22"/>
        </w:rPr>
        <w:t xml:space="preserve">e, </w:t>
      </w:r>
      <w:r w:rsidRPr="009F1078">
        <w:rPr>
          <w:sz w:val="22"/>
          <w:szCs w:val="22"/>
        </w:rPr>
        <w:t>(v)</w:t>
      </w:r>
      <w:r>
        <w:rPr>
          <w:sz w:val="22"/>
          <w:szCs w:val="22"/>
        </w:rPr>
        <w:t xml:space="preserve"> per quanto attiene, in particolare, alla erogazione del finanziamento agevolato, che, </w:t>
      </w:r>
      <w:r w:rsidRPr="00B96453">
        <w:rPr>
          <w:sz w:val="22"/>
          <w:szCs w:val="22"/>
        </w:rPr>
        <w:t>in alternativa all</w:t>
      </w:r>
      <w:r>
        <w:rPr>
          <w:sz w:val="22"/>
          <w:szCs w:val="22"/>
        </w:rPr>
        <w:t xml:space="preserve">e modalità di erogazione sulla </w:t>
      </w:r>
      <w:r w:rsidRPr="00B96453">
        <w:rPr>
          <w:sz w:val="22"/>
          <w:szCs w:val="22"/>
        </w:rPr>
        <w:t>base di fatture quietanzate</w:t>
      </w:r>
      <w:r>
        <w:rPr>
          <w:sz w:val="22"/>
          <w:szCs w:val="22"/>
        </w:rPr>
        <w:t xml:space="preserve"> e a titolo di anticipazione, </w:t>
      </w:r>
      <w:r w:rsidRPr="00B96453">
        <w:rPr>
          <w:sz w:val="22"/>
          <w:szCs w:val="22"/>
        </w:rPr>
        <w:t>le erogazioni delle quote di finanziamento agevolato poss</w:t>
      </w:r>
      <w:r>
        <w:rPr>
          <w:sz w:val="22"/>
          <w:szCs w:val="22"/>
        </w:rPr>
        <w:t>a</w:t>
      </w:r>
      <w:r w:rsidRPr="00B96453">
        <w:rPr>
          <w:sz w:val="22"/>
          <w:szCs w:val="22"/>
        </w:rPr>
        <w:t>no essere corrisposte sulla base di fatture di acquisto non quietanzate, subordinatamente alla stipula di un</w:t>
      </w:r>
      <w:r>
        <w:rPr>
          <w:sz w:val="22"/>
          <w:szCs w:val="22"/>
        </w:rPr>
        <w:t>’</w:t>
      </w:r>
      <w:r w:rsidRPr="00B96453">
        <w:rPr>
          <w:sz w:val="22"/>
          <w:szCs w:val="22"/>
        </w:rPr>
        <w:t xml:space="preserve">apposita convenzione tra il Ministero dello Sviluppo Economico, Invitalia e l'Associazione Bancaria Italiana (ABI) </w:t>
      </w:r>
      <w:r>
        <w:rPr>
          <w:sz w:val="22"/>
          <w:szCs w:val="22"/>
        </w:rPr>
        <w:t>per l’adozione</w:t>
      </w:r>
      <w:r w:rsidRPr="00B96453">
        <w:rPr>
          <w:sz w:val="22"/>
          <w:szCs w:val="22"/>
        </w:rPr>
        <w:t xml:space="preserve">, da parte delle banche aderenti alla </w:t>
      </w:r>
      <w:r>
        <w:rPr>
          <w:sz w:val="22"/>
          <w:szCs w:val="22"/>
        </w:rPr>
        <w:t>medesima convenzione</w:t>
      </w:r>
      <w:r w:rsidRPr="00B96453">
        <w:rPr>
          <w:sz w:val="22"/>
          <w:szCs w:val="22"/>
        </w:rPr>
        <w:t xml:space="preserve">, </w:t>
      </w:r>
      <w:r w:rsidRPr="00553B59">
        <w:rPr>
          <w:sz w:val="22"/>
          <w:szCs w:val="22"/>
        </w:rPr>
        <w:t>di uno specifico contratto di conto corrente vincolato</w:t>
      </w:r>
      <w:r>
        <w:rPr>
          <w:sz w:val="22"/>
          <w:szCs w:val="22"/>
        </w:rPr>
        <w:t xml:space="preserve">, ed alla conseguente emanazione di un provvedimento </w:t>
      </w:r>
      <w:r w:rsidRPr="00553B59">
        <w:rPr>
          <w:sz w:val="22"/>
          <w:szCs w:val="22"/>
        </w:rPr>
        <w:t>del Ministero dello Sviluppo Economico – Direzione generale per gli incentivi alle imprese atto a stabilire</w:t>
      </w:r>
      <w:r>
        <w:rPr>
          <w:sz w:val="22"/>
          <w:szCs w:val="22"/>
        </w:rPr>
        <w:t xml:space="preserve">, ai sensi del paragrafo 10.4 della Circolare, </w:t>
      </w:r>
      <w:r w:rsidRPr="00553B59">
        <w:rPr>
          <w:sz w:val="22"/>
          <w:szCs w:val="22"/>
        </w:rPr>
        <w:t>le modalità di erogazione del</w:t>
      </w:r>
      <w:r>
        <w:rPr>
          <w:sz w:val="22"/>
          <w:szCs w:val="22"/>
        </w:rPr>
        <w:t xml:space="preserve"> finanziamento agevolato nell’ipotesi di presentazione di fatture di acquisto non quietanzate</w:t>
      </w:r>
      <w:r w:rsidR="00B96453">
        <w:rPr>
          <w:sz w:val="22"/>
          <w:szCs w:val="22"/>
        </w:rPr>
        <w:t>;</w:t>
      </w:r>
    </w:p>
    <w:p w:rsidR="00437360" w:rsidRPr="00FB530D" w:rsidRDefault="002B5E35" w:rsidP="007E02CC">
      <w:pPr>
        <w:numPr>
          <w:ilvl w:val="0"/>
          <w:numId w:val="1"/>
        </w:numPr>
        <w:spacing w:before="120" w:after="120" w:line="288" w:lineRule="auto"/>
        <w:ind w:left="0" w:firstLine="0"/>
        <w:jc w:val="both"/>
        <w:rPr>
          <w:sz w:val="22"/>
          <w:szCs w:val="22"/>
        </w:rPr>
      </w:pPr>
      <w:r w:rsidRPr="00AA2051">
        <w:rPr>
          <w:sz w:val="22"/>
          <w:szCs w:val="22"/>
        </w:rPr>
        <w:t xml:space="preserve">con riferimento a quanto evidenziato nel punto (v) della premessa (G) che precede: (i) </w:t>
      </w:r>
      <w:r w:rsidRPr="00C85E6F">
        <w:rPr>
          <w:sz w:val="22"/>
          <w:szCs w:val="22"/>
        </w:rPr>
        <w:t>in data 6 dicembre 2</w:t>
      </w:r>
      <w:r w:rsidRPr="00F42989">
        <w:rPr>
          <w:sz w:val="22"/>
          <w:szCs w:val="22"/>
        </w:rPr>
        <w:t>016 è stata stipulata, tra il Ministero dello Sviluppo Economico</w:t>
      </w:r>
      <w:r w:rsidRPr="009E1DD2">
        <w:rPr>
          <w:sz w:val="22"/>
          <w:szCs w:val="22"/>
        </w:rPr>
        <w:t xml:space="preserve">, </w:t>
      </w:r>
      <w:r w:rsidRPr="00E32C73">
        <w:rPr>
          <w:sz w:val="22"/>
          <w:szCs w:val="22"/>
        </w:rPr>
        <w:t xml:space="preserve">Invitalia e l'Associazione Bancaria Italiana (ABI), la </w:t>
      </w:r>
      <w:r w:rsidRPr="009D0C85">
        <w:rPr>
          <w:sz w:val="22"/>
          <w:szCs w:val="22"/>
        </w:rPr>
        <w:t>Convenzione per la regolamentazione dei conti correnti vin</w:t>
      </w:r>
      <w:r w:rsidRPr="005945C2">
        <w:rPr>
          <w:sz w:val="22"/>
          <w:szCs w:val="22"/>
        </w:rPr>
        <w:t>co</w:t>
      </w:r>
      <w:r w:rsidRPr="0018016E">
        <w:rPr>
          <w:sz w:val="22"/>
          <w:szCs w:val="22"/>
        </w:rPr>
        <w:t xml:space="preserve">lati </w:t>
      </w:r>
      <w:r w:rsidRPr="00AA2051">
        <w:rPr>
          <w:sz w:val="22"/>
          <w:szCs w:val="22"/>
        </w:rPr>
        <w:t>previsti dall’art. 11, co. 7, del D.M. 8 luglio 20154, n. 140 in merito ai criteri e modalità di concessione delle agevolazioni in favore dell’autoimprenditorialità - cd. “IMPRESE A TASSO ZERO” (di seguito, la “</w:t>
      </w:r>
      <w:r w:rsidRPr="00AA2051">
        <w:rPr>
          <w:b/>
          <w:sz w:val="22"/>
          <w:szCs w:val="22"/>
        </w:rPr>
        <w:t>Convenzione ABI</w:t>
      </w:r>
      <w:r w:rsidRPr="00AA2051">
        <w:rPr>
          <w:sz w:val="22"/>
          <w:szCs w:val="22"/>
        </w:rPr>
        <w:t xml:space="preserve">”); e (ii) </w:t>
      </w:r>
      <w:r w:rsidRPr="008F2A3C">
        <w:rPr>
          <w:sz w:val="22"/>
          <w:szCs w:val="22"/>
        </w:rPr>
        <w:t>il Ministero dello Sviluppo Economico – Direzione generale per gli incentivi alle imprese</w:t>
      </w:r>
      <w:r>
        <w:rPr>
          <w:sz w:val="22"/>
          <w:szCs w:val="22"/>
        </w:rPr>
        <w:t xml:space="preserve">, </w:t>
      </w:r>
      <w:r w:rsidRPr="00AA2051">
        <w:rPr>
          <w:sz w:val="22"/>
          <w:szCs w:val="22"/>
        </w:rPr>
        <w:t xml:space="preserve">ai sensi del paragrafo 10.4 della Circolare, </w:t>
      </w:r>
      <w:r>
        <w:rPr>
          <w:sz w:val="22"/>
          <w:szCs w:val="22"/>
        </w:rPr>
        <w:t xml:space="preserve">ha emanato la connessa </w:t>
      </w:r>
      <w:r w:rsidRPr="00AA2051">
        <w:rPr>
          <w:sz w:val="22"/>
          <w:szCs w:val="22"/>
        </w:rPr>
        <w:t xml:space="preserve">circolare </w:t>
      </w:r>
      <w:r>
        <w:rPr>
          <w:sz w:val="22"/>
          <w:szCs w:val="22"/>
        </w:rPr>
        <w:t>20 gennaio 2017</w:t>
      </w:r>
      <w:r w:rsidRPr="00AA2051">
        <w:rPr>
          <w:sz w:val="22"/>
          <w:szCs w:val="22"/>
        </w:rPr>
        <w:t xml:space="preserve">, n. </w:t>
      </w:r>
      <w:r>
        <w:rPr>
          <w:sz w:val="22"/>
          <w:szCs w:val="22"/>
        </w:rPr>
        <w:t>5415</w:t>
      </w:r>
      <w:r w:rsidRPr="00AA2051">
        <w:rPr>
          <w:sz w:val="22"/>
          <w:szCs w:val="22"/>
        </w:rPr>
        <w:t>,</w:t>
      </w:r>
      <w:r>
        <w:rPr>
          <w:sz w:val="22"/>
          <w:szCs w:val="22"/>
        </w:rPr>
        <w:t xml:space="preserve"> recante termini e modalità per l’utilizzo dei conti correnti vincolati previsti dall’art. 11, co. 7, del D.M. n. 140/2015 (di seguito, </w:t>
      </w:r>
      <w:r w:rsidRPr="00AA2051">
        <w:rPr>
          <w:sz w:val="22"/>
          <w:szCs w:val="22"/>
        </w:rPr>
        <w:t xml:space="preserve">le </w:t>
      </w:r>
      <w:r>
        <w:rPr>
          <w:sz w:val="22"/>
          <w:szCs w:val="22"/>
        </w:rPr>
        <w:t>“</w:t>
      </w:r>
      <w:r w:rsidRPr="00AA2051">
        <w:rPr>
          <w:b/>
          <w:sz w:val="22"/>
          <w:szCs w:val="22"/>
        </w:rPr>
        <w:t>Indicazioni Ministeriali</w:t>
      </w:r>
      <w:r>
        <w:rPr>
          <w:sz w:val="22"/>
          <w:szCs w:val="22"/>
        </w:rPr>
        <w:t>”)</w:t>
      </w:r>
      <w:r w:rsidRPr="00AA2051">
        <w:rPr>
          <w:sz w:val="22"/>
          <w:szCs w:val="22"/>
        </w:rPr>
        <w:t>;</w:t>
      </w:r>
      <w:r w:rsidR="00CE3245" w:rsidRPr="00205770">
        <w:rPr>
          <w:sz w:val="22"/>
          <w:szCs w:val="22"/>
        </w:rPr>
        <w:t>;</w:t>
      </w:r>
    </w:p>
    <w:p w:rsidR="00437360" w:rsidRPr="00FB530D" w:rsidRDefault="00DF2645" w:rsidP="00D61E2B">
      <w:pPr>
        <w:numPr>
          <w:ilvl w:val="0"/>
          <w:numId w:val="1"/>
        </w:numPr>
        <w:spacing w:before="120" w:after="120" w:line="288" w:lineRule="auto"/>
        <w:ind w:left="0" w:firstLine="0"/>
        <w:jc w:val="both"/>
        <w:rPr>
          <w:sz w:val="22"/>
          <w:szCs w:val="22"/>
        </w:rPr>
      </w:pPr>
      <w:r w:rsidRPr="00FB530D">
        <w:rPr>
          <w:sz w:val="22"/>
          <w:szCs w:val="22"/>
        </w:rPr>
        <w:lastRenderedPageBreak/>
        <w:t>la Beneficiaria è stata costituita in data [</w:t>
      </w:r>
      <w:r w:rsidR="00E3006B">
        <w:rPr>
          <w:sz w:val="22"/>
          <w:szCs w:val="22"/>
        </w:rPr>
        <w:t>●</w:t>
      </w:r>
      <w:r w:rsidRPr="00FB530D">
        <w:rPr>
          <w:sz w:val="22"/>
          <w:szCs w:val="22"/>
        </w:rPr>
        <w:t>]</w:t>
      </w:r>
      <w:r w:rsidR="00437360" w:rsidRPr="00FB530D">
        <w:rPr>
          <w:sz w:val="22"/>
          <w:szCs w:val="22"/>
        </w:rPr>
        <w:t xml:space="preserve"> </w:t>
      </w:r>
      <w:r w:rsidRPr="00FB530D">
        <w:rPr>
          <w:sz w:val="22"/>
          <w:szCs w:val="22"/>
        </w:rPr>
        <w:t xml:space="preserve">con </w:t>
      </w:r>
      <w:r w:rsidRPr="00C75965">
        <w:rPr>
          <w:sz w:val="22"/>
          <w:szCs w:val="22"/>
        </w:rPr>
        <w:t>scrittura privata autenticata dal / atto pubblico a rogito del</w:t>
      </w:r>
      <w:r w:rsidRPr="00570B2F">
        <w:rPr>
          <w:sz w:val="22"/>
          <w:szCs w:val="22"/>
        </w:rPr>
        <w:t xml:space="preserve"> </w:t>
      </w:r>
      <w:r w:rsidRPr="00FB530D">
        <w:rPr>
          <w:sz w:val="22"/>
          <w:szCs w:val="22"/>
        </w:rPr>
        <w:t>Dott. [</w:t>
      </w:r>
      <w:r w:rsidR="00E3006B">
        <w:rPr>
          <w:sz w:val="22"/>
          <w:szCs w:val="22"/>
        </w:rPr>
        <w:t>●</w:t>
      </w:r>
      <w:r w:rsidRPr="00FB530D">
        <w:rPr>
          <w:sz w:val="22"/>
          <w:szCs w:val="22"/>
        </w:rPr>
        <w:t>], Notaio in [</w:t>
      </w:r>
      <w:r w:rsidR="00E3006B">
        <w:rPr>
          <w:sz w:val="22"/>
          <w:szCs w:val="22"/>
        </w:rPr>
        <w:t>●</w:t>
      </w:r>
      <w:r w:rsidRPr="00FB530D">
        <w:rPr>
          <w:sz w:val="22"/>
          <w:szCs w:val="22"/>
        </w:rPr>
        <w:t>]</w:t>
      </w:r>
      <w:r w:rsidR="00437360" w:rsidRPr="00FB530D">
        <w:rPr>
          <w:sz w:val="22"/>
          <w:szCs w:val="22"/>
        </w:rPr>
        <w:t xml:space="preserve">, iscritto nel </w:t>
      </w:r>
      <w:r w:rsidR="00B824A4" w:rsidRPr="00FB530D">
        <w:rPr>
          <w:sz w:val="22"/>
          <w:szCs w:val="22"/>
        </w:rPr>
        <w:t>[</w:t>
      </w:r>
      <w:r w:rsidR="00B824A4">
        <w:rPr>
          <w:sz w:val="22"/>
          <w:szCs w:val="22"/>
        </w:rPr>
        <w:t>●</w:t>
      </w:r>
      <w:r w:rsidR="00B824A4" w:rsidRPr="00FB530D">
        <w:rPr>
          <w:sz w:val="22"/>
          <w:szCs w:val="22"/>
        </w:rPr>
        <w:t>]</w:t>
      </w:r>
      <w:r w:rsidR="00B824A4">
        <w:rPr>
          <w:sz w:val="22"/>
          <w:szCs w:val="22"/>
        </w:rPr>
        <w:t xml:space="preserve"> </w:t>
      </w:r>
      <w:r w:rsidR="00437360" w:rsidRPr="00FB530D">
        <w:rPr>
          <w:sz w:val="22"/>
          <w:szCs w:val="22"/>
        </w:rPr>
        <w:t>di [</w:t>
      </w:r>
      <w:r w:rsidR="00E3006B">
        <w:rPr>
          <w:sz w:val="22"/>
          <w:szCs w:val="22"/>
        </w:rPr>
        <w:t>●</w:t>
      </w:r>
      <w:r w:rsidR="00437360" w:rsidRPr="00FB530D">
        <w:rPr>
          <w:sz w:val="22"/>
          <w:szCs w:val="22"/>
        </w:rPr>
        <w:t>] (Rep. [</w:t>
      </w:r>
      <w:r w:rsidR="00E3006B">
        <w:rPr>
          <w:sz w:val="22"/>
          <w:szCs w:val="22"/>
        </w:rPr>
        <w:t>●</w:t>
      </w:r>
      <w:r w:rsidR="00437360" w:rsidRPr="00FB530D">
        <w:rPr>
          <w:sz w:val="22"/>
          <w:szCs w:val="22"/>
        </w:rPr>
        <w:t xml:space="preserve">] – </w:t>
      </w:r>
      <w:proofErr w:type="spellStart"/>
      <w:r w:rsidR="00437360" w:rsidRPr="00FB530D">
        <w:rPr>
          <w:sz w:val="22"/>
          <w:szCs w:val="22"/>
        </w:rPr>
        <w:t>Racc</w:t>
      </w:r>
      <w:proofErr w:type="spellEnd"/>
      <w:r w:rsidR="00437360" w:rsidRPr="00FB530D">
        <w:rPr>
          <w:sz w:val="22"/>
          <w:szCs w:val="22"/>
        </w:rPr>
        <w:t>. [</w:t>
      </w:r>
      <w:r w:rsidR="00E3006B">
        <w:rPr>
          <w:sz w:val="22"/>
          <w:szCs w:val="22"/>
        </w:rPr>
        <w:t>●</w:t>
      </w:r>
      <w:r w:rsidR="00437360" w:rsidRPr="00FB530D">
        <w:rPr>
          <w:sz w:val="22"/>
          <w:szCs w:val="22"/>
        </w:rPr>
        <w:t>])</w:t>
      </w:r>
      <w:r w:rsidR="00184A99" w:rsidRPr="00FB530D">
        <w:rPr>
          <w:sz w:val="22"/>
          <w:szCs w:val="22"/>
        </w:rPr>
        <w:t xml:space="preserve">, ed ha per oggetto sociale, </w:t>
      </w:r>
      <w:r w:rsidR="00437360" w:rsidRPr="00FB530D">
        <w:rPr>
          <w:sz w:val="22"/>
          <w:szCs w:val="22"/>
        </w:rPr>
        <w:t xml:space="preserve">tra l’altro, </w:t>
      </w:r>
      <w:r w:rsidR="008B15A0" w:rsidRPr="00FB530D">
        <w:rPr>
          <w:sz w:val="22"/>
          <w:szCs w:val="22"/>
        </w:rPr>
        <w:t>[</w:t>
      </w:r>
      <w:r w:rsidR="008B15A0">
        <w:rPr>
          <w:sz w:val="22"/>
          <w:szCs w:val="22"/>
        </w:rPr>
        <w:t>●</w:t>
      </w:r>
      <w:r w:rsidR="008B15A0" w:rsidRPr="00FB530D">
        <w:rPr>
          <w:sz w:val="22"/>
          <w:szCs w:val="22"/>
        </w:rPr>
        <w:t>]</w:t>
      </w:r>
      <w:r w:rsidR="00437360" w:rsidRPr="00FB530D">
        <w:rPr>
          <w:sz w:val="22"/>
          <w:szCs w:val="22"/>
        </w:rPr>
        <w:t>;</w:t>
      </w:r>
    </w:p>
    <w:p w:rsidR="00F07B0F" w:rsidRPr="00362DF6" w:rsidRDefault="008E2228" w:rsidP="00D61E2B">
      <w:pPr>
        <w:numPr>
          <w:ilvl w:val="0"/>
          <w:numId w:val="1"/>
        </w:numPr>
        <w:spacing w:before="120" w:after="120" w:line="288" w:lineRule="auto"/>
        <w:ind w:left="0" w:firstLine="0"/>
        <w:jc w:val="both"/>
        <w:rPr>
          <w:sz w:val="22"/>
          <w:szCs w:val="22"/>
        </w:rPr>
      </w:pPr>
      <w:r w:rsidRPr="00C75965">
        <w:rPr>
          <w:sz w:val="22"/>
          <w:szCs w:val="22"/>
        </w:rPr>
        <w:t>la</w:t>
      </w:r>
      <w:r w:rsidRPr="00C75965">
        <w:rPr>
          <w:iCs/>
          <w:sz w:val="22"/>
          <w:szCs w:val="22"/>
        </w:rPr>
        <w:t xml:space="preserve"> Beneficiaria</w:t>
      </w:r>
      <w:r w:rsidR="00E91C41" w:rsidRPr="00C75965">
        <w:rPr>
          <w:iCs/>
          <w:sz w:val="22"/>
          <w:szCs w:val="22"/>
        </w:rPr>
        <w:t>,</w:t>
      </w:r>
      <w:r w:rsidRPr="00C75965">
        <w:rPr>
          <w:iCs/>
          <w:sz w:val="22"/>
          <w:szCs w:val="22"/>
        </w:rPr>
        <w:t xml:space="preserve"> con </w:t>
      </w:r>
      <w:r w:rsidR="00184A99" w:rsidRPr="00C75965">
        <w:rPr>
          <w:iCs/>
          <w:sz w:val="22"/>
          <w:szCs w:val="22"/>
        </w:rPr>
        <w:t xml:space="preserve">propria </w:t>
      </w:r>
      <w:r w:rsidRPr="00C75965">
        <w:rPr>
          <w:iCs/>
          <w:sz w:val="22"/>
          <w:szCs w:val="22"/>
        </w:rPr>
        <w:t>domanda</w:t>
      </w:r>
      <w:r w:rsidR="00421BE8" w:rsidRPr="00C75965">
        <w:rPr>
          <w:iCs/>
          <w:sz w:val="22"/>
          <w:szCs w:val="22"/>
        </w:rPr>
        <w:t xml:space="preserve"> presentata</w:t>
      </w:r>
      <w:r w:rsidRPr="00C75965">
        <w:rPr>
          <w:iCs/>
          <w:sz w:val="22"/>
          <w:szCs w:val="22"/>
        </w:rPr>
        <w:t xml:space="preserve"> </w:t>
      </w:r>
      <w:r w:rsidR="00E91C41" w:rsidRPr="00C75965">
        <w:rPr>
          <w:iCs/>
          <w:sz w:val="22"/>
          <w:szCs w:val="22"/>
        </w:rPr>
        <w:t xml:space="preserve">in data </w:t>
      </w:r>
      <w:r w:rsidRPr="00C75965">
        <w:rPr>
          <w:iCs/>
          <w:sz w:val="22"/>
          <w:szCs w:val="22"/>
        </w:rPr>
        <w:t>[</w:t>
      </w:r>
      <w:r w:rsidR="00E3006B" w:rsidRPr="008B15A0">
        <w:rPr>
          <w:sz w:val="22"/>
          <w:szCs w:val="22"/>
        </w:rPr>
        <w:t>●</w:t>
      </w:r>
      <w:r w:rsidRPr="00C75965">
        <w:rPr>
          <w:iCs/>
          <w:sz w:val="22"/>
          <w:szCs w:val="22"/>
        </w:rPr>
        <w:t>]</w:t>
      </w:r>
      <w:r w:rsidR="00184A99" w:rsidRPr="00C75965">
        <w:rPr>
          <w:iCs/>
          <w:sz w:val="22"/>
          <w:szCs w:val="22"/>
        </w:rPr>
        <w:t xml:space="preserve"> – </w:t>
      </w:r>
      <w:proofErr w:type="spellStart"/>
      <w:r w:rsidR="00184A99" w:rsidRPr="00C75965">
        <w:rPr>
          <w:iCs/>
          <w:sz w:val="22"/>
          <w:szCs w:val="22"/>
        </w:rPr>
        <w:t>Prot</w:t>
      </w:r>
      <w:proofErr w:type="spellEnd"/>
      <w:r w:rsidR="00184A99" w:rsidRPr="00C75965">
        <w:rPr>
          <w:iCs/>
          <w:sz w:val="22"/>
          <w:szCs w:val="22"/>
        </w:rPr>
        <w:t>. [</w:t>
      </w:r>
      <w:r w:rsidR="00E3006B" w:rsidRPr="008B15A0">
        <w:rPr>
          <w:sz w:val="22"/>
          <w:szCs w:val="22"/>
        </w:rPr>
        <w:t>●</w:t>
      </w:r>
      <w:r w:rsidR="00184A99" w:rsidRPr="00C75965">
        <w:rPr>
          <w:iCs/>
          <w:sz w:val="22"/>
          <w:szCs w:val="22"/>
        </w:rPr>
        <w:t>]</w:t>
      </w:r>
      <w:r w:rsidR="00C42777" w:rsidRPr="00C75965">
        <w:rPr>
          <w:iCs/>
          <w:sz w:val="22"/>
          <w:szCs w:val="22"/>
        </w:rPr>
        <w:t xml:space="preserve">, </w:t>
      </w:r>
      <w:r w:rsidRPr="00C75965">
        <w:rPr>
          <w:iCs/>
          <w:sz w:val="22"/>
          <w:szCs w:val="22"/>
        </w:rPr>
        <w:t>codice CUP n. [</w:t>
      </w:r>
      <w:r w:rsidR="00E3006B" w:rsidRPr="008B15A0">
        <w:rPr>
          <w:sz w:val="22"/>
          <w:szCs w:val="22"/>
        </w:rPr>
        <w:t>●</w:t>
      </w:r>
      <w:r w:rsidRPr="00C75965">
        <w:rPr>
          <w:iCs/>
          <w:sz w:val="22"/>
          <w:szCs w:val="22"/>
        </w:rPr>
        <w:t xml:space="preserve">], ha chiesto ad Invitalia di prendere in esame il proprio progetto d’impresa e di promuoverlo mediante la concessione delle agevolazioni di cui al </w:t>
      </w:r>
      <w:proofErr w:type="spellStart"/>
      <w:r w:rsidRPr="00C75965">
        <w:rPr>
          <w:iCs/>
          <w:sz w:val="22"/>
          <w:szCs w:val="22"/>
        </w:rPr>
        <w:t>D.Lgs.</w:t>
      </w:r>
      <w:proofErr w:type="spellEnd"/>
      <w:r w:rsidRPr="00C75965">
        <w:rPr>
          <w:iCs/>
          <w:sz w:val="22"/>
          <w:szCs w:val="22"/>
        </w:rPr>
        <w:t xml:space="preserve"> n. 185/2000, Titolo I, capo 0</w:t>
      </w:r>
      <w:r w:rsidR="00C51DEB" w:rsidRPr="00C75965">
        <w:rPr>
          <w:iCs/>
          <w:sz w:val="22"/>
          <w:szCs w:val="22"/>
        </w:rPr>
        <w:t>I</w:t>
      </w:r>
      <w:r w:rsidRPr="00C75965">
        <w:rPr>
          <w:iCs/>
          <w:sz w:val="22"/>
          <w:szCs w:val="22"/>
        </w:rPr>
        <w:t xml:space="preserve">, ed </w:t>
      </w:r>
      <w:r w:rsidR="00013470" w:rsidRPr="00C75965">
        <w:rPr>
          <w:iCs/>
          <w:sz w:val="22"/>
          <w:szCs w:val="22"/>
        </w:rPr>
        <w:t xml:space="preserve">al D.M. </w:t>
      </w:r>
      <w:r w:rsidR="00013470" w:rsidRPr="00C75965">
        <w:rPr>
          <w:sz w:val="22"/>
          <w:szCs w:val="22"/>
        </w:rPr>
        <w:t>n. 140/2015</w:t>
      </w:r>
      <w:r w:rsidR="00D611EC" w:rsidRPr="00C75965">
        <w:rPr>
          <w:sz w:val="22"/>
          <w:szCs w:val="22"/>
        </w:rPr>
        <w:t>;</w:t>
      </w:r>
      <w:r w:rsidR="00184A99" w:rsidRPr="00C75965">
        <w:rPr>
          <w:sz w:val="22"/>
          <w:szCs w:val="22"/>
        </w:rPr>
        <w:t xml:space="preserve"> /</w:t>
      </w:r>
      <w:r w:rsidR="003338C4" w:rsidRPr="00C75965">
        <w:rPr>
          <w:sz w:val="22"/>
          <w:szCs w:val="22"/>
        </w:rPr>
        <w:t xml:space="preserve"> </w:t>
      </w:r>
      <w:r w:rsidR="00362DF6" w:rsidRPr="00C75965">
        <w:rPr>
          <w:b/>
          <w:smallCaps/>
          <w:sz w:val="22"/>
          <w:szCs w:val="22"/>
          <w:u w:val="single"/>
        </w:rPr>
        <w:t xml:space="preserve">Oppure, in caso </w:t>
      </w:r>
      <w:r w:rsidR="00C42777" w:rsidRPr="00C75965">
        <w:rPr>
          <w:b/>
          <w:smallCaps/>
          <w:sz w:val="22"/>
          <w:szCs w:val="22"/>
          <w:u w:val="single"/>
        </w:rPr>
        <w:t xml:space="preserve">di costituzione della Beneficiaria dopo la presentazione della </w:t>
      </w:r>
      <w:r w:rsidR="00362DF6" w:rsidRPr="00C75965">
        <w:rPr>
          <w:b/>
          <w:smallCaps/>
          <w:sz w:val="22"/>
          <w:szCs w:val="22"/>
          <w:u w:val="single"/>
        </w:rPr>
        <w:t>domanda</w:t>
      </w:r>
      <w:r w:rsidR="00362DF6" w:rsidRPr="00C75965">
        <w:rPr>
          <w:sz w:val="22"/>
          <w:szCs w:val="22"/>
        </w:rPr>
        <w:t xml:space="preserve"> </w:t>
      </w:r>
      <w:r w:rsidR="00184A99" w:rsidRPr="00C75965">
        <w:rPr>
          <w:sz w:val="22"/>
          <w:szCs w:val="22"/>
        </w:rPr>
        <w:t>[</w:t>
      </w:r>
      <w:r w:rsidR="00BF2432" w:rsidRPr="00C75965">
        <w:rPr>
          <w:sz w:val="22"/>
          <w:szCs w:val="22"/>
        </w:rPr>
        <w:t>nome e cognome</w:t>
      </w:r>
      <w:r w:rsidR="00184A99" w:rsidRPr="00C75965">
        <w:rPr>
          <w:sz w:val="22"/>
          <w:szCs w:val="22"/>
        </w:rPr>
        <w:t>],</w:t>
      </w:r>
      <w:r w:rsidR="003D6DB5" w:rsidRPr="00C75965">
        <w:rPr>
          <w:sz w:val="22"/>
          <w:szCs w:val="22"/>
        </w:rPr>
        <w:t xml:space="preserve"> nato</w:t>
      </w:r>
      <w:r w:rsidR="00E14A20" w:rsidRPr="00C75965">
        <w:rPr>
          <w:sz w:val="22"/>
          <w:szCs w:val="22"/>
        </w:rPr>
        <w:t>/a</w:t>
      </w:r>
      <w:r w:rsidR="003D6DB5" w:rsidRPr="00C75965">
        <w:rPr>
          <w:sz w:val="22"/>
          <w:szCs w:val="22"/>
        </w:rPr>
        <w:t xml:space="preserve"> </w:t>
      </w:r>
      <w:proofErr w:type="spellStart"/>
      <w:r w:rsidR="003D6DB5" w:rsidRPr="00C75965">
        <w:rPr>
          <w:sz w:val="22"/>
          <w:szCs w:val="22"/>
        </w:rPr>
        <w:t>a</w:t>
      </w:r>
      <w:proofErr w:type="spellEnd"/>
      <w:r w:rsidR="003D6DB5" w:rsidRPr="00C75965">
        <w:rPr>
          <w:sz w:val="22"/>
          <w:szCs w:val="22"/>
        </w:rPr>
        <w:t xml:space="preserve"> </w:t>
      </w:r>
      <w:r w:rsidR="008A356E" w:rsidRPr="00C75965">
        <w:rPr>
          <w:sz w:val="22"/>
          <w:szCs w:val="22"/>
        </w:rPr>
        <w:t xml:space="preserve">[●] </w:t>
      </w:r>
      <w:r w:rsidR="003D6DB5" w:rsidRPr="00C75965">
        <w:rPr>
          <w:sz w:val="22"/>
          <w:szCs w:val="22"/>
        </w:rPr>
        <w:t>il [</w:t>
      </w:r>
      <w:r w:rsidR="00E3006B" w:rsidRPr="008B15A0">
        <w:rPr>
          <w:sz w:val="22"/>
          <w:szCs w:val="22"/>
        </w:rPr>
        <w:t>●</w:t>
      </w:r>
      <w:r w:rsidR="003D6DB5" w:rsidRPr="00C75965">
        <w:rPr>
          <w:sz w:val="22"/>
          <w:szCs w:val="22"/>
        </w:rPr>
        <w:t>], codice fiscale [</w:t>
      </w:r>
      <w:r w:rsidR="00E3006B" w:rsidRPr="008B15A0">
        <w:rPr>
          <w:sz w:val="22"/>
          <w:szCs w:val="22"/>
        </w:rPr>
        <w:t>●</w:t>
      </w:r>
      <w:r w:rsidR="003D6DB5" w:rsidRPr="00C75965">
        <w:rPr>
          <w:sz w:val="22"/>
          <w:szCs w:val="22"/>
        </w:rPr>
        <w:t>],</w:t>
      </w:r>
      <w:r w:rsidR="00184A99" w:rsidRPr="00C75965">
        <w:rPr>
          <w:sz w:val="22"/>
          <w:szCs w:val="22"/>
        </w:rPr>
        <w:t xml:space="preserve"> [</w:t>
      </w:r>
      <w:r w:rsidR="00BF2432" w:rsidRPr="00C75965">
        <w:rPr>
          <w:sz w:val="22"/>
          <w:szCs w:val="22"/>
        </w:rPr>
        <w:t>nome e cognome</w:t>
      </w:r>
      <w:r w:rsidR="00184A99" w:rsidRPr="00C75965">
        <w:rPr>
          <w:sz w:val="22"/>
          <w:szCs w:val="22"/>
        </w:rPr>
        <w:t>]</w:t>
      </w:r>
      <w:r w:rsidR="003D6DB5" w:rsidRPr="00C75965">
        <w:rPr>
          <w:sz w:val="22"/>
          <w:szCs w:val="22"/>
        </w:rPr>
        <w:t>, nato</w:t>
      </w:r>
      <w:r w:rsidR="00E14A20" w:rsidRPr="00C75965">
        <w:rPr>
          <w:sz w:val="22"/>
          <w:szCs w:val="22"/>
        </w:rPr>
        <w:t>/a</w:t>
      </w:r>
      <w:r w:rsidR="003D6DB5" w:rsidRPr="00C75965">
        <w:rPr>
          <w:sz w:val="22"/>
          <w:szCs w:val="22"/>
        </w:rPr>
        <w:t xml:space="preserve"> </w:t>
      </w:r>
      <w:proofErr w:type="spellStart"/>
      <w:r w:rsidR="003D6DB5" w:rsidRPr="00C75965">
        <w:rPr>
          <w:sz w:val="22"/>
          <w:szCs w:val="22"/>
        </w:rPr>
        <w:t>a</w:t>
      </w:r>
      <w:proofErr w:type="spellEnd"/>
      <w:r w:rsidR="003D6DB5" w:rsidRPr="00C75965">
        <w:rPr>
          <w:sz w:val="22"/>
          <w:szCs w:val="22"/>
        </w:rPr>
        <w:t xml:space="preserve"> [</w:t>
      </w:r>
      <w:r w:rsidR="00E3006B" w:rsidRPr="008B15A0">
        <w:rPr>
          <w:sz w:val="22"/>
          <w:szCs w:val="22"/>
        </w:rPr>
        <w:t>●</w:t>
      </w:r>
      <w:r w:rsidR="003D6DB5" w:rsidRPr="00C75965">
        <w:rPr>
          <w:sz w:val="22"/>
          <w:szCs w:val="22"/>
        </w:rPr>
        <w:t>]</w:t>
      </w:r>
      <w:r w:rsidR="00184A99" w:rsidRPr="00C75965">
        <w:rPr>
          <w:sz w:val="22"/>
          <w:szCs w:val="22"/>
        </w:rPr>
        <w:t xml:space="preserve"> </w:t>
      </w:r>
      <w:r w:rsidR="003D6DB5" w:rsidRPr="00C75965">
        <w:rPr>
          <w:sz w:val="22"/>
          <w:szCs w:val="22"/>
        </w:rPr>
        <w:t>il</w:t>
      </w:r>
      <w:r w:rsidR="008A356E" w:rsidRPr="00C75965">
        <w:rPr>
          <w:sz w:val="22"/>
          <w:szCs w:val="22"/>
        </w:rPr>
        <w:t xml:space="preserve"> [●]</w:t>
      </w:r>
      <w:r w:rsidR="00BF2432" w:rsidRPr="00C75965">
        <w:rPr>
          <w:sz w:val="22"/>
          <w:szCs w:val="22"/>
        </w:rPr>
        <w:t>, codice fi</w:t>
      </w:r>
      <w:r w:rsidR="002D3C63" w:rsidRPr="00C75965">
        <w:rPr>
          <w:sz w:val="22"/>
          <w:szCs w:val="22"/>
        </w:rPr>
        <w:t>s</w:t>
      </w:r>
      <w:r w:rsidR="00BF2432" w:rsidRPr="00C75965">
        <w:rPr>
          <w:sz w:val="22"/>
          <w:szCs w:val="22"/>
        </w:rPr>
        <w:t>cale</w:t>
      </w:r>
      <w:r w:rsidR="008A356E" w:rsidRPr="00C75965">
        <w:rPr>
          <w:sz w:val="22"/>
          <w:szCs w:val="22"/>
        </w:rPr>
        <w:t xml:space="preserve"> [●]</w:t>
      </w:r>
      <w:r w:rsidR="00BF2432" w:rsidRPr="00C75965">
        <w:rPr>
          <w:sz w:val="22"/>
          <w:szCs w:val="22"/>
        </w:rPr>
        <w:t xml:space="preserve">, </w:t>
      </w:r>
      <w:r w:rsidR="00184A99" w:rsidRPr="00C75965">
        <w:rPr>
          <w:sz w:val="22"/>
          <w:szCs w:val="22"/>
        </w:rPr>
        <w:t>e [</w:t>
      </w:r>
      <w:r w:rsidR="00BF2432" w:rsidRPr="00C75965">
        <w:rPr>
          <w:sz w:val="22"/>
          <w:szCs w:val="22"/>
        </w:rPr>
        <w:t>nome e cognome</w:t>
      </w:r>
      <w:r w:rsidR="00184A99" w:rsidRPr="00C75965">
        <w:rPr>
          <w:sz w:val="22"/>
          <w:szCs w:val="22"/>
        </w:rPr>
        <w:t xml:space="preserve">], </w:t>
      </w:r>
      <w:r w:rsidR="00BF2432" w:rsidRPr="00C75965">
        <w:rPr>
          <w:sz w:val="22"/>
          <w:szCs w:val="22"/>
        </w:rPr>
        <w:t>nato</w:t>
      </w:r>
      <w:r w:rsidR="00515F70" w:rsidRPr="00C75965">
        <w:rPr>
          <w:sz w:val="22"/>
          <w:szCs w:val="22"/>
        </w:rPr>
        <w:t>/a</w:t>
      </w:r>
      <w:r w:rsidR="00BF2432" w:rsidRPr="00C75965">
        <w:rPr>
          <w:sz w:val="22"/>
          <w:szCs w:val="22"/>
        </w:rPr>
        <w:t xml:space="preserve"> </w:t>
      </w:r>
      <w:proofErr w:type="spellStart"/>
      <w:r w:rsidR="00BF2432" w:rsidRPr="00C75965">
        <w:rPr>
          <w:sz w:val="22"/>
          <w:szCs w:val="22"/>
        </w:rPr>
        <w:t>a</w:t>
      </w:r>
      <w:proofErr w:type="spellEnd"/>
      <w:r w:rsidR="00BF2432" w:rsidRPr="00C75965">
        <w:rPr>
          <w:sz w:val="22"/>
          <w:szCs w:val="22"/>
        </w:rPr>
        <w:t xml:space="preserve"> [</w:t>
      </w:r>
      <w:r w:rsidR="00E3006B" w:rsidRPr="008B15A0">
        <w:rPr>
          <w:sz w:val="22"/>
          <w:szCs w:val="22"/>
        </w:rPr>
        <w:t>●</w:t>
      </w:r>
      <w:r w:rsidR="00BF2432" w:rsidRPr="00C75965">
        <w:rPr>
          <w:sz w:val="22"/>
          <w:szCs w:val="22"/>
        </w:rPr>
        <w:t>] il [</w:t>
      </w:r>
      <w:r w:rsidR="00E3006B" w:rsidRPr="008B15A0">
        <w:rPr>
          <w:sz w:val="22"/>
          <w:szCs w:val="22"/>
        </w:rPr>
        <w:t>●</w:t>
      </w:r>
      <w:r w:rsidR="00BF2432" w:rsidRPr="00C75965">
        <w:rPr>
          <w:sz w:val="22"/>
          <w:szCs w:val="22"/>
        </w:rPr>
        <w:t>], codice fiscale [</w:t>
      </w:r>
      <w:r w:rsidR="00E3006B" w:rsidRPr="008B15A0">
        <w:rPr>
          <w:sz w:val="22"/>
          <w:szCs w:val="22"/>
        </w:rPr>
        <w:t>●</w:t>
      </w:r>
      <w:r w:rsidR="00BF2432" w:rsidRPr="00C75965">
        <w:rPr>
          <w:sz w:val="22"/>
          <w:szCs w:val="22"/>
        </w:rPr>
        <w:t>]</w:t>
      </w:r>
      <w:r w:rsidR="00C42777" w:rsidRPr="00C75965">
        <w:rPr>
          <w:sz w:val="22"/>
          <w:szCs w:val="22"/>
        </w:rPr>
        <w:t xml:space="preserve"> </w:t>
      </w:r>
      <w:r w:rsidR="00184A99" w:rsidRPr="00C75965">
        <w:rPr>
          <w:sz w:val="22"/>
          <w:szCs w:val="22"/>
        </w:rPr>
        <w:t>(di seguito, i “</w:t>
      </w:r>
      <w:r w:rsidR="00C42777" w:rsidRPr="00C75965">
        <w:rPr>
          <w:b/>
          <w:sz w:val="22"/>
          <w:szCs w:val="22"/>
        </w:rPr>
        <w:t>Promotori</w:t>
      </w:r>
      <w:r w:rsidR="00184A99" w:rsidRPr="00C75965">
        <w:rPr>
          <w:sz w:val="22"/>
          <w:szCs w:val="22"/>
        </w:rPr>
        <w:t xml:space="preserve">”), antecedentemente alla costituzione della </w:t>
      </w:r>
      <w:r w:rsidR="00C42777" w:rsidRPr="00C75965">
        <w:rPr>
          <w:sz w:val="22"/>
          <w:szCs w:val="22"/>
        </w:rPr>
        <w:t xml:space="preserve">Beneficiaria, </w:t>
      </w:r>
      <w:r w:rsidR="00184A99" w:rsidRPr="00C75965">
        <w:rPr>
          <w:iCs/>
          <w:sz w:val="22"/>
          <w:szCs w:val="22"/>
        </w:rPr>
        <w:t xml:space="preserve">con domanda </w:t>
      </w:r>
      <w:r w:rsidR="00E14A20" w:rsidRPr="00C75965">
        <w:rPr>
          <w:iCs/>
          <w:sz w:val="22"/>
          <w:szCs w:val="22"/>
        </w:rPr>
        <w:t xml:space="preserve">presentata </w:t>
      </w:r>
      <w:r w:rsidR="00184A99" w:rsidRPr="00C75965">
        <w:rPr>
          <w:iCs/>
          <w:sz w:val="22"/>
          <w:szCs w:val="22"/>
        </w:rPr>
        <w:t>in data [</w:t>
      </w:r>
      <w:r w:rsidR="00E3006B" w:rsidRPr="008B15A0">
        <w:rPr>
          <w:sz w:val="22"/>
          <w:szCs w:val="22"/>
        </w:rPr>
        <w:t>●</w:t>
      </w:r>
      <w:r w:rsidR="00184A99" w:rsidRPr="00C75965">
        <w:rPr>
          <w:iCs/>
          <w:sz w:val="22"/>
          <w:szCs w:val="22"/>
        </w:rPr>
        <w:t xml:space="preserve">] – </w:t>
      </w:r>
      <w:proofErr w:type="spellStart"/>
      <w:r w:rsidR="00184A99" w:rsidRPr="00C75965">
        <w:rPr>
          <w:iCs/>
          <w:sz w:val="22"/>
          <w:szCs w:val="22"/>
        </w:rPr>
        <w:t>Prot</w:t>
      </w:r>
      <w:proofErr w:type="spellEnd"/>
      <w:r w:rsidR="00184A99" w:rsidRPr="00C75965">
        <w:rPr>
          <w:iCs/>
          <w:sz w:val="22"/>
          <w:szCs w:val="22"/>
        </w:rPr>
        <w:t>. [</w:t>
      </w:r>
      <w:r w:rsidR="00E3006B" w:rsidRPr="008B15A0">
        <w:rPr>
          <w:sz w:val="22"/>
          <w:szCs w:val="22"/>
        </w:rPr>
        <w:t>●</w:t>
      </w:r>
      <w:r w:rsidR="00184A99" w:rsidRPr="00C75965">
        <w:rPr>
          <w:iCs/>
          <w:sz w:val="22"/>
          <w:szCs w:val="22"/>
        </w:rPr>
        <w:t>], codice CUP n. [</w:t>
      </w:r>
      <w:r w:rsidR="00E3006B" w:rsidRPr="008B15A0">
        <w:rPr>
          <w:sz w:val="22"/>
          <w:szCs w:val="22"/>
        </w:rPr>
        <w:t>●</w:t>
      </w:r>
      <w:r w:rsidR="00184A99" w:rsidRPr="00C75965">
        <w:rPr>
          <w:iCs/>
          <w:sz w:val="22"/>
          <w:szCs w:val="22"/>
        </w:rPr>
        <w:t xml:space="preserve">], hanno chiesto ad Invitalia di prendere in esame il progetto d’impresa da essi presentato e di promuoverlo mediante la concessione delle agevolazioni di cui al </w:t>
      </w:r>
      <w:proofErr w:type="spellStart"/>
      <w:r w:rsidR="00184A99" w:rsidRPr="00C75965">
        <w:rPr>
          <w:iCs/>
          <w:sz w:val="22"/>
          <w:szCs w:val="22"/>
        </w:rPr>
        <w:t>D.Lgs.</w:t>
      </w:r>
      <w:proofErr w:type="spellEnd"/>
      <w:r w:rsidR="00184A99" w:rsidRPr="00C75965">
        <w:rPr>
          <w:iCs/>
          <w:sz w:val="22"/>
          <w:szCs w:val="22"/>
        </w:rPr>
        <w:t xml:space="preserve"> n. 185/2000, Titolo I, capo 0I, ed al D.M. </w:t>
      </w:r>
      <w:r w:rsidR="00184A99" w:rsidRPr="00C75965">
        <w:rPr>
          <w:sz w:val="22"/>
          <w:szCs w:val="22"/>
        </w:rPr>
        <w:t>n. 140/2015</w:t>
      </w:r>
      <w:r w:rsidR="00013470" w:rsidRPr="00362DF6">
        <w:rPr>
          <w:sz w:val="22"/>
          <w:szCs w:val="22"/>
        </w:rPr>
        <w:t>;</w:t>
      </w:r>
    </w:p>
    <w:p w:rsidR="007505BC" w:rsidRPr="008F6A51" w:rsidRDefault="009B0559" w:rsidP="00757F2C">
      <w:pPr>
        <w:numPr>
          <w:ilvl w:val="0"/>
          <w:numId w:val="1"/>
        </w:numPr>
        <w:spacing w:before="120" w:after="120" w:line="288" w:lineRule="auto"/>
        <w:ind w:left="0" w:firstLine="0"/>
        <w:jc w:val="both"/>
        <w:rPr>
          <w:sz w:val="22"/>
        </w:rPr>
      </w:pPr>
      <w:r w:rsidRPr="007505BC">
        <w:rPr>
          <w:sz w:val="22"/>
          <w:szCs w:val="22"/>
        </w:rPr>
        <w:t xml:space="preserve">Invitalia, dopo aver esaminato il progetto d’impresa presentato </w:t>
      </w:r>
      <w:r w:rsidRPr="00C75965">
        <w:rPr>
          <w:sz w:val="22"/>
          <w:szCs w:val="22"/>
        </w:rPr>
        <w:t>dalla</w:t>
      </w:r>
      <w:r w:rsidR="0048391C" w:rsidRPr="00C75965">
        <w:rPr>
          <w:sz w:val="22"/>
          <w:szCs w:val="22"/>
        </w:rPr>
        <w:t xml:space="preserve"> </w:t>
      </w:r>
      <w:r w:rsidRPr="00C75965">
        <w:rPr>
          <w:sz w:val="22"/>
          <w:szCs w:val="22"/>
        </w:rPr>
        <w:t>Beneficiaria</w:t>
      </w:r>
      <w:r w:rsidR="00015F17" w:rsidRPr="00C75965">
        <w:rPr>
          <w:sz w:val="22"/>
          <w:szCs w:val="22"/>
        </w:rPr>
        <w:t xml:space="preserve"> </w:t>
      </w:r>
      <w:r w:rsidR="00BF2432" w:rsidRPr="00C75965">
        <w:rPr>
          <w:sz w:val="22"/>
          <w:szCs w:val="22"/>
        </w:rPr>
        <w:t xml:space="preserve">/ dai </w:t>
      </w:r>
      <w:r w:rsidR="00C42777" w:rsidRPr="00C75965">
        <w:rPr>
          <w:sz w:val="22"/>
          <w:szCs w:val="22"/>
        </w:rPr>
        <w:t>Promotori</w:t>
      </w:r>
      <w:r w:rsidR="00BF2432" w:rsidRPr="007505BC">
        <w:rPr>
          <w:sz w:val="22"/>
          <w:szCs w:val="22"/>
        </w:rPr>
        <w:t xml:space="preserve"> </w:t>
      </w:r>
      <w:r w:rsidR="00015F17" w:rsidRPr="007505BC">
        <w:rPr>
          <w:sz w:val="22"/>
          <w:szCs w:val="22"/>
        </w:rPr>
        <w:t xml:space="preserve">ed </w:t>
      </w:r>
      <w:r w:rsidRPr="007505BC">
        <w:rPr>
          <w:sz w:val="22"/>
          <w:szCs w:val="22"/>
        </w:rPr>
        <w:t xml:space="preserve">aver verificato </w:t>
      </w:r>
      <w:r w:rsidRPr="00911ED4">
        <w:rPr>
          <w:sz w:val="22"/>
          <w:szCs w:val="22"/>
        </w:rPr>
        <w:t xml:space="preserve">tutte le condizioni di ammissibilità della </w:t>
      </w:r>
      <w:r w:rsidR="00BF2432" w:rsidRPr="005E2A54">
        <w:rPr>
          <w:sz w:val="22"/>
          <w:szCs w:val="22"/>
        </w:rPr>
        <w:t xml:space="preserve">relativa </w:t>
      </w:r>
      <w:r w:rsidRPr="005E2A54">
        <w:rPr>
          <w:sz w:val="22"/>
          <w:szCs w:val="22"/>
        </w:rPr>
        <w:t xml:space="preserve">domanda, in data </w:t>
      </w:r>
      <w:r w:rsidR="003D6DB5" w:rsidRPr="005E2A54">
        <w:rPr>
          <w:sz w:val="22"/>
          <w:szCs w:val="22"/>
        </w:rPr>
        <w:t>[</w:t>
      </w:r>
      <w:r w:rsidR="00E3006B" w:rsidRPr="005E2A54">
        <w:rPr>
          <w:sz w:val="22"/>
          <w:szCs w:val="22"/>
        </w:rPr>
        <w:t>●</w:t>
      </w:r>
      <w:r w:rsidR="0048391C" w:rsidRPr="005E2A54">
        <w:rPr>
          <w:sz w:val="22"/>
          <w:szCs w:val="22"/>
        </w:rPr>
        <w:t>]</w:t>
      </w:r>
      <w:r w:rsidR="00511998" w:rsidRPr="005E2A54">
        <w:rPr>
          <w:sz w:val="22"/>
          <w:szCs w:val="22"/>
        </w:rPr>
        <w:t xml:space="preserve"> </w:t>
      </w:r>
      <w:r w:rsidRPr="005E2A54">
        <w:rPr>
          <w:sz w:val="22"/>
          <w:szCs w:val="22"/>
        </w:rPr>
        <w:t xml:space="preserve">ha deliberato di </w:t>
      </w:r>
      <w:r w:rsidR="00565878" w:rsidRPr="005E2A54">
        <w:rPr>
          <w:sz w:val="22"/>
          <w:szCs w:val="22"/>
        </w:rPr>
        <w:t xml:space="preserve">ammettere </w:t>
      </w:r>
      <w:r w:rsidR="0085566A" w:rsidRPr="005E2A54">
        <w:rPr>
          <w:sz w:val="22"/>
          <w:szCs w:val="22"/>
        </w:rPr>
        <w:t xml:space="preserve">la </w:t>
      </w:r>
      <w:r w:rsidR="00C42777" w:rsidRPr="005E2A54">
        <w:rPr>
          <w:sz w:val="22"/>
          <w:szCs w:val="22"/>
        </w:rPr>
        <w:t xml:space="preserve">medesima </w:t>
      </w:r>
      <w:r w:rsidR="0085566A" w:rsidRPr="005E2A54">
        <w:rPr>
          <w:sz w:val="22"/>
          <w:szCs w:val="22"/>
        </w:rPr>
        <w:t xml:space="preserve">domanda </w:t>
      </w:r>
      <w:r w:rsidR="00565878" w:rsidRPr="00213FCA">
        <w:rPr>
          <w:sz w:val="22"/>
          <w:szCs w:val="22"/>
        </w:rPr>
        <w:t xml:space="preserve">alle agevolazioni </w:t>
      </w:r>
      <w:r w:rsidR="0085566A" w:rsidRPr="00C6514C">
        <w:rPr>
          <w:sz w:val="22"/>
          <w:szCs w:val="22"/>
        </w:rPr>
        <w:t xml:space="preserve">di cui al </w:t>
      </w:r>
      <w:proofErr w:type="spellStart"/>
      <w:r w:rsidR="002573A2" w:rsidRPr="00C6514C">
        <w:rPr>
          <w:iCs/>
          <w:sz w:val="22"/>
          <w:szCs w:val="22"/>
        </w:rPr>
        <w:t>D.Lgs.</w:t>
      </w:r>
      <w:proofErr w:type="spellEnd"/>
      <w:r w:rsidR="002573A2" w:rsidRPr="00C6514C">
        <w:rPr>
          <w:iCs/>
          <w:sz w:val="22"/>
          <w:szCs w:val="22"/>
        </w:rPr>
        <w:t xml:space="preserve"> n. 185/2000, Titolo I, capo 0</w:t>
      </w:r>
      <w:r w:rsidR="00C51DEB" w:rsidRPr="00C6514C">
        <w:rPr>
          <w:iCs/>
          <w:sz w:val="22"/>
          <w:szCs w:val="22"/>
        </w:rPr>
        <w:t>I</w:t>
      </w:r>
      <w:r w:rsidR="002573A2" w:rsidRPr="00757F2C">
        <w:rPr>
          <w:iCs/>
          <w:sz w:val="22"/>
          <w:szCs w:val="22"/>
        </w:rPr>
        <w:t>, e</w:t>
      </w:r>
      <w:r w:rsidR="0085566A" w:rsidRPr="00757F2C">
        <w:rPr>
          <w:iCs/>
          <w:sz w:val="22"/>
          <w:szCs w:val="22"/>
        </w:rPr>
        <w:t xml:space="preserve"> </w:t>
      </w:r>
      <w:r w:rsidR="00565878" w:rsidRPr="00757F2C">
        <w:rPr>
          <w:iCs/>
          <w:sz w:val="22"/>
          <w:szCs w:val="22"/>
        </w:rPr>
        <w:t>a</w:t>
      </w:r>
      <w:r w:rsidR="002573A2" w:rsidRPr="00757F2C">
        <w:rPr>
          <w:iCs/>
          <w:sz w:val="22"/>
          <w:szCs w:val="22"/>
        </w:rPr>
        <w:t>l</w:t>
      </w:r>
      <w:r w:rsidR="00A66A5D" w:rsidRPr="00757F2C">
        <w:rPr>
          <w:iCs/>
          <w:sz w:val="22"/>
          <w:szCs w:val="22"/>
        </w:rPr>
        <w:t xml:space="preserve"> </w:t>
      </w:r>
      <w:r w:rsidR="002573A2" w:rsidRPr="00757F2C">
        <w:rPr>
          <w:iCs/>
          <w:sz w:val="22"/>
          <w:szCs w:val="22"/>
        </w:rPr>
        <w:t xml:space="preserve">D.M. </w:t>
      </w:r>
      <w:r w:rsidR="002573A2" w:rsidRPr="00757F2C">
        <w:rPr>
          <w:sz w:val="22"/>
          <w:szCs w:val="22"/>
        </w:rPr>
        <w:t>n. 140/2015</w:t>
      </w:r>
      <w:r w:rsidR="001A320C" w:rsidRPr="00757F2C">
        <w:rPr>
          <w:sz w:val="22"/>
          <w:szCs w:val="22"/>
        </w:rPr>
        <w:t>,</w:t>
      </w:r>
      <w:r w:rsidR="00ED6EA6" w:rsidRPr="00757F2C">
        <w:rPr>
          <w:sz w:val="22"/>
          <w:szCs w:val="22"/>
        </w:rPr>
        <w:t xml:space="preserve"> </w:t>
      </w:r>
      <w:r w:rsidR="0085566A" w:rsidRPr="00757F2C">
        <w:rPr>
          <w:sz w:val="22"/>
          <w:szCs w:val="22"/>
        </w:rPr>
        <w:t xml:space="preserve">ed </w:t>
      </w:r>
      <w:r w:rsidR="00511998" w:rsidRPr="00757F2C">
        <w:rPr>
          <w:sz w:val="22"/>
          <w:szCs w:val="22"/>
        </w:rPr>
        <w:t xml:space="preserve">ha </w:t>
      </w:r>
      <w:r w:rsidR="00ED6EA6" w:rsidRPr="00757F2C">
        <w:rPr>
          <w:sz w:val="22"/>
          <w:szCs w:val="22"/>
        </w:rPr>
        <w:t>quindi espletato l</w:t>
      </w:r>
      <w:r w:rsidR="00C42777" w:rsidRPr="00757F2C">
        <w:rPr>
          <w:sz w:val="22"/>
          <w:szCs w:val="22"/>
        </w:rPr>
        <w:t xml:space="preserve">e ulteriori </w:t>
      </w:r>
      <w:r w:rsidR="00ED6EA6" w:rsidRPr="00757F2C">
        <w:rPr>
          <w:sz w:val="22"/>
          <w:szCs w:val="22"/>
        </w:rPr>
        <w:t>verific</w:t>
      </w:r>
      <w:r w:rsidR="00C42777" w:rsidRPr="00757F2C">
        <w:rPr>
          <w:sz w:val="22"/>
          <w:szCs w:val="22"/>
        </w:rPr>
        <w:t>he previste dalla normativa di riferimento</w:t>
      </w:r>
      <w:r w:rsidR="008F1AC6">
        <w:rPr>
          <w:sz w:val="22"/>
          <w:szCs w:val="22"/>
        </w:rPr>
        <w:t xml:space="preserve"> </w:t>
      </w:r>
      <w:r w:rsidR="00BF2432" w:rsidRPr="00757F2C">
        <w:rPr>
          <w:sz w:val="22"/>
          <w:szCs w:val="22"/>
        </w:rPr>
        <w:t>[</w:t>
      </w:r>
      <w:r w:rsidR="00C42777" w:rsidRPr="00757F2C">
        <w:rPr>
          <w:sz w:val="22"/>
          <w:szCs w:val="22"/>
        </w:rPr>
        <w:t xml:space="preserve">, </w:t>
      </w:r>
      <w:r w:rsidR="00BF2432" w:rsidRPr="00C75965">
        <w:rPr>
          <w:sz w:val="22"/>
          <w:szCs w:val="22"/>
        </w:rPr>
        <w:t xml:space="preserve">per poi acquisire dai </w:t>
      </w:r>
      <w:r w:rsidR="00C42777" w:rsidRPr="00C75965">
        <w:rPr>
          <w:sz w:val="22"/>
          <w:szCs w:val="22"/>
        </w:rPr>
        <w:t xml:space="preserve">Promotori </w:t>
      </w:r>
      <w:r w:rsidR="00BF2432" w:rsidRPr="00C75965">
        <w:rPr>
          <w:sz w:val="22"/>
          <w:szCs w:val="22"/>
        </w:rPr>
        <w:t xml:space="preserve">la documentazione atta a comprovare l’avvenuta costituzione della Beneficiaria, </w:t>
      </w:r>
      <w:r w:rsidR="00BF2432" w:rsidRPr="008F1AC6">
        <w:rPr>
          <w:sz w:val="22"/>
          <w:szCs w:val="22"/>
        </w:rPr>
        <w:t>medio tempore</w:t>
      </w:r>
      <w:r w:rsidR="00BF2432" w:rsidRPr="00C75965">
        <w:rPr>
          <w:sz w:val="22"/>
          <w:szCs w:val="22"/>
        </w:rPr>
        <w:t xml:space="preserve"> intervenuta, </w:t>
      </w:r>
      <w:r w:rsidR="0085566A" w:rsidRPr="00C75965">
        <w:rPr>
          <w:sz w:val="22"/>
          <w:szCs w:val="22"/>
        </w:rPr>
        <w:t>e il possesso</w:t>
      </w:r>
      <w:r w:rsidR="0009767F" w:rsidRPr="00C75965">
        <w:rPr>
          <w:sz w:val="22"/>
          <w:szCs w:val="22"/>
        </w:rPr>
        <w:t xml:space="preserve">, in capo alla Beneficiaria, </w:t>
      </w:r>
      <w:r w:rsidR="0085566A" w:rsidRPr="00C75965">
        <w:rPr>
          <w:sz w:val="22"/>
          <w:szCs w:val="22"/>
        </w:rPr>
        <w:t>dei requisiti richiesti per l’accesso alle agevolazioni</w:t>
      </w:r>
      <w:r w:rsidR="00A85775" w:rsidRPr="00757F2C">
        <w:rPr>
          <w:sz w:val="22"/>
          <w:szCs w:val="22"/>
        </w:rPr>
        <w:t xml:space="preserve"> </w:t>
      </w:r>
      <w:r w:rsidR="00A85775" w:rsidRPr="00C75965">
        <w:rPr>
          <w:b/>
          <w:smallCaps/>
          <w:sz w:val="22"/>
          <w:szCs w:val="22"/>
          <w:u w:val="single"/>
        </w:rPr>
        <w:t>Nota: Solo in caso di costituzione della Beneficiaria dopo la presentazione della domanda</w:t>
      </w:r>
      <w:r w:rsidR="00A85775" w:rsidRPr="008F1AC6">
        <w:rPr>
          <w:sz w:val="22"/>
          <w:szCs w:val="22"/>
        </w:rPr>
        <w:t>]</w:t>
      </w:r>
      <w:r w:rsidR="0085566A" w:rsidRPr="00757F2C">
        <w:rPr>
          <w:sz w:val="22"/>
          <w:szCs w:val="22"/>
        </w:rPr>
        <w:t>. P</w:t>
      </w:r>
      <w:r w:rsidR="006D13C0" w:rsidRPr="00757F2C">
        <w:rPr>
          <w:sz w:val="22"/>
          <w:szCs w:val="22"/>
        </w:rPr>
        <w:t>er l’effetto,</w:t>
      </w:r>
      <w:r w:rsidR="0085566A" w:rsidRPr="00757F2C">
        <w:rPr>
          <w:sz w:val="22"/>
          <w:szCs w:val="22"/>
        </w:rPr>
        <w:t xml:space="preserve"> Invitalia è addivenuta</w:t>
      </w:r>
      <w:r w:rsidR="00EF4166" w:rsidRPr="00757F2C">
        <w:rPr>
          <w:sz w:val="22"/>
          <w:szCs w:val="22"/>
        </w:rPr>
        <w:t xml:space="preserve"> alla </w:t>
      </w:r>
      <w:r w:rsidR="006D13C0" w:rsidRPr="00757F2C">
        <w:rPr>
          <w:sz w:val="22"/>
          <w:szCs w:val="22"/>
        </w:rPr>
        <w:t>determinazione dell’agevolazione concedibile</w:t>
      </w:r>
      <w:r w:rsidR="00FF0837">
        <w:rPr>
          <w:sz w:val="22"/>
          <w:szCs w:val="22"/>
        </w:rPr>
        <w:t xml:space="preserve"> </w:t>
      </w:r>
      <w:r w:rsidR="00132DD3">
        <w:rPr>
          <w:sz w:val="22"/>
          <w:szCs w:val="22"/>
        </w:rPr>
        <w:t xml:space="preserve">funzionale a </w:t>
      </w:r>
      <w:r w:rsidR="00281AFC" w:rsidRPr="00757F2C">
        <w:rPr>
          <w:sz w:val="22"/>
          <w:szCs w:val="22"/>
        </w:rPr>
        <w:t>concorrere alla</w:t>
      </w:r>
      <w:r w:rsidR="00281AFC" w:rsidRPr="008F3579">
        <w:rPr>
          <w:sz w:val="22"/>
          <w:szCs w:val="22"/>
        </w:rPr>
        <w:t xml:space="preserve"> realizzazione</w:t>
      </w:r>
      <w:r w:rsidR="007505BC" w:rsidRPr="008F3579">
        <w:rPr>
          <w:sz w:val="22"/>
          <w:szCs w:val="22"/>
        </w:rPr>
        <w:t xml:space="preserve"> </w:t>
      </w:r>
      <w:r w:rsidR="00281AFC" w:rsidRPr="00F34F15">
        <w:rPr>
          <w:sz w:val="22"/>
          <w:szCs w:val="22"/>
        </w:rPr>
        <w:t>del</w:t>
      </w:r>
      <w:r w:rsidR="00EF1222">
        <w:rPr>
          <w:sz w:val="22"/>
          <w:szCs w:val="22"/>
        </w:rPr>
        <w:t xml:space="preserve"> relativo </w:t>
      </w:r>
      <w:r w:rsidR="00281AFC" w:rsidRPr="00673FED">
        <w:rPr>
          <w:iCs/>
          <w:sz w:val="22"/>
          <w:szCs w:val="22"/>
        </w:rPr>
        <w:t xml:space="preserve">progetto d’impresa, </w:t>
      </w:r>
      <w:r w:rsidR="007505BC" w:rsidRPr="00673FED">
        <w:rPr>
          <w:iCs/>
          <w:sz w:val="22"/>
          <w:szCs w:val="22"/>
        </w:rPr>
        <w:t xml:space="preserve">da realizzarsi </w:t>
      </w:r>
      <w:r w:rsidR="007505BC" w:rsidRPr="0040600F">
        <w:rPr>
          <w:iCs/>
          <w:sz w:val="22"/>
          <w:szCs w:val="22"/>
        </w:rPr>
        <w:t>nel Comune di [</w:t>
      </w:r>
      <w:r w:rsidR="007505BC" w:rsidRPr="00C65D17">
        <w:rPr>
          <w:sz w:val="22"/>
          <w:szCs w:val="22"/>
        </w:rPr>
        <w:t>●</w:t>
      </w:r>
      <w:r w:rsidR="007505BC" w:rsidRPr="000225F6">
        <w:rPr>
          <w:iCs/>
          <w:sz w:val="22"/>
          <w:szCs w:val="22"/>
        </w:rPr>
        <w:t>] (</w:t>
      </w:r>
      <w:r w:rsidR="007505BC" w:rsidRPr="0062233F">
        <w:rPr>
          <w:sz w:val="22"/>
          <w:szCs w:val="22"/>
        </w:rPr>
        <w:t>●</w:t>
      </w:r>
      <w:r w:rsidR="007505BC" w:rsidRPr="0062233F">
        <w:rPr>
          <w:iCs/>
          <w:sz w:val="22"/>
          <w:szCs w:val="22"/>
        </w:rPr>
        <w:t>)</w:t>
      </w:r>
      <w:r w:rsidR="007505BC" w:rsidRPr="00453F4E">
        <w:rPr>
          <w:iCs/>
          <w:sz w:val="22"/>
          <w:szCs w:val="22"/>
        </w:rPr>
        <w:t>,</w:t>
      </w:r>
      <w:r w:rsidR="007505BC" w:rsidRPr="001B07AD">
        <w:rPr>
          <w:sz w:val="22"/>
          <w:szCs w:val="22"/>
        </w:rPr>
        <w:t xml:space="preserve"> </w:t>
      </w:r>
      <w:r w:rsidR="00281AFC" w:rsidRPr="001B07AD">
        <w:rPr>
          <w:iCs/>
          <w:sz w:val="22"/>
          <w:szCs w:val="22"/>
        </w:rPr>
        <w:t>consistente</w:t>
      </w:r>
      <w:r w:rsidR="00281AFC" w:rsidRPr="005A6385">
        <w:rPr>
          <w:iCs/>
          <w:sz w:val="22"/>
          <w:szCs w:val="22"/>
        </w:rPr>
        <w:t xml:space="preserve"> in [</w:t>
      </w:r>
      <w:r w:rsidR="00281AFC" w:rsidRPr="00E16D81">
        <w:rPr>
          <w:sz w:val="22"/>
          <w:szCs w:val="22"/>
        </w:rPr>
        <w:t>●</w:t>
      </w:r>
      <w:r w:rsidR="00281AFC" w:rsidRPr="005F5857">
        <w:rPr>
          <w:iCs/>
          <w:sz w:val="22"/>
          <w:szCs w:val="22"/>
        </w:rPr>
        <w:t xml:space="preserve">], e </w:t>
      </w:r>
      <w:r w:rsidR="00281AFC" w:rsidRPr="0005185F">
        <w:rPr>
          <w:sz w:val="22"/>
          <w:szCs w:val="22"/>
        </w:rPr>
        <w:t>comport</w:t>
      </w:r>
      <w:r w:rsidR="00281AFC" w:rsidRPr="000847BE">
        <w:rPr>
          <w:sz w:val="22"/>
          <w:szCs w:val="22"/>
        </w:rPr>
        <w:t xml:space="preserve">ante la realizzazione del programma degli investimenti che si allega al presente atto </w:t>
      </w:r>
      <w:r w:rsidR="00281AFC" w:rsidRPr="00313C18">
        <w:rPr>
          <w:i/>
          <w:sz w:val="22"/>
          <w:szCs w:val="22"/>
        </w:rPr>
        <w:t>sub</w:t>
      </w:r>
      <w:r w:rsidR="00281AFC" w:rsidRPr="006D5713">
        <w:rPr>
          <w:sz w:val="22"/>
          <w:szCs w:val="22"/>
        </w:rPr>
        <w:t xml:space="preserve"> “</w:t>
      </w:r>
      <w:r w:rsidR="00281AFC" w:rsidRPr="00E83EB5">
        <w:rPr>
          <w:b/>
          <w:sz w:val="22"/>
          <w:szCs w:val="22"/>
        </w:rPr>
        <w:t>A</w:t>
      </w:r>
      <w:r w:rsidR="00281AFC" w:rsidRPr="00E83EB5">
        <w:rPr>
          <w:sz w:val="22"/>
          <w:szCs w:val="22"/>
        </w:rPr>
        <w:t>” (di seguito, il “</w:t>
      </w:r>
      <w:r w:rsidR="00281AFC" w:rsidRPr="001548BB">
        <w:rPr>
          <w:b/>
          <w:sz w:val="22"/>
          <w:szCs w:val="22"/>
        </w:rPr>
        <w:t>Programma degli Investimenti</w:t>
      </w:r>
      <w:r w:rsidR="00281AFC" w:rsidRPr="00F0045C">
        <w:rPr>
          <w:sz w:val="22"/>
          <w:szCs w:val="22"/>
        </w:rPr>
        <w:t xml:space="preserve">”). </w:t>
      </w:r>
      <w:r w:rsidR="00281AFC" w:rsidRPr="007505BC">
        <w:rPr>
          <w:sz w:val="22"/>
          <w:szCs w:val="22"/>
        </w:rPr>
        <w:t>In particolare, Invitalia</w:t>
      </w:r>
      <w:r w:rsidR="007505BC" w:rsidRPr="007505BC">
        <w:rPr>
          <w:sz w:val="22"/>
          <w:szCs w:val="22"/>
        </w:rPr>
        <w:t xml:space="preserve">, </w:t>
      </w:r>
      <w:r w:rsidR="007505BC" w:rsidRPr="00911ED4">
        <w:rPr>
          <w:sz w:val="22"/>
          <w:szCs w:val="22"/>
        </w:rPr>
        <w:t>com</w:t>
      </w:r>
      <w:r w:rsidR="007505BC" w:rsidRPr="005E2A54">
        <w:rPr>
          <w:sz w:val="22"/>
          <w:szCs w:val="22"/>
        </w:rPr>
        <w:t>e comunicato alla Beneficiaria in data [●],</w:t>
      </w:r>
      <w:r w:rsidR="00281AFC" w:rsidRPr="005E2A54">
        <w:rPr>
          <w:sz w:val="22"/>
          <w:szCs w:val="22"/>
        </w:rPr>
        <w:t xml:space="preserve"> è addivenuta alla </w:t>
      </w:r>
      <w:r w:rsidR="00FF0837" w:rsidRPr="00757F2C">
        <w:rPr>
          <w:sz w:val="22"/>
          <w:szCs w:val="22"/>
        </w:rPr>
        <w:t>determinazione</w:t>
      </w:r>
      <w:r w:rsidR="00FF0837" w:rsidRPr="005E2A54">
        <w:rPr>
          <w:sz w:val="22"/>
          <w:szCs w:val="22"/>
        </w:rPr>
        <w:t xml:space="preserve"> </w:t>
      </w:r>
      <w:r w:rsidR="00281AFC" w:rsidRPr="005E2A54">
        <w:rPr>
          <w:sz w:val="22"/>
          <w:szCs w:val="22"/>
        </w:rPr>
        <w:t>d</w:t>
      </w:r>
      <w:r w:rsidR="00FF0837">
        <w:rPr>
          <w:sz w:val="22"/>
          <w:szCs w:val="22"/>
        </w:rPr>
        <w:t>i concedere</w:t>
      </w:r>
      <w:r w:rsidR="000D3DF7">
        <w:rPr>
          <w:sz w:val="22"/>
          <w:szCs w:val="22"/>
        </w:rPr>
        <w:t xml:space="preserve"> alla stessa</w:t>
      </w:r>
      <w:r w:rsidR="00281AFC" w:rsidRPr="005E2A54">
        <w:rPr>
          <w:sz w:val="22"/>
          <w:szCs w:val="22"/>
        </w:rPr>
        <w:t xml:space="preserve"> </w:t>
      </w:r>
      <w:r w:rsidR="006D13C0" w:rsidRPr="005E2A54">
        <w:rPr>
          <w:sz w:val="22"/>
          <w:szCs w:val="22"/>
        </w:rPr>
        <w:t xml:space="preserve">un finanziamento agevolato, ad un tasso </w:t>
      </w:r>
      <w:r w:rsidR="008A7AF0" w:rsidRPr="00213FCA">
        <w:rPr>
          <w:sz w:val="22"/>
          <w:szCs w:val="22"/>
        </w:rPr>
        <w:t>pari a zero, fino all</w:t>
      </w:r>
      <w:r w:rsidR="001A320C" w:rsidRPr="00C6514C">
        <w:rPr>
          <w:sz w:val="22"/>
          <w:szCs w:val="22"/>
        </w:rPr>
        <w:t>’importo massimo di Euro [</w:t>
      </w:r>
      <w:r w:rsidR="008A356E" w:rsidRPr="00C6514C">
        <w:rPr>
          <w:sz w:val="22"/>
          <w:szCs w:val="22"/>
        </w:rPr>
        <w:t>● (●)</w:t>
      </w:r>
      <w:r w:rsidR="001A320C" w:rsidRPr="00C6514C">
        <w:rPr>
          <w:sz w:val="22"/>
          <w:szCs w:val="22"/>
        </w:rPr>
        <w:t>]</w:t>
      </w:r>
      <w:r w:rsidR="00D50F56" w:rsidRPr="00757F2C">
        <w:rPr>
          <w:sz w:val="22"/>
          <w:szCs w:val="22"/>
        </w:rPr>
        <w:t xml:space="preserve">, corrispondente al </w:t>
      </w:r>
      <w:r w:rsidR="00775E48" w:rsidRPr="00757F2C">
        <w:rPr>
          <w:i/>
          <w:sz w:val="22"/>
          <w:szCs w:val="22"/>
        </w:rPr>
        <w:t>●</w:t>
      </w:r>
      <w:r w:rsidR="00D50F56" w:rsidRPr="00C75965">
        <w:rPr>
          <w:sz w:val="22"/>
          <w:szCs w:val="22"/>
        </w:rPr>
        <w:t>%</w:t>
      </w:r>
      <w:r w:rsidR="008A356E" w:rsidRPr="00C75965">
        <w:rPr>
          <w:sz w:val="22"/>
          <w:szCs w:val="22"/>
        </w:rPr>
        <w:t xml:space="preserve"> (</w:t>
      </w:r>
      <w:r w:rsidR="00775E48" w:rsidRPr="00C75965">
        <w:rPr>
          <w:sz w:val="22"/>
          <w:szCs w:val="22"/>
        </w:rPr>
        <w:t>●</w:t>
      </w:r>
      <w:r w:rsidR="00775E48" w:rsidRPr="00C75965">
        <w:rPr>
          <w:sz w:val="22"/>
        </w:rPr>
        <w:t xml:space="preserve"> </w:t>
      </w:r>
      <w:r w:rsidR="008A356E" w:rsidRPr="00C75965">
        <w:rPr>
          <w:sz w:val="22"/>
        </w:rPr>
        <w:t>percento</w:t>
      </w:r>
      <w:r w:rsidR="008A356E" w:rsidRPr="00C75965">
        <w:rPr>
          <w:sz w:val="22"/>
          <w:szCs w:val="22"/>
        </w:rPr>
        <w:t>)</w:t>
      </w:r>
      <w:r w:rsidR="00D50F56" w:rsidRPr="00757F2C">
        <w:rPr>
          <w:sz w:val="22"/>
          <w:szCs w:val="22"/>
        </w:rPr>
        <w:t xml:space="preserve"> dell</w:t>
      </w:r>
      <w:r w:rsidR="008B7F8C" w:rsidRPr="00757F2C">
        <w:rPr>
          <w:sz w:val="22"/>
          <w:szCs w:val="22"/>
        </w:rPr>
        <w:t>’ammontare complessivo</w:t>
      </w:r>
      <w:r w:rsidR="00F07B0F" w:rsidRPr="008F3579">
        <w:rPr>
          <w:sz w:val="22"/>
          <w:szCs w:val="22"/>
        </w:rPr>
        <w:t xml:space="preserve"> </w:t>
      </w:r>
      <w:r w:rsidR="00D50F56" w:rsidRPr="0040600F">
        <w:rPr>
          <w:sz w:val="22"/>
          <w:szCs w:val="22"/>
        </w:rPr>
        <w:t xml:space="preserve">degli investimenti ammissibili </w:t>
      </w:r>
      <w:r w:rsidR="00EB4235" w:rsidRPr="00C65D17">
        <w:rPr>
          <w:sz w:val="22"/>
          <w:szCs w:val="22"/>
        </w:rPr>
        <w:t>i</w:t>
      </w:r>
      <w:r w:rsidR="00512F4F" w:rsidRPr="000225F6">
        <w:rPr>
          <w:sz w:val="22"/>
          <w:szCs w:val="22"/>
        </w:rPr>
        <w:t>ndicati nel Programma degli Investimenti</w:t>
      </w:r>
      <w:r w:rsidR="009D16E1" w:rsidRPr="0062233F">
        <w:rPr>
          <w:sz w:val="22"/>
          <w:szCs w:val="22"/>
        </w:rPr>
        <w:t>,</w:t>
      </w:r>
      <w:r w:rsidR="0085566A" w:rsidRPr="00453F4E">
        <w:rPr>
          <w:sz w:val="22"/>
          <w:szCs w:val="22"/>
        </w:rPr>
        <w:t xml:space="preserve"> </w:t>
      </w:r>
      <w:r w:rsidR="00F07B0F" w:rsidRPr="005F5857">
        <w:rPr>
          <w:sz w:val="22"/>
          <w:szCs w:val="22"/>
        </w:rPr>
        <w:t xml:space="preserve">pari, </w:t>
      </w:r>
      <w:r w:rsidR="00F07B0F" w:rsidRPr="00C75965">
        <w:rPr>
          <w:sz w:val="22"/>
          <w:szCs w:val="22"/>
        </w:rPr>
        <w:t>al netto / al lordo</w:t>
      </w:r>
      <w:r w:rsidR="00F07B0F" w:rsidRPr="000847BE">
        <w:rPr>
          <w:sz w:val="22"/>
          <w:szCs w:val="22"/>
        </w:rPr>
        <w:t xml:space="preserve"> dell’I.V.A., ad Euro [● (●)] </w:t>
      </w:r>
      <w:r w:rsidR="00D50F56" w:rsidRPr="00313C18">
        <w:rPr>
          <w:sz w:val="22"/>
          <w:szCs w:val="22"/>
        </w:rPr>
        <w:t>(di seguito, la “</w:t>
      </w:r>
      <w:r w:rsidR="00D50F56" w:rsidRPr="006D5713">
        <w:rPr>
          <w:b/>
          <w:sz w:val="22"/>
          <w:szCs w:val="22"/>
        </w:rPr>
        <w:t>Spese Ammissibili Complessive</w:t>
      </w:r>
      <w:r w:rsidR="00D50F56" w:rsidRPr="00E83EB5">
        <w:rPr>
          <w:sz w:val="22"/>
          <w:szCs w:val="22"/>
        </w:rPr>
        <w:t>”)</w:t>
      </w:r>
      <w:r w:rsidR="00E95ADA" w:rsidRPr="00E83EB5">
        <w:rPr>
          <w:sz w:val="22"/>
          <w:szCs w:val="22"/>
        </w:rPr>
        <w:t>,</w:t>
      </w:r>
      <w:r w:rsidR="00AF521A" w:rsidRPr="001548BB">
        <w:rPr>
          <w:sz w:val="22"/>
          <w:szCs w:val="22"/>
        </w:rPr>
        <w:t xml:space="preserve"> </w:t>
      </w:r>
      <w:r w:rsidR="004A1A07" w:rsidRPr="00F0045C">
        <w:rPr>
          <w:sz w:val="22"/>
          <w:szCs w:val="22"/>
        </w:rPr>
        <w:t>a f</w:t>
      </w:r>
      <w:r w:rsidR="004A1A07" w:rsidRPr="00DB2046">
        <w:rPr>
          <w:sz w:val="22"/>
          <w:szCs w:val="22"/>
        </w:rPr>
        <w:t xml:space="preserve">ronte di una </w:t>
      </w:r>
      <w:r w:rsidR="00D50F56" w:rsidRPr="007E0D01">
        <w:rPr>
          <w:sz w:val="22"/>
          <w:szCs w:val="22"/>
        </w:rPr>
        <w:t xml:space="preserve">spesa </w:t>
      </w:r>
      <w:r w:rsidR="00C31810" w:rsidRPr="009250BE">
        <w:rPr>
          <w:sz w:val="22"/>
          <w:szCs w:val="22"/>
        </w:rPr>
        <w:t xml:space="preserve">di </w:t>
      </w:r>
      <w:r w:rsidR="00FE360B" w:rsidRPr="00E31FA8">
        <w:rPr>
          <w:sz w:val="22"/>
          <w:szCs w:val="22"/>
        </w:rPr>
        <w:t>Euro [</w:t>
      </w:r>
      <w:r w:rsidR="00C54EFF" w:rsidRPr="00480B51">
        <w:rPr>
          <w:sz w:val="22"/>
          <w:szCs w:val="22"/>
        </w:rPr>
        <w:t>●</w:t>
      </w:r>
      <w:r w:rsidR="00D50F56" w:rsidRPr="00B57F0F">
        <w:rPr>
          <w:sz w:val="22"/>
          <w:szCs w:val="22"/>
        </w:rPr>
        <w:t>]</w:t>
      </w:r>
      <w:r w:rsidR="00D170BE">
        <w:rPr>
          <w:sz w:val="22"/>
          <w:szCs w:val="22"/>
        </w:rPr>
        <w:t xml:space="preserve">, </w:t>
      </w:r>
      <w:r w:rsidR="00D170BE" w:rsidRPr="000D749C">
        <w:rPr>
          <w:sz w:val="22"/>
          <w:szCs w:val="22"/>
        </w:rPr>
        <w:t>al netto / al lordo</w:t>
      </w:r>
      <w:r w:rsidR="00D170BE" w:rsidRPr="000847BE">
        <w:rPr>
          <w:sz w:val="22"/>
          <w:szCs w:val="22"/>
        </w:rPr>
        <w:t xml:space="preserve"> dell’I.V.A.</w:t>
      </w:r>
      <w:r w:rsidR="00D170BE">
        <w:rPr>
          <w:sz w:val="22"/>
          <w:szCs w:val="22"/>
        </w:rPr>
        <w:t>,</w:t>
      </w:r>
      <w:r w:rsidR="00F07B0F" w:rsidRPr="00132DD3">
        <w:rPr>
          <w:sz w:val="22"/>
          <w:szCs w:val="22"/>
        </w:rPr>
        <w:t xml:space="preserve"> complessivamente programmata per la realizzazione de</w:t>
      </w:r>
      <w:r w:rsidR="007505BC" w:rsidRPr="00132DD3">
        <w:rPr>
          <w:sz w:val="22"/>
          <w:szCs w:val="22"/>
        </w:rPr>
        <w:t>l m</w:t>
      </w:r>
      <w:r w:rsidR="007505BC" w:rsidRPr="00132DD3">
        <w:rPr>
          <w:iCs/>
          <w:sz w:val="22"/>
          <w:szCs w:val="22"/>
        </w:rPr>
        <w:t>edesimo Programma degli Investimenti</w:t>
      </w:r>
      <w:r w:rsidR="0055139B" w:rsidRPr="00FF0837">
        <w:rPr>
          <w:sz w:val="22"/>
          <w:szCs w:val="22"/>
        </w:rPr>
        <w:t>;</w:t>
      </w:r>
    </w:p>
    <w:p w:rsidR="00A83B24" w:rsidRPr="00CD2E1A" w:rsidRDefault="00A848C9" w:rsidP="00A44D03">
      <w:pPr>
        <w:numPr>
          <w:ilvl w:val="0"/>
          <w:numId w:val="1"/>
        </w:numPr>
        <w:spacing w:before="120" w:after="120" w:line="288" w:lineRule="auto"/>
        <w:ind w:left="0" w:firstLine="0"/>
        <w:jc w:val="both"/>
        <w:rPr>
          <w:sz w:val="22"/>
          <w:szCs w:val="22"/>
        </w:rPr>
      </w:pPr>
      <w:r w:rsidRPr="00CD2E1A">
        <w:rPr>
          <w:sz w:val="22"/>
          <w:szCs w:val="22"/>
        </w:rPr>
        <w:t xml:space="preserve">ai fini di quanto previsto dal paragrafo 6.5 della Circolare, ed in conformità alle relative prescrizioni contenute nella delibera di ammissione alle agevolazioni e nella </w:t>
      </w:r>
      <w:r w:rsidR="00AD1BAA" w:rsidRPr="00CD2E1A">
        <w:rPr>
          <w:sz w:val="22"/>
          <w:szCs w:val="22"/>
        </w:rPr>
        <w:t xml:space="preserve">comunicazione </w:t>
      </w:r>
      <w:r w:rsidRPr="00CD2E1A">
        <w:rPr>
          <w:sz w:val="22"/>
          <w:szCs w:val="22"/>
        </w:rPr>
        <w:t xml:space="preserve">citata </w:t>
      </w:r>
      <w:r w:rsidR="00AD1BAA" w:rsidRPr="00CD2E1A">
        <w:rPr>
          <w:sz w:val="22"/>
          <w:szCs w:val="22"/>
        </w:rPr>
        <w:t>nella precedente premessa (K)</w:t>
      </w:r>
      <w:r w:rsidRPr="00CD2E1A">
        <w:rPr>
          <w:sz w:val="22"/>
          <w:szCs w:val="22"/>
        </w:rPr>
        <w:t xml:space="preserve">, la copertura finanziaria del Programma degli Investimenti dovrà </w:t>
      </w:r>
      <w:r w:rsidR="002161D6" w:rsidRPr="00CD2E1A">
        <w:rPr>
          <w:sz w:val="22"/>
          <w:szCs w:val="22"/>
        </w:rPr>
        <w:t>avvenire</w:t>
      </w:r>
      <w:r w:rsidR="00A83B24" w:rsidRPr="00CD2E1A">
        <w:rPr>
          <w:sz w:val="22"/>
          <w:szCs w:val="22"/>
        </w:rPr>
        <w:t xml:space="preserve">, in misura non inferiore al ●% (● percento) delle Spese Ammissibili Complessive, e </w:t>
      </w:r>
      <w:r w:rsidR="00CF0B28" w:rsidRPr="00CD2E1A">
        <w:rPr>
          <w:sz w:val="22"/>
          <w:szCs w:val="22"/>
        </w:rPr>
        <w:t xml:space="preserve">comunque </w:t>
      </w:r>
      <w:r w:rsidR="00A83B24" w:rsidRPr="00CD2E1A">
        <w:rPr>
          <w:sz w:val="22"/>
          <w:szCs w:val="22"/>
        </w:rPr>
        <w:t>per un importo almeno pari ad Euro [● (●)],</w:t>
      </w:r>
      <w:r w:rsidR="00A44D03" w:rsidRPr="00CD2E1A">
        <w:rPr>
          <w:sz w:val="22"/>
          <w:szCs w:val="22"/>
        </w:rPr>
        <w:t xml:space="preserve"> con le seguenti modalità:</w:t>
      </w:r>
      <w:r w:rsidR="00A83B24" w:rsidRPr="00CD2E1A">
        <w:rPr>
          <w:sz w:val="22"/>
          <w:szCs w:val="22"/>
        </w:rPr>
        <w:t xml:space="preserve"> </w:t>
      </w:r>
      <w:r w:rsidR="00B53068" w:rsidRPr="00CD2E1A">
        <w:rPr>
          <w:sz w:val="22"/>
          <w:szCs w:val="22"/>
        </w:rPr>
        <w:t xml:space="preserve">(i) </w:t>
      </w:r>
      <w:r w:rsidR="00A44D03" w:rsidRPr="00CD2E1A">
        <w:rPr>
          <w:sz w:val="22"/>
          <w:szCs w:val="22"/>
        </w:rPr>
        <w:t>per un</w:t>
      </w:r>
      <w:r w:rsidR="0080729C" w:rsidRPr="00CD2E1A">
        <w:rPr>
          <w:sz w:val="22"/>
          <w:szCs w:val="22"/>
        </w:rPr>
        <w:t xml:space="preserve"> ammontare</w:t>
      </w:r>
      <w:r w:rsidR="00A44D03" w:rsidRPr="00CD2E1A">
        <w:rPr>
          <w:sz w:val="22"/>
          <w:szCs w:val="22"/>
        </w:rPr>
        <w:t xml:space="preserve"> non </w:t>
      </w:r>
      <w:r w:rsidR="00A44D03" w:rsidRPr="00CD2E1A">
        <w:rPr>
          <w:sz w:val="22"/>
          <w:szCs w:val="22"/>
        </w:rPr>
        <w:lastRenderedPageBreak/>
        <w:t>inferiore ad Euro [● (●)],</w:t>
      </w:r>
      <w:r w:rsidR="00B53068" w:rsidRPr="00CD2E1A">
        <w:rPr>
          <w:sz w:val="22"/>
          <w:szCs w:val="22"/>
        </w:rPr>
        <w:t xml:space="preserve"> </w:t>
      </w:r>
      <w:r w:rsidR="002161D6" w:rsidRPr="00CD2E1A">
        <w:rPr>
          <w:sz w:val="22"/>
          <w:szCs w:val="22"/>
        </w:rPr>
        <w:t xml:space="preserve">mediante </w:t>
      </w:r>
      <w:r w:rsidR="00A83B24" w:rsidRPr="00CD2E1A">
        <w:rPr>
          <w:sz w:val="22"/>
          <w:szCs w:val="22"/>
        </w:rPr>
        <w:t>un aumento di capitale sociale e/o versamento in conto futuro aumento di capitale sociale e/o finanziamento soci infruttifero, da deliberare/formalizzare entro la data di presentazione del primo stato di avanzamento lavori e versare in funzione dei singoli stati di avanzamento lavori, fermo restando che il versamento in conto futuro aumento di capitale sociale e il finanziamento soci infruttifero non saranno rimborsabili fino alla conclusione del Programma degli Investimenti</w:t>
      </w:r>
      <w:r w:rsidR="00A44D03" w:rsidRPr="00CD2E1A">
        <w:rPr>
          <w:sz w:val="22"/>
          <w:szCs w:val="22"/>
        </w:rPr>
        <w:t>; e</w:t>
      </w:r>
      <w:r w:rsidR="005A10AB">
        <w:rPr>
          <w:sz w:val="22"/>
          <w:szCs w:val="22"/>
        </w:rPr>
        <w:t xml:space="preserve"> SOLO NEI CASI IN CUI PREVISTO IN DELIBERA</w:t>
      </w:r>
      <w:r w:rsidR="00A44D03" w:rsidRPr="00CD2E1A">
        <w:rPr>
          <w:sz w:val="22"/>
          <w:szCs w:val="22"/>
        </w:rPr>
        <w:t xml:space="preserve"> </w:t>
      </w:r>
      <w:r w:rsidR="00A83B24" w:rsidRPr="00CD2E1A">
        <w:rPr>
          <w:sz w:val="22"/>
          <w:szCs w:val="22"/>
        </w:rPr>
        <w:t>(ii)</w:t>
      </w:r>
      <w:r w:rsidR="00A44D03" w:rsidRPr="00CD2E1A">
        <w:rPr>
          <w:sz w:val="22"/>
          <w:szCs w:val="22"/>
        </w:rPr>
        <w:t xml:space="preserve"> per un</w:t>
      </w:r>
      <w:r w:rsidR="0080729C" w:rsidRPr="00CD2E1A">
        <w:rPr>
          <w:sz w:val="22"/>
          <w:szCs w:val="22"/>
        </w:rPr>
        <w:t xml:space="preserve"> ammontare </w:t>
      </w:r>
      <w:r w:rsidR="00A44D03" w:rsidRPr="00CD2E1A">
        <w:rPr>
          <w:sz w:val="22"/>
          <w:szCs w:val="22"/>
        </w:rPr>
        <w:t xml:space="preserve">non superiore ad Euro [● (●)], </w:t>
      </w:r>
      <w:r w:rsidR="002161D6" w:rsidRPr="00CD2E1A">
        <w:rPr>
          <w:sz w:val="22"/>
          <w:szCs w:val="22"/>
        </w:rPr>
        <w:t xml:space="preserve">mediante il </w:t>
      </w:r>
      <w:r w:rsidR="00A83B24" w:rsidRPr="00CD2E1A">
        <w:rPr>
          <w:sz w:val="22"/>
          <w:szCs w:val="22"/>
        </w:rPr>
        <w:t>finanziamento bancario deliberato dalla Banca [●] in data [●] in favore della</w:t>
      </w:r>
      <w:r w:rsidR="00A44D03" w:rsidRPr="00CD2E1A">
        <w:rPr>
          <w:sz w:val="22"/>
          <w:szCs w:val="22"/>
        </w:rPr>
        <w:t xml:space="preserve"> </w:t>
      </w:r>
      <w:r w:rsidR="00A83B24" w:rsidRPr="00CD2E1A">
        <w:rPr>
          <w:sz w:val="22"/>
          <w:szCs w:val="22"/>
        </w:rPr>
        <w:t>Beneficiaria</w:t>
      </w:r>
      <w:r w:rsidR="00E15B4A" w:rsidRPr="00CD2E1A">
        <w:rPr>
          <w:sz w:val="22"/>
          <w:szCs w:val="22"/>
        </w:rPr>
        <w:t xml:space="preserve"> </w:t>
      </w:r>
      <w:r w:rsidR="00A83B24" w:rsidRPr="00CD2E1A">
        <w:rPr>
          <w:sz w:val="22"/>
          <w:szCs w:val="22"/>
        </w:rPr>
        <w:t>(di seguito, le modalità di finanziamento di cui ai precedenti punti (i) e (ii) e per gli importi ivi indicati, collettivamente, l’“</w:t>
      </w:r>
      <w:r w:rsidR="00A83B24" w:rsidRPr="00CD2E1A">
        <w:rPr>
          <w:b/>
          <w:sz w:val="22"/>
          <w:szCs w:val="22"/>
        </w:rPr>
        <w:t>Apporto Finanziario Privato</w:t>
      </w:r>
      <w:r w:rsidR="00A83B24" w:rsidRPr="00CD2E1A">
        <w:rPr>
          <w:sz w:val="22"/>
          <w:szCs w:val="22"/>
        </w:rPr>
        <w:t>”)</w:t>
      </w:r>
      <w:r w:rsidR="00A83B24" w:rsidRPr="00B230A0">
        <w:rPr>
          <w:sz w:val="22"/>
          <w:szCs w:val="22"/>
        </w:rPr>
        <w:t>;</w:t>
      </w:r>
    </w:p>
    <w:p w:rsidR="004E648D" w:rsidRPr="0022133E" w:rsidRDefault="004C7CBB" w:rsidP="00885B22">
      <w:pPr>
        <w:numPr>
          <w:ilvl w:val="0"/>
          <w:numId w:val="1"/>
        </w:numPr>
        <w:spacing w:before="120" w:after="120" w:line="288" w:lineRule="auto"/>
        <w:ind w:left="0" w:firstLine="0"/>
        <w:jc w:val="both"/>
        <w:rPr>
          <w:sz w:val="22"/>
          <w:szCs w:val="22"/>
        </w:rPr>
      </w:pPr>
      <w:r w:rsidRPr="00CD2E1A">
        <w:rPr>
          <w:sz w:val="22"/>
          <w:szCs w:val="22"/>
        </w:rPr>
        <w:t>il Programma degli Investimenti sarà realizzato nell’immobile di cui al contratto preliminare di compravendita</w:t>
      </w:r>
      <w:r w:rsidR="008750F1" w:rsidRPr="00CD2E1A">
        <w:rPr>
          <w:sz w:val="22"/>
          <w:szCs w:val="22"/>
        </w:rPr>
        <w:t xml:space="preserve"> </w:t>
      </w:r>
      <w:r w:rsidR="003F0615" w:rsidRPr="00CD2E1A">
        <w:rPr>
          <w:sz w:val="22"/>
          <w:szCs w:val="22"/>
        </w:rPr>
        <w:t xml:space="preserve">stipulato in data </w:t>
      </w:r>
      <w:r w:rsidR="008750F1" w:rsidRPr="00CD2E1A">
        <w:rPr>
          <w:sz w:val="22"/>
          <w:szCs w:val="22"/>
        </w:rPr>
        <w:t>[●]</w:t>
      </w:r>
      <w:r w:rsidR="00C902A3" w:rsidRPr="00CD2E1A">
        <w:rPr>
          <w:sz w:val="22"/>
          <w:szCs w:val="22"/>
        </w:rPr>
        <w:t xml:space="preserve"> con </w:t>
      </w:r>
      <w:r w:rsidR="003F0615" w:rsidRPr="00CD2E1A">
        <w:rPr>
          <w:sz w:val="22"/>
          <w:szCs w:val="22"/>
        </w:rPr>
        <w:t xml:space="preserve">scrittura privata autenticata dal Notaio [●] di [●], Rep. [●] – </w:t>
      </w:r>
      <w:proofErr w:type="spellStart"/>
      <w:r w:rsidR="003F0615" w:rsidRPr="00CD2E1A">
        <w:rPr>
          <w:sz w:val="22"/>
          <w:szCs w:val="22"/>
        </w:rPr>
        <w:t>Racc</w:t>
      </w:r>
      <w:proofErr w:type="spellEnd"/>
      <w:r w:rsidR="003F0615" w:rsidRPr="00CD2E1A">
        <w:rPr>
          <w:sz w:val="22"/>
          <w:szCs w:val="22"/>
        </w:rPr>
        <w:t>. [●], registrata il [●] presso l’Agenzia delle Entrate di [●] al n. [●]</w:t>
      </w:r>
      <w:r w:rsidR="00C902A3" w:rsidRPr="00CD2E1A">
        <w:rPr>
          <w:sz w:val="22"/>
          <w:szCs w:val="22"/>
        </w:rPr>
        <w:t>;</w:t>
      </w:r>
      <w:r w:rsidR="00C902A3" w:rsidRPr="003E2394">
        <w:rPr>
          <w:sz w:val="22"/>
          <w:szCs w:val="22"/>
        </w:rPr>
        <w:t xml:space="preserve"> </w:t>
      </w:r>
      <w:r w:rsidR="00BC49C6">
        <w:rPr>
          <w:b/>
          <w:smallCaps/>
          <w:sz w:val="22"/>
          <w:szCs w:val="22"/>
        </w:rPr>
        <w:t xml:space="preserve">o </w:t>
      </w:r>
      <w:r w:rsidR="00D42625">
        <w:rPr>
          <w:b/>
          <w:smallCaps/>
          <w:sz w:val="22"/>
          <w:szCs w:val="22"/>
        </w:rPr>
        <w:t>IN ALTERNATIVA</w:t>
      </w:r>
      <w:r w:rsidR="00C902A3" w:rsidRPr="003E2394">
        <w:rPr>
          <w:sz w:val="22"/>
          <w:szCs w:val="22"/>
        </w:rPr>
        <w:t xml:space="preserve"> </w:t>
      </w:r>
      <w:r w:rsidR="00BC49C6">
        <w:rPr>
          <w:sz w:val="22"/>
          <w:szCs w:val="22"/>
        </w:rPr>
        <w:t xml:space="preserve">/ </w:t>
      </w:r>
      <w:r w:rsidR="00C902A3" w:rsidRPr="00CD2E1A">
        <w:rPr>
          <w:sz w:val="22"/>
          <w:szCs w:val="22"/>
        </w:rPr>
        <w:t xml:space="preserve">il Programma degli Investimenti sarà realizzato nell’immobile di cui al contratto preliminare di compravendita stipulato in data [●] con atto a rogito Notaio [●] di [●], Rep. [●] – </w:t>
      </w:r>
      <w:proofErr w:type="spellStart"/>
      <w:r w:rsidR="00C902A3" w:rsidRPr="00CD2E1A">
        <w:rPr>
          <w:sz w:val="22"/>
          <w:szCs w:val="22"/>
        </w:rPr>
        <w:t>Racc</w:t>
      </w:r>
      <w:proofErr w:type="spellEnd"/>
      <w:r w:rsidR="00C902A3" w:rsidRPr="00CD2E1A">
        <w:rPr>
          <w:sz w:val="22"/>
          <w:szCs w:val="22"/>
        </w:rPr>
        <w:t>. [●], registrato il [●] presso l’Agenzia delle Entrate di [●] al n. [●];</w:t>
      </w:r>
      <w:r w:rsidR="008F3579" w:rsidRPr="003E2394">
        <w:rPr>
          <w:sz w:val="22"/>
          <w:szCs w:val="22"/>
        </w:rPr>
        <w:t xml:space="preserve"> </w:t>
      </w:r>
    </w:p>
    <w:p w:rsidR="005B507B" w:rsidRPr="0022133E" w:rsidRDefault="00FD23E4" w:rsidP="00D61E2B">
      <w:pPr>
        <w:numPr>
          <w:ilvl w:val="0"/>
          <w:numId w:val="1"/>
        </w:numPr>
        <w:spacing w:before="120" w:after="120" w:line="288" w:lineRule="auto"/>
        <w:ind w:left="0" w:firstLine="0"/>
        <w:jc w:val="both"/>
        <w:rPr>
          <w:sz w:val="22"/>
          <w:szCs w:val="22"/>
        </w:rPr>
      </w:pPr>
      <w:r w:rsidRPr="00CD2E1A">
        <w:rPr>
          <w:iCs/>
          <w:sz w:val="22"/>
          <w:szCs w:val="22"/>
        </w:rPr>
        <w:t xml:space="preserve">il finanziamento agevolato contemplato dal presente contratto </w:t>
      </w:r>
      <w:r w:rsidRPr="00CD2E1A">
        <w:rPr>
          <w:sz w:val="22"/>
          <w:szCs w:val="22"/>
        </w:rPr>
        <w:t>sarà garantito (i) da ipoteca di primo grado sui beni immobili oggetto delle agevolazioni, per i quali è stata consegnata la relazione notarile intestata alla Agenzia nazionale per l’attrazione degli investimenti e lo sviluppo d’impresa S.p.A. unitamente alla certificazione dello storico ventennale, nonché (ii) da privilegio speciale sui beni oggetto delle agevolazioni così come indicati nel Programma degli Investimenti</w:t>
      </w:r>
      <w:r w:rsidRPr="0022133E">
        <w:rPr>
          <w:sz w:val="22"/>
          <w:szCs w:val="22"/>
        </w:rPr>
        <w:t>;</w:t>
      </w:r>
      <w:r w:rsidR="005B507B" w:rsidRPr="0022133E">
        <w:rPr>
          <w:sz w:val="22"/>
          <w:szCs w:val="22"/>
        </w:rPr>
        <w:t xml:space="preserve"> </w:t>
      </w:r>
      <w:r w:rsidR="008126F7" w:rsidRPr="0022133E">
        <w:rPr>
          <w:sz w:val="22"/>
          <w:szCs w:val="22"/>
        </w:rPr>
        <w:t xml:space="preserve"> </w:t>
      </w:r>
    </w:p>
    <w:p w:rsidR="000C1FA3" w:rsidRPr="0051213F" w:rsidRDefault="00E36516" w:rsidP="00E92D27">
      <w:pPr>
        <w:numPr>
          <w:ilvl w:val="0"/>
          <w:numId w:val="1"/>
        </w:numPr>
        <w:spacing w:before="120" w:after="120" w:line="288" w:lineRule="auto"/>
        <w:ind w:left="0" w:firstLine="0"/>
        <w:jc w:val="both"/>
        <w:rPr>
          <w:sz w:val="22"/>
          <w:szCs w:val="22"/>
        </w:rPr>
      </w:pPr>
      <w:r w:rsidRPr="00CD2E1A">
        <w:rPr>
          <w:iCs/>
          <w:sz w:val="22"/>
          <w:szCs w:val="22"/>
        </w:rPr>
        <w:t>a fronte della relativa istanza presentata da Invitalia alla Prefettura</w:t>
      </w:r>
      <w:r w:rsidR="002F40A1" w:rsidRPr="00CD2E1A">
        <w:rPr>
          <w:iCs/>
          <w:sz w:val="22"/>
          <w:szCs w:val="22"/>
        </w:rPr>
        <w:t xml:space="preserve"> – U.T.G.</w:t>
      </w:r>
      <w:r w:rsidRPr="00CD2E1A">
        <w:rPr>
          <w:iCs/>
          <w:sz w:val="22"/>
          <w:szCs w:val="22"/>
        </w:rPr>
        <w:t xml:space="preserve"> competente per territorio, quest’ultima ha rilasciato in data [</w:t>
      </w:r>
      <w:r w:rsidR="00E3006B" w:rsidRPr="0022133E">
        <w:rPr>
          <w:sz w:val="22"/>
          <w:szCs w:val="22"/>
        </w:rPr>
        <w:t>●</w:t>
      </w:r>
      <w:r w:rsidRPr="00CD2E1A">
        <w:rPr>
          <w:iCs/>
          <w:sz w:val="22"/>
          <w:szCs w:val="22"/>
        </w:rPr>
        <w:t>], con riferimento alla Beneficiaria, l</w:t>
      </w:r>
      <w:r w:rsidR="004D1A3F" w:rsidRPr="00CD2E1A">
        <w:rPr>
          <w:iCs/>
          <w:sz w:val="22"/>
          <w:szCs w:val="22"/>
        </w:rPr>
        <w:t>a “</w:t>
      </w:r>
      <w:r w:rsidRPr="00CD2E1A">
        <w:rPr>
          <w:iCs/>
          <w:sz w:val="22"/>
          <w:szCs w:val="22"/>
        </w:rPr>
        <w:t>informazion</w:t>
      </w:r>
      <w:r w:rsidR="004D1A3F" w:rsidRPr="00CD2E1A">
        <w:rPr>
          <w:iCs/>
          <w:sz w:val="22"/>
          <w:szCs w:val="22"/>
        </w:rPr>
        <w:t>e</w:t>
      </w:r>
      <w:r w:rsidRPr="00CD2E1A">
        <w:rPr>
          <w:iCs/>
          <w:sz w:val="22"/>
          <w:szCs w:val="22"/>
        </w:rPr>
        <w:t xml:space="preserve"> antimafia“ di cui al </w:t>
      </w:r>
      <w:proofErr w:type="spellStart"/>
      <w:r w:rsidRPr="00CD2E1A">
        <w:rPr>
          <w:iCs/>
          <w:sz w:val="22"/>
          <w:szCs w:val="22"/>
        </w:rPr>
        <w:t>D.Lgs</w:t>
      </w:r>
      <w:r w:rsidR="00E34AC7" w:rsidRPr="00CD2E1A">
        <w:rPr>
          <w:iCs/>
          <w:sz w:val="22"/>
          <w:szCs w:val="22"/>
        </w:rPr>
        <w:t>.</w:t>
      </w:r>
      <w:proofErr w:type="spellEnd"/>
      <w:r w:rsidRPr="00CD2E1A">
        <w:rPr>
          <w:iCs/>
          <w:sz w:val="22"/>
          <w:szCs w:val="22"/>
        </w:rPr>
        <w:t xml:space="preserve"> 6 settembre 2011, n. 159 e </w:t>
      </w:r>
      <w:proofErr w:type="spellStart"/>
      <w:r w:rsidRPr="00CD2E1A">
        <w:rPr>
          <w:iCs/>
          <w:sz w:val="22"/>
          <w:szCs w:val="22"/>
        </w:rPr>
        <w:t>ss.mm.ii</w:t>
      </w:r>
      <w:proofErr w:type="spellEnd"/>
      <w:r w:rsidRPr="00CD2E1A">
        <w:rPr>
          <w:iCs/>
          <w:sz w:val="22"/>
          <w:szCs w:val="22"/>
        </w:rPr>
        <w:t>.</w:t>
      </w:r>
      <w:r w:rsidR="004D1A3F" w:rsidRPr="00CD2E1A">
        <w:rPr>
          <w:iCs/>
          <w:sz w:val="22"/>
          <w:szCs w:val="22"/>
        </w:rPr>
        <w:t xml:space="preserve">, </w:t>
      </w:r>
      <w:r w:rsidR="00B16643" w:rsidRPr="00CD2E1A">
        <w:rPr>
          <w:iCs/>
          <w:sz w:val="22"/>
          <w:szCs w:val="22"/>
        </w:rPr>
        <w:t>di contenuto non</w:t>
      </w:r>
      <w:r w:rsidR="00E34AC7" w:rsidRPr="00CD2E1A">
        <w:rPr>
          <w:iCs/>
          <w:sz w:val="22"/>
          <w:szCs w:val="22"/>
        </w:rPr>
        <w:t xml:space="preserve"> </w:t>
      </w:r>
      <w:proofErr w:type="spellStart"/>
      <w:r w:rsidR="00E34AC7" w:rsidRPr="00CD2E1A">
        <w:rPr>
          <w:iCs/>
          <w:sz w:val="22"/>
          <w:szCs w:val="22"/>
        </w:rPr>
        <w:t>interdittivo</w:t>
      </w:r>
      <w:proofErr w:type="spellEnd"/>
      <w:r w:rsidR="00562DDE" w:rsidRPr="00CD2E1A">
        <w:rPr>
          <w:iCs/>
          <w:sz w:val="22"/>
          <w:szCs w:val="22"/>
        </w:rPr>
        <w:t>;</w:t>
      </w:r>
      <w:r w:rsidR="00B16643" w:rsidRPr="00CD2E1A">
        <w:rPr>
          <w:iCs/>
          <w:sz w:val="22"/>
          <w:szCs w:val="22"/>
        </w:rPr>
        <w:t xml:space="preserve"> </w:t>
      </w:r>
      <w:r w:rsidR="00817066" w:rsidRPr="00CD2E1A">
        <w:rPr>
          <w:b/>
          <w:smallCaps/>
          <w:sz w:val="22"/>
          <w:szCs w:val="22"/>
          <w:u w:val="single"/>
        </w:rPr>
        <w:t>Oppure</w:t>
      </w:r>
      <w:r w:rsidR="00817066" w:rsidRPr="00CD2E1A">
        <w:rPr>
          <w:iCs/>
          <w:sz w:val="22"/>
          <w:szCs w:val="22"/>
        </w:rPr>
        <w:t xml:space="preserve"> </w:t>
      </w:r>
      <w:r w:rsidR="00B21D09" w:rsidRPr="00CD2E1A">
        <w:rPr>
          <w:iCs/>
          <w:sz w:val="22"/>
          <w:szCs w:val="22"/>
        </w:rPr>
        <w:t>/</w:t>
      </w:r>
      <w:r w:rsidR="003338C4" w:rsidRPr="00CD2E1A">
        <w:rPr>
          <w:iCs/>
          <w:sz w:val="22"/>
          <w:szCs w:val="22"/>
        </w:rPr>
        <w:t xml:space="preserve"> </w:t>
      </w:r>
      <w:r w:rsidR="00B21D09" w:rsidRPr="00CD2E1A">
        <w:rPr>
          <w:iCs/>
          <w:sz w:val="22"/>
          <w:szCs w:val="22"/>
        </w:rPr>
        <w:t>Invitalia, con istanza presentata in data [</w:t>
      </w:r>
      <w:r w:rsidR="00E3006B" w:rsidRPr="0022133E">
        <w:rPr>
          <w:sz w:val="22"/>
          <w:szCs w:val="22"/>
        </w:rPr>
        <w:t>●</w:t>
      </w:r>
      <w:r w:rsidR="00B21D09" w:rsidRPr="00CD2E1A">
        <w:rPr>
          <w:iCs/>
          <w:sz w:val="22"/>
          <w:szCs w:val="22"/>
        </w:rPr>
        <w:t xml:space="preserve">] alla Prefettura </w:t>
      </w:r>
      <w:r w:rsidR="002F40A1" w:rsidRPr="00CD2E1A">
        <w:rPr>
          <w:iCs/>
          <w:sz w:val="22"/>
          <w:szCs w:val="22"/>
        </w:rPr>
        <w:t xml:space="preserve">– U.T.G. </w:t>
      </w:r>
      <w:r w:rsidR="00B21D09" w:rsidRPr="00CD2E1A">
        <w:rPr>
          <w:iCs/>
          <w:sz w:val="22"/>
          <w:szCs w:val="22"/>
        </w:rPr>
        <w:t>competente per territorio, ha chiesto, con riferimento alla Beneficiaria, l</w:t>
      </w:r>
      <w:r w:rsidR="004D1A3F" w:rsidRPr="00CD2E1A">
        <w:rPr>
          <w:iCs/>
          <w:sz w:val="22"/>
          <w:szCs w:val="22"/>
        </w:rPr>
        <w:t>a</w:t>
      </w:r>
      <w:r w:rsidR="00B21D09" w:rsidRPr="00CD2E1A">
        <w:rPr>
          <w:iCs/>
          <w:sz w:val="22"/>
          <w:szCs w:val="22"/>
        </w:rPr>
        <w:t xml:space="preserve"> “informazion</w:t>
      </w:r>
      <w:r w:rsidR="004D1A3F" w:rsidRPr="00CD2E1A">
        <w:rPr>
          <w:iCs/>
          <w:sz w:val="22"/>
          <w:szCs w:val="22"/>
        </w:rPr>
        <w:t>e</w:t>
      </w:r>
      <w:r w:rsidR="00B21D09" w:rsidRPr="00CD2E1A">
        <w:rPr>
          <w:iCs/>
          <w:sz w:val="22"/>
          <w:szCs w:val="22"/>
        </w:rPr>
        <w:t xml:space="preserve"> antimafia“ di cui al </w:t>
      </w:r>
      <w:proofErr w:type="spellStart"/>
      <w:r w:rsidR="00B21D09" w:rsidRPr="00CD2E1A">
        <w:rPr>
          <w:iCs/>
          <w:sz w:val="22"/>
          <w:szCs w:val="22"/>
        </w:rPr>
        <w:t>D.Lgs.</w:t>
      </w:r>
      <w:proofErr w:type="spellEnd"/>
      <w:r w:rsidR="00B21D09" w:rsidRPr="00CD2E1A">
        <w:rPr>
          <w:iCs/>
          <w:sz w:val="22"/>
          <w:szCs w:val="22"/>
        </w:rPr>
        <w:t xml:space="preserve"> 6 settembre 2011, n. 159 e </w:t>
      </w:r>
      <w:proofErr w:type="spellStart"/>
      <w:r w:rsidR="00B21D09" w:rsidRPr="00CD2E1A">
        <w:rPr>
          <w:iCs/>
          <w:sz w:val="22"/>
          <w:szCs w:val="22"/>
        </w:rPr>
        <w:t>ss.mmi.ii</w:t>
      </w:r>
      <w:proofErr w:type="spellEnd"/>
      <w:r w:rsidR="00B21D09" w:rsidRPr="00CD2E1A">
        <w:rPr>
          <w:iCs/>
          <w:sz w:val="22"/>
          <w:szCs w:val="22"/>
        </w:rPr>
        <w:t xml:space="preserve">., e che, pertanto, è decorso il termine di 30 (trenta) giorni di cui all’art. 92, </w:t>
      </w:r>
      <w:r w:rsidR="005F1D28" w:rsidRPr="00CD2E1A">
        <w:rPr>
          <w:iCs/>
          <w:sz w:val="22"/>
          <w:szCs w:val="22"/>
        </w:rPr>
        <w:t>co. 3</w:t>
      </w:r>
      <w:r w:rsidR="00B21D09" w:rsidRPr="00CD2E1A">
        <w:rPr>
          <w:iCs/>
          <w:sz w:val="22"/>
          <w:szCs w:val="22"/>
        </w:rPr>
        <w:t xml:space="preserve">, del medesimo </w:t>
      </w:r>
      <w:proofErr w:type="spellStart"/>
      <w:r w:rsidR="00B21D09" w:rsidRPr="00CD2E1A">
        <w:rPr>
          <w:iCs/>
          <w:sz w:val="22"/>
          <w:szCs w:val="22"/>
        </w:rPr>
        <w:t>D.Lgs.</w:t>
      </w:r>
      <w:proofErr w:type="spellEnd"/>
      <w:r w:rsidR="00B21D09" w:rsidRPr="00CD2E1A">
        <w:rPr>
          <w:iCs/>
          <w:sz w:val="22"/>
          <w:szCs w:val="22"/>
        </w:rPr>
        <w:t xml:space="preserve"> n. 159/2011;</w:t>
      </w:r>
      <w:r w:rsidR="00777D11" w:rsidRPr="00E92D27">
        <w:rPr>
          <w:iCs/>
          <w:sz w:val="22"/>
          <w:szCs w:val="22"/>
        </w:rPr>
        <w:t xml:space="preserve"> </w:t>
      </w:r>
      <w:r w:rsidR="00315626" w:rsidRPr="00CD2E1A">
        <w:rPr>
          <w:b/>
          <w:iCs/>
          <w:smallCaps/>
          <w:sz w:val="22"/>
          <w:szCs w:val="22"/>
          <w:u w:val="single"/>
        </w:rPr>
        <w:t>Nota: Premessa eventuale</w:t>
      </w:r>
      <w:r w:rsidR="007B6FCC" w:rsidRPr="00CD2E1A">
        <w:rPr>
          <w:b/>
          <w:iCs/>
          <w:smallCaps/>
          <w:sz w:val="22"/>
          <w:szCs w:val="22"/>
          <w:u w:val="single"/>
        </w:rPr>
        <w:t>, solo</w:t>
      </w:r>
      <w:r w:rsidR="00315626" w:rsidRPr="00CD2E1A">
        <w:rPr>
          <w:b/>
          <w:iCs/>
          <w:smallCaps/>
          <w:sz w:val="22"/>
          <w:szCs w:val="22"/>
          <w:u w:val="single"/>
        </w:rPr>
        <w:t xml:space="preserve"> nel caso di finanziamenti </w:t>
      </w:r>
      <w:r w:rsidR="004E427E" w:rsidRPr="00CD2E1A">
        <w:rPr>
          <w:b/>
          <w:iCs/>
          <w:smallCaps/>
          <w:sz w:val="22"/>
          <w:szCs w:val="22"/>
          <w:u w:val="single"/>
        </w:rPr>
        <w:t xml:space="preserve">superiori </w:t>
      </w:r>
      <w:r w:rsidR="00315626" w:rsidRPr="00CD2E1A">
        <w:rPr>
          <w:b/>
          <w:iCs/>
          <w:smallCaps/>
          <w:sz w:val="22"/>
          <w:szCs w:val="22"/>
          <w:u w:val="single"/>
        </w:rPr>
        <w:t>ad Euro 150.000,00</w:t>
      </w:r>
      <w:r w:rsidR="00DA2839">
        <w:rPr>
          <w:sz w:val="22"/>
          <w:szCs w:val="22"/>
        </w:rPr>
        <w:t>;</w:t>
      </w:r>
      <w:r w:rsidR="000C1FA3">
        <w:rPr>
          <w:sz w:val="22"/>
          <w:szCs w:val="22"/>
        </w:rPr>
        <w:t xml:space="preserve">  </w:t>
      </w:r>
    </w:p>
    <w:p w:rsidR="0036520F" w:rsidRPr="00CE3245" w:rsidRDefault="00B329E9" w:rsidP="005112BF">
      <w:pPr>
        <w:numPr>
          <w:ilvl w:val="0"/>
          <w:numId w:val="1"/>
        </w:numPr>
        <w:spacing w:before="120" w:after="120" w:line="288" w:lineRule="auto"/>
        <w:ind w:left="0" w:firstLine="0"/>
        <w:jc w:val="both"/>
        <w:rPr>
          <w:smallCaps/>
          <w:sz w:val="22"/>
          <w:szCs w:val="22"/>
        </w:rPr>
      </w:pPr>
      <w:r w:rsidRPr="00CE3245">
        <w:rPr>
          <w:sz w:val="22"/>
          <w:szCs w:val="22"/>
        </w:rPr>
        <w:t xml:space="preserve">Invitalia, conformemente ai dettami del </w:t>
      </w:r>
      <w:proofErr w:type="spellStart"/>
      <w:r w:rsidRPr="00CE3245">
        <w:rPr>
          <w:sz w:val="22"/>
          <w:szCs w:val="22"/>
        </w:rPr>
        <w:t>D.Lgs.</w:t>
      </w:r>
      <w:proofErr w:type="spellEnd"/>
      <w:r w:rsidRPr="00CE3245">
        <w:rPr>
          <w:sz w:val="22"/>
          <w:szCs w:val="22"/>
        </w:rPr>
        <w:t xml:space="preserve"> 8 giugno 2001, n. 231, ha creato e posto in essere un modello di organizzazione, gestione e controllo delle attività idoneo a prevenire la commissione di reati per cui la stessa Invitalia potrebbe essere ritenuta responsabile. A tal fine, I</w:t>
      </w:r>
      <w:r w:rsidR="00236913" w:rsidRPr="00CE3245">
        <w:rPr>
          <w:sz w:val="22"/>
          <w:szCs w:val="22"/>
        </w:rPr>
        <w:t xml:space="preserve">nvitalia </w:t>
      </w:r>
      <w:r w:rsidRPr="00CE3245">
        <w:rPr>
          <w:sz w:val="22"/>
          <w:szCs w:val="22"/>
        </w:rPr>
        <w:t>ha altresì adottato un Codice Etico, pubblicato sul proprio portale al seguente indirizzo</w:t>
      </w:r>
      <w:r w:rsidRPr="00B54781">
        <w:rPr>
          <w:sz w:val="22"/>
          <w:szCs w:val="22"/>
        </w:rPr>
        <w:t xml:space="preserve">: </w:t>
      </w:r>
      <w:hyperlink r:id="rId10" w:history="1">
        <w:r w:rsidRPr="00CE3245">
          <w:rPr>
            <w:rStyle w:val="Collegamentoipertestuale"/>
            <w:sz w:val="22"/>
            <w:szCs w:val="22"/>
          </w:rPr>
          <w:t>http://www.invitalia.it/site/new/home/chi-siamo/modello-organizzativo.html</w:t>
        </w:r>
      </w:hyperlink>
      <w:r w:rsidR="00A410B8" w:rsidRPr="00CE3245">
        <w:rPr>
          <w:sz w:val="22"/>
          <w:szCs w:val="22"/>
        </w:rPr>
        <w:t>,</w:t>
      </w:r>
      <w:r w:rsidR="00295BC9" w:rsidRPr="00CE3245">
        <w:rPr>
          <w:sz w:val="22"/>
          <w:szCs w:val="22"/>
        </w:rPr>
        <w:t xml:space="preserve"> </w:t>
      </w:r>
      <w:r w:rsidR="005F1D28" w:rsidRPr="00CE3245">
        <w:rPr>
          <w:sz w:val="22"/>
          <w:szCs w:val="22"/>
        </w:rPr>
        <w:t xml:space="preserve">il quale </w:t>
      </w:r>
      <w:r w:rsidRPr="00CE3245">
        <w:rPr>
          <w:sz w:val="22"/>
          <w:szCs w:val="22"/>
        </w:rPr>
        <w:t xml:space="preserve">prevede che i principi, i valori e le norme in esso contenuti, oltre ad </w:t>
      </w:r>
      <w:r w:rsidRPr="00CE3245">
        <w:rPr>
          <w:sz w:val="22"/>
          <w:szCs w:val="22"/>
        </w:rPr>
        <w:lastRenderedPageBreak/>
        <w:t>applicarsi al personale di Invitalia, abbiano come destinatari anche i soggetti esterni che a vario titolo, direttamente o indirettamente, intrattengono rapporti con l</w:t>
      </w:r>
      <w:r w:rsidR="00AE31AA" w:rsidRPr="00CE3245">
        <w:rPr>
          <w:sz w:val="22"/>
          <w:szCs w:val="22"/>
        </w:rPr>
        <w:t>a medesima Invitalia e che</w:t>
      </w:r>
      <w:r w:rsidRPr="00CE3245">
        <w:rPr>
          <w:sz w:val="22"/>
          <w:szCs w:val="22"/>
        </w:rPr>
        <w:t>, pertanto, sono t</w:t>
      </w:r>
      <w:r w:rsidR="00D91510" w:rsidRPr="00CE3245">
        <w:rPr>
          <w:sz w:val="22"/>
          <w:szCs w:val="22"/>
        </w:rPr>
        <w:t>enuti ad osservarne i contenuti. L</w:t>
      </w:r>
      <w:r w:rsidRPr="00CE3245">
        <w:rPr>
          <w:sz w:val="22"/>
          <w:szCs w:val="22"/>
        </w:rPr>
        <w:t>a Beneficiaria di</w:t>
      </w:r>
      <w:r w:rsidRPr="00B96453">
        <w:rPr>
          <w:sz w:val="22"/>
          <w:szCs w:val="22"/>
        </w:rPr>
        <w:t xml:space="preserve">chiara di ben conoscere e accettare </w:t>
      </w:r>
      <w:r w:rsidR="00AE31AA" w:rsidRPr="00B96453">
        <w:rPr>
          <w:sz w:val="22"/>
          <w:szCs w:val="22"/>
        </w:rPr>
        <w:t xml:space="preserve">il suddetto Codice Etico </w:t>
      </w:r>
      <w:r w:rsidRPr="00B96453">
        <w:rPr>
          <w:sz w:val="22"/>
          <w:szCs w:val="22"/>
        </w:rPr>
        <w:t>per averne preso visione</w:t>
      </w:r>
      <w:r w:rsidR="005D3EC3" w:rsidRPr="00B96453">
        <w:rPr>
          <w:sz w:val="22"/>
          <w:szCs w:val="22"/>
        </w:rPr>
        <w:t>;</w:t>
      </w:r>
      <w:r w:rsidR="00952747" w:rsidRPr="00CE3245">
        <w:rPr>
          <w:smallCaps/>
          <w:sz w:val="22"/>
          <w:szCs w:val="22"/>
        </w:rPr>
        <w:t xml:space="preserve"> </w:t>
      </w:r>
      <w:r w:rsidR="007E6376" w:rsidRPr="00CE3245">
        <w:rPr>
          <w:smallCaps/>
          <w:sz w:val="22"/>
          <w:szCs w:val="22"/>
        </w:rPr>
        <w:t xml:space="preserve">  </w:t>
      </w:r>
      <w:r w:rsidR="00F13D4D" w:rsidRPr="00CE3245">
        <w:rPr>
          <w:smallCaps/>
          <w:sz w:val="22"/>
          <w:szCs w:val="22"/>
        </w:rPr>
        <w:t xml:space="preserve">  </w:t>
      </w:r>
      <w:r w:rsidR="006E5402" w:rsidRPr="00CE3245">
        <w:rPr>
          <w:smallCaps/>
          <w:sz w:val="22"/>
          <w:szCs w:val="22"/>
        </w:rPr>
        <w:t xml:space="preserve"> </w:t>
      </w:r>
      <w:r w:rsidR="006B0C87" w:rsidRPr="00CE3245">
        <w:rPr>
          <w:smallCaps/>
          <w:sz w:val="22"/>
          <w:szCs w:val="22"/>
        </w:rPr>
        <w:t xml:space="preserve">       </w:t>
      </w:r>
      <w:r w:rsidR="00D63ED6" w:rsidRPr="00CE3245">
        <w:rPr>
          <w:smallCaps/>
          <w:sz w:val="22"/>
          <w:szCs w:val="22"/>
        </w:rPr>
        <w:t xml:space="preserve">       </w:t>
      </w:r>
      <w:r w:rsidR="00397B94" w:rsidRPr="00CE3245">
        <w:rPr>
          <w:sz w:val="22"/>
          <w:szCs w:val="22"/>
        </w:rPr>
        <w:t xml:space="preserve">     </w:t>
      </w:r>
      <w:r w:rsidR="00085DE1" w:rsidRPr="00CE3245">
        <w:rPr>
          <w:sz w:val="22"/>
          <w:szCs w:val="22"/>
        </w:rPr>
        <w:t xml:space="preserve"> </w:t>
      </w:r>
    </w:p>
    <w:p w:rsidR="006D147F" w:rsidRPr="006F4590" w:rsidRDefault="00C9002D" w:rsidP="005112BF">
      <w:pPr>
        <w:numPr>
          <w:ilvl w:val="0"/>
          <w:numId w:val="1"/>
        </w:numPr>
        <w:spacing w:before="120" w:after="120" w:line="288" w:lineRule="auto"/>
        <w:ind w:left="0" w:firstLine="0"/>
        <w:jc w:val="both"/>
        <w:rPr>
          <w:sz w:val="22"/>
          <w:szCs w:val="22"/>
        </w:rPr>
      </w:pPr>
      <w:r w:rsidRPr="00397B94">
        <w:rPr>
          <w:sz w:val="22"/>
          <w:szCs w:val="22"/>
        </w:rPr>
        <w:t xml:space="preserve">le Parti, </w:t>
      </w:r>
      <w:r w:rsidR="00981AFD" w:rsidRPr="00397B94">
        <w:rPr>
          <w:sz w:val="22"/>
          <w:szCs w:val="22"/>
        </w:rPr>
        <w:t>al fine di regolamentare termini, condizioni e modalità per la concessione, da parte di Invitalia</w:t>
      </w:r>
      <w:r w:rsidR="005C04E9" w:rsidRPr="006F4590">
        <w:rPr>
          <w:sz w:val="22"/>
          <w:szCs w:val="22"/>
        </w:rPr>
        <w:t xml:space="preserve"> </w:t>
      </w:r>
      <w:r w:rsidR="005F1D28" w:rsidRPr="006F4590">
        <w:rPr>
          <w:sz w:val="22"/>
          <w:szCs w:val="22"/>
        </w:rPr>
        <w:t xml:space="preserve">ed </w:t>
      </w:r>
      <w:r w:rsidR="005C04E9" w:rsidRPr="006F4590">
        <w:rPr>
          <w:sz w:val="22"/>
          <w:szCs w:val="22"/>
        </w:rPr>
        <w:t>in favore del</w:t>
      </w:r>
      <w:r w:rsidR="00B21D09" w:rsidRPr="006F4590">
        <w:rPr>
          <w:sz w:val="22"/>
          <w:szCs w:val="22"/>
        </w:rPr>
        <w:t>la</w:t>
      </w:r>
      <w:r w:rsidR="003C39BA" w:rsidRPr="006F4590">
        <w:rPr>
          <w:sz w:val="22"/>
          <w:szCs w:val="22"/>
        </w:rPr>
        <w:t xml:space="preserve"> </w:t>
      </w:r>
      <w:r w:rsidR="005C04E9" w:rsidRPr="006F4590">
        <w:rPr>
          <w:sz w:val="22"/>
          <w:szCs w:val="22"/>
        </w:rPr>
        <w:t>Beneficiari</w:t>
      </w:r>
      <w:r w:rsidR="00B21D09" w:rsidRPr="006F4590">
        <w:rPr>
          <w:sz w:val="22"/>
          <w:szCs w:val="22"/>
        </w:rPr>
        <w:t>a</w:t>
      </w:r>
      <w:r w:rsidR="005C04E9" w:rsidRPr="006F4590">
        <w:rPr>
          <w:sz w:val="22"/>
          <w:szCs w:val="22"/>
        </w:rPr>
        <w:t>, del finanziamento agevolato innanzi indicato</w:t>
      </w:r>
      <w:r w:rsidR="00544615" w:rsidRPr="006F4590">
        <w:rPr>
          <w:sz w:val="22"/>
          <w:szCs w:val="22"/>
        </w:rPr>
        <w:t xml:space="preserve">, </w:t>
      </w:r>
      <w:r w:rsidR="00015DC6" w:rsidRPr="006F4590">
        <w:rPr>
          <w:sz w:val="22"/>
          <w:szCs w:val="22"/>
        </w:rPr>
        <w:t>ai sensi dell’art. 11 del D.M. n. 140/2015 intendono addivenire alla stipula del presente contratto</w:t>
      </w:r>
      <w:r w:rsidR="00A122DA" w:rsidRPr="006F4590">
        <w:rPr>
          <w:sz w:val="22"/>
          <w:szCs w:val="22"/>
        </w:rPr>
        <w:t>.</w:t>
      </w:r>
      <w:r w:rsidR="006D147F" w:rsidRPr="006F4590">
        <w:rPr>
          <w:sz w:val="22"/>
          <w:szCs w:val="22"/>
        </w:rPr>
        <w:t xml:space="preserve">      </w:t>
      </w:r>
    </w:p>
    <w:p w:rsidR="00A07C36" w:rsidRPr="000C6873" w:rsidRDefault="00EE2EA7" w:rsidP="000C6873">
      <w:pPr>
        <w:pStyle w:val="Corpodeltesto3"/>
        <w:spacing w:before="120" w:after="120" w:line="288" w:lineRule="auto"/>
        <w:jc w:val="center"/>
        <w:rPr>
          <w:sz w:val="22"/>
          <w:szCs w:val="22"/>
        </w:rPr>
      </w:pPr>
      <w:r w:rsidRPr="000C6873">
        <w:rPr>
          <w:sz w:val="22"/>
          <w:szCs w:val="22"/>
        </w:rPr>
        <w:t>T</w:t>
      </w:r>
      <w:r w:rsidR="00917F1D" w:rsidRPr="000C6873">
        <w:rPr>
          <w:sz w:val="22"/>
          <w:szCs w:val="22"/>
        </w:rPr>
        <w:t>utto ciò premesso</w:t>
      </w:r>
      <w:r w:rsidR="005C04E9" w:rsidRPr="000C6873">
        <w:rPr>
          <w:sz w:val="22"/>
          <w:szCs w:val="22"/>
        </w:rPr>
        <w:t>,</w:t>
      </w:r>
    </w:p>
    <w:p w:rsidR="00917F1D" w:rsidRPr="00FB530D" w:rsidRDefault="00A07C36" w:rsidP="00A07C36">
      <w:pPr>
        <w:pStyle w:val="Corpodeltesto3"/>
        <w:spacing w:before="120" w:after="120" w:line="288" w:lineRule="auto"/>
        <w:rPr>
          <w:b/>
          <w:sz w:val="22"/>
          <w:szCs w:val="22"/>
        </w:rPr>
      </w:pPr>
      <w:r w:rsidRPr="00A07C36">
        <w:rPr>
          <w:sz w:val="22"/>
          <w:szCs w:val="22"/>
        </w:rPr>
        <w:t>i comparenti, della cui identità personale e capacità di agire io Notaio sono certo, e che, d’accordo tra loro e con il mio consenso, rinunziano all’assistenza di testimoni</w:t>
      </w:r>
      <w:r>
        <w:rPr>
          <w:sz w:val="22"/>
          <w:szCs w:val="22"/>
        </w:rPr>
        <w:t xml:space="preserve">, </w:t>
      </w:r>
      <w:r w:rsidR="00917F1D" w:rsidRPr="000C6873">
        <w:rPr>
          <w:sz w:val="22"/>
          <w:szCs w:val="22"/>
        </w:rPr>
        <w:t>convengono</w:t>
      </w:r>
      <w:r w:rsidR="00EE2EA7" w:rsidRPr="000C6873">
        <w:rPr>
          <w:sz w:val="22"/>
          <w:szCs w:val="22"/>
        </w:rPr>
        <w:t xml:space="preserve"> e stipulano </w:t>
      </w:r>
      <w:r w:rsidR="00917F1D" w:rsidRPr="000C6873">
        <w:rPr>
          <w:sz w:val="22"/>
          <w:szCs w:val="22"/>
        </w:rPr>
        <w:t>quanto segue:</w:t>
      </w:r>
    </w:p>
    <w:p w:rsidR="00917F1D" w:rsidRPr="006B3C24" w:rsidRDefault="00917F1D" w:rsidP="00EE2EA7">
      <w:pPr>
        <w:pStyle w:val="Corpodeltesto3"/>
        <w:spacing w:before="120" w:after="120" w:line="288" w:lineRule="auto"/>
        <w:jc w:val="center"/>
        <w:rPr>
          <w:b/>
          <w:sz w:val="22"/>
          <w:szCs w:val="22"/>
          <w:u w:val="single"/>
        </w:rPr>
      </w:pPr>
      <w:r w:rsidRPr="006B3C24">
        <w:rPr>
          <w:b/>
          <w:sz w:val="22"/>
          <w:szCs w:val="22"/>
          <w:u w:val="single"/>
        </w:rPr>
        <w:t xml:space="preserve">Art. 1 </w:t>
      </w:r>
      <w:r w:rsidR="001F7F01" w:rsidRPr="006B3C24">
        <w:rPr>
          <w:b/>
          <w:sz w:val="22"/>
          <w:szCs w:val="22"/>
          <w:u w:val="single"/>
        </w:rPr>
        <w:t>–</w:t>
      </w:r>
      <w:r w:rsidR="00801431" w:rsidRPr="006B3C24">
        <w:rPr>
          <w:b/>
          <w:sz w:val="22"/>
          <w:szCs w:val="22"/>
          <w:u w:val="single"/>
        </w:rPr>
        <w:t xml:space="preserve"> </w:t>
      </w:r>
      <w:r w:rsidRPr="006B3C24">
        <w:rPr>
          <w:b/>
          <w:sz w:val="22"/>
          <w:szCs w:val="22"/>
          <w:u w:val="single"/>
        </w:rPr>
        <w:t>Premesse</w:t>
      </w:r>
      <w:r w:rsidR="0035188E" w:rsidRPr="006B3C24">
        <w:rPr>
          <w:b/>
          <w:sz w:val="22"/>
          <w:szCs w:val="22"/>
          <w:u w:val="single"/>
        </w:rPr>
        <w:t xml:space="preserve"> </w:t>
      </w:r>
      <w:r w:rsidR="00301DB5" w:rsidRPr="006B3C24">
        <w:rPr>
          <w:b/>
          <w:sz w:val="22"/>
          <w:szCs w:val="22"/>
          <w:u w:val="single"/>
        </w:rPr>
        <w:t>e a</w:t>
      </w:r>
      <w:r w:rsidR="001F7F01" w:rsidRPr="006B3C24">
        <w:rPr>
          <w:b/>
          <w:sz w:val="22"/>
          <w:szCs w:val="22"/>
          <w:u w:val="single"/>
        </w:rPr>
        <w:t>llegati</w:t>
      </w:r>
      <w:r w:rsidR="0035188E" w:rsidRPr="006B3C24">
        <w:rPr>
          <w:b/>
          <w:sz w:val="22"/>
          <w:szCs w:val="22"/>
          <w:u w:val="single"/>
        </w:rPr>
        <w:t xml:space="preserve"> </w:t>
      </w:r>
      <w:r w:rsidR="00301DB5" w:rsidRPr="006B3C24">
        <w:rPr>
          <w:b/>
          <w:sz w:val="22"/>
          <w:szCs w:val="22"/>
          <w:u w:val="single"/>
        </w:rPr>
        <w:t>- D</w:t>
      </w:r>
      <w:r w:rsidR="000402BC" w:rsidRPr="006B3C24">
        <w:rPr>
          <w:b/>
          <w:sz w:val="22"/>
          <w:szCs w:val="22"/>
          <w:u w:val="single"/>
        </w:rPr>
        <w:t>efinizioni</w:t>
      </w:r>
    </w:p>
    <w:p w:rsidR="004A4DC0" w:rsidRPr="00954A7E" w:rsidRDefault="004A4DC0" w:rsidP="004A4DC0">
      <w:pPr>
        <w:pStyle w:val="Corpodeltesto3"/>
        <w:tabs>
          <w:tab w:val="clear" w:pos="567"/>
          <w:tab w:val="left" w:pos="709"/>
        </w:tabs>
        <w:spacing w:before="120" w:after="120" w:line="288" w:lineRule="auto"/>
        <w:rPr>
          <w:sz w:val="22"/>
          <w:szCs w:val="22"/>
        </w:rPr>
      </w:pPr>
      <w:r w:rsidRPr="00954A7E">
        <w:rPr>
          <w:sz w:val="22"/>
          <w:szCs w:val="22"/>
        </w:rPr>
        <w:t>1.1</w:t>
      </w:r>
      <w:r w:rsidRPr="00954A7E">
        <w:rPr>
          <w:sz w:val="22"/>
          <w:szCs w:val="22"/>
        </w:rPr>
        <w:tab/>
      </w:r>
      <w:r w:rsidR="00917F1D" w:rsidRPr="00954A7E">
        <w:rPr>
          <w:sz w:val="22"/>
          <w:szCs w:val="22"/>
        </w:rPr>
        <w:t xml:space="preserve">Le premesse e gli allegati </w:t>
      </w:r>
      <w:r w:rsidR="0035188E" w:rsidRPr="00954A7E">
        <w:rPr>
          <w:sz w:val="22"/>
          <w:szCs w:val="22"/>
        </w:rPr>
        <w:t>formano parte integrante e sostanziale del presente contratto.</w:t>
      </w:r>
    </w:p>
    <w:p w:rsidR="00C211C6" w:rsidRPr="00954A7E" w:rsidRDefault="004A4DC0" w:rsidP="00F77BE9">
      <w:pPr>
        <w:pStyle w:val="Corpodeltesto3"/>
        <w:tabs>
          <w:tab w:val="clear" w:pos="567"/>
          <w:tab w:val="left" w:pos="709"/>
        </w:tabs>
        <w:spacing w:before="120" w:after="120" w:line="288" w:lineRule="auto"/>
        <w:rPr>
          <w:sz w:val="22"/>
          <w:szCs w:val="22"/>
        </w:rPr>
      </w:pPr>
      <w:r w:rsidRPr="00954A7E">
        <w:rPr>
          <w:sz w:val="22"/>
          <w:szCs w:val="22"/>
        </w:rPr>
        <w:t>1.2</w:t>
      </w:r>
      <w:r w:rsidRPr="00954A7E">
        <w:rPr>
          <w:sz w:val="22"/>
          <w:szCs w:val="22"/>
        </w:rPr>
        <w:tab/>
      </w:r>
      <w:r w:rsidR="0035188E" w:rsidRPr="00954A7E">
        <w:rPr>
          <w:sz w:val="22"/>
          <w:szCs w:val="22"/>
        </w:rPr>
        <w:t>I termini e le espressioni con la iniziale maiuscola hanno nel presente contratto il significato loro attribuito di volta in volta.</w:t>
      </w:r>
    </w:p>
    <w:p w:rsidR="002E2AE7" w:rsidRPr="00371F48" w:rsidRDefault="00C211C6" w:rsidP="00C211C6">
      <w:pPr>
        <w:pStyle w:val="Corpodeltesto3"/>
        <w:tabs>
          <w:tab w:val="clear" w:pos="567"/>
          <w:tab w:val="left" w:pos="709"/>
        </w:tabs>
        <w:spacing w:before="120" w:after="120" w:line="288" w:lineRule="auto"/>
        <w:rPr>
          <w:sz w:val="22"/>
          <w:szCs w:val="22"/>
        </w:rPr>
      </w:pPr>
      <w:r w:rsidRPr="003D44F0">
        <w:rPr>
          <w:sz w:val="22"/>
          <w:szCs w:val="22"/>
        </w:rPr>
        <w:t>1.</w:t>
      </w:r>
      <w:r w:rsidR="003D44F0" w:rsidRPr="003D44F0">
        <w:rPr>
          <w:sz w:val="22"/>
          <w:szCs w:val="22"/>
        </w:rPr>
        <w:t>3</w:t>
      </w:r>
      <w:r w:rsidRPr="003D44F0">
        <w:rPr>
          <w:sz w:val="22"/>
          <w:szCs w:val="22"/>
        </w:rPr>
        <w:tab/>
        <w:t>Nel presente contratto, salvo quando diversamente previsto dal contesto, i termini e le espressioni utilizzati al singolare comprenderanno anche il plurale e viceversa.</w:t>
      </w:r>
      <w:r w:rsidR="002E2AE7" w:rsidRPr="00371F48">
        <w:rPr>
          <w:sz w:val="22"/>
          <w:szCs w:val="22"/>
        </w:rPr>
        <w:t xml:space="preserve"> </w:t>
      </w:r>
    </w:p>
    <w:p w:rsidR="00313167" w:rsidRPr="006B3C24" w:rsidRDefault="00917F1D" w:rsidP="00260694">
      <w:pPr>
        <w:pStyle w:val="Corpodeltesto3"/>
        <w:spacing w:before="120" w:after="120" w:line="288" w:lineRule="auto"/>
        <w:rPr>
          <w:b/>
          <w:sz w:val="22"/>
          <w:szCs w:val="22"/>
          <w:u w:val="single"/>
        </w:rPr>
      </w:pPr>
      <w:r w:rsidRPr="006B3C24">
        <w:rPr>
          <w:b/>
          <w:sz w:val="22"/>
          <w:szCs w:val="22"/>
          <w:u w:val="single"/>
        </w:rPr>
        <w:t xml:space="preserve">Art. 2 - Concessione </w:t>
      </w:r>
      <w:r w:rsidR="00496082" w:rsidRPr="006B3C24">
        <w:rPr>
          <w:b/>
          <w:sz w:val="22"/>
          <w:szCs w:val="22"/>
          <w:u w:val="single"/>
        </w:rPr>
        <w:t xml:space="preserve">e scopo </w:t>
      </w:r>
      <w:r w:rsidRPr="006B3C24">
        <w:rPr>
          <w:b/>
          <w:sz w:val="22"/>
          <w:szCs w:val="22"/>
          <w:u w:val="single"/>
        </w:rPr>
        <w:t>del finanziamento agevolato</w:t>
      </w:r>
      <w:r w:rsidR="00547880" w:rsidRPr="006B3C24">
        <w:rPr>
          <w:b/>
          <w:sz w:val="22"/>
          <w:szCs w:val="22"/>
          <w:u w:val="single"/>
        </w:rPr>
        <w:t xml:space="preserve"> – </w:t>
      </w:r>
      <w:r w:rsidR="00260694" w:rsidRPr="006B3C24">
        <w:rPr>
          <w:b/>
          <w:sz w:val="22"/>
          <w:szCs w:val="22"/>
          <w:u w:val="single"/>
        </w:rPr>
        <w:t>Fonti</w:t>
      </w:r>
      <w:r w:rsidR="00C9731E" w:rsidRPr="006B3C24">
        <w:rPr>
          <w:b/>
          <w:sz w:val="22"/>
          <w:szCs w:val="22"/>
          <w:u w:val="single"/>
        </w:rPr>
        <w:t xml:space="preserve"> di finanziamento delle agevolazioni</w:t>
      </w:r>
    </w:p>
    <w:p w:rsidR="00260694" w:rsidRPr="00954A7E" w:rsidRDefault="00260694" w:rsidP="00260694">
      <w:pPr>
        <w:pStyle w:val="Corpodeltesto3"/>
        <w:spacing w:before="120" w:after="120" w:line="288" w:lineRule="auto"/>
        <w:rPr>
          <w:vanish/>
          <w:sz w:val="22"/>
          <w:szCs w:val="22"/>
        </w:rPr>
      </w:pPr>
    </w:p>
    <w:p w:rsidR="004A4DC0" w:rsidRPr="00954A7E" w:rsidRDefault="004A4DC0" w:rsidP="005542D0">
      <w:pPr>
        <w:pStyle w:val="Corpodeltesto3"/>
        <w:tabs>
          <w:tab w:val="clear" w:pos="567"/>
          <w:tab w:val="left" w:pos="0"/>
          <w:tab w:val="left" w:pos="709"/>
        </w:tabs>
        <w:spacing w:before="120" w:after="120" w:line="288" w:lineRule="auto"/>
        <w:rPr>
          <w:sz w:val="22"/>
          <w:szCs w:val="22"/>
        </w:rPr>
      </w:pPr>
      <w:r w:rsidRPr="00954A7E">
        <w:rPr>
          <w:sz w:val="22"/>
          <w:szCs w:val="22"/>
        </w:rPr>
        <w:t>2.1</w:t>
      </w:r>
      <w:r w:rsidRPr="00954A7E">
        <w:rPr>
          <w:sz w:val="22"/>
          <w:szCs w:val="22"/>
        </w:rPr>
        <w:tab/>
      </w:r>
      <w:r w:rsidR="009A2430" w:rsidRPr="00954A7E">
        <w:rPr>
          <w:sz w:val="22"/>
          <w:szCs w:val="22"/>
        </w:rPr>
        <w:t xml:space="preserve">Invitalia, in </w:t>
      </w:r>
      <w:r w:rsidR="00917F1D" w:rsidRPr="00954A7E">
        <w:rPr>
          <w:sz w:val="22"/>
          <w:szCs w:val="22"/>
        </w:rPr>
        <w:t xml:space="preserve">qualità di </w:t>
      </w:r>
      <w:r w:rsidR="002D6A29" w:rsidRPr="00954A7E">
        <w:rPr>
          <w:sz w:val="22"/>
          <w:szCs w:val="22"/>
        </w:rPr>
        <w:t>“</w:t>
      </w:r>
      <w:r w:rsidR="00917F1D" w:rsidRPr="00954A7E">
        <w:rPr>
          <w:sz w:val="22"/>
          <w:szCs w:val="22"/>
        </w:rPr>
        <w:t>Soggetto</w:t>
      </w:r>
      <w:r w:rsidR="00335B38" w:rsidRPr="00954A7E">
        <w:rPr>
          <w:sz w:val="22"/>
          <w:szCs w:val="22"/>
        </w:rPr>
        <w:t xml:space="preserve"> </w:t>
      </w:r>
      <w:r w:rsidR="00BD11A9" w:rsidRPr="00954A7E">
        <w:rPr>
          <w:sz w:val="22"/>
          <w:szCs w:val="22"/>
        </w:rPr>
        <w:t>g</w:t>
      </w:r>
      <w:r w:rsidR="00335B38" w:rsidRPr="00954A7E">
        <w:rPr>
          <w:sz w:val="22"/>
          <w:szCs w:val="22"/>
        </w:rPr>
        <w:t>estore</w:t>
      </w:r>
      <w:r w:rsidRPr="00954A7E">
        <w:rPr>
          <w:sz w:val="22"/>
          <w:szCs w:val="22"/>
        </w:rPr>
        <w:t>”</w:t>
      </w:r>
      <w:r w:rsidR="004E4697" w:rsidRPr="00954A7E">
        <w:rPr>
          <w:sz w:val="22"/>
          <w:szCs w:val="22"/>
        </w:rPr>
        <w:t xml:space="preserve"> delle agevolazioni di cui al </w:t>
      </w:r>
      <w:proofErr w:type="spellStart"/>
      <w:r w:rsidR="005F1D28" w:rsidRPr="00954A7E">
        <w:rPr>
          <w:sz w:val="22"/>
          <w:szCs w:val="22"/>
        </w:rPr>
        <w:t>D.Lgs.</w:t>
      </w:r>
      <w:proofErr w:type="spellEnd"/>
      <w:r w:rsidR="005F1D28" w:rsidRPr="00954A7E">
        <w:rPr>
          <w:sz w:val="22"/>
          <w:szCs w:val="22"/>
        </w:rPr>
        <w:t xml:space="preserve"> n. 185/2000, Titolo I, Capo 0I ed al </w:t>
      </w:r>
      <w:r w:rsidR="004E4697" w:rsidRPr="00954A7E">
        <w:rPr>
          <w:sz w:val="22"/>
          <w:szCs w:val="22"/>
        </w:rPr>
        <w:t>D.M. n. 140/2015</w:t>
      </w:r>
      <w:r w:rsidR="00260694" w:rsidRPr="00954A7E">
        <w:rPr>
          <w:sz w:val="22"/>
          <w:szCs w:val="22"/>
        </w:rPr>
        <w:t xml:space="preserve">, ai termini ed alle condizioni previsti dal presente contratto concede alla </w:t>
      </w:r>
      <w:r w:rsidR="007111D3" w:rsidRPr="00954A7E">
        <w:rPr>
          <w:sz w:val="22"/>
          <w:szCs w:val="22"/>
        </w:rPr>
        <w:t>Beneficiaria, che accetta, un finanziamento agevolato</w:t>
      </w:r>
      <w:r w:rsidR="00155B8F" w:rsidRPr="00954A7E">
        <w:rPr>
          <w:sz w:val="22"/>
          <w:szCs w:val="22"/>
        </w:rPr>
        <w:t>,</w:t>
      </w:r>
      <w:r w:rsidR="00A66A5D" w:rsidRPr="00954A7E">
        <w:rPr>
          <w:sz w:val="22"/>
          <w:szCs w:val="22"/>
        </w:rPr>
        <w:t xml:space="preserve"> ad un tasso pari a zero, </w:t>
      </w:r>
      <w:r w:rsidR="007111D3" w:rsidRPr="00954A7E">
        <w:rPr>
          <w:sz w:val="22"/>
          <w:szCs w:val="22"/>
        </w:rPr>
        <w:t>fino all’importo massimo di Euro [</w:t>
      </w:r>
      <w:r w:rsidR="00B762FE" w:rsidRPr="00954A7E">
        <w:rPr>
          <w:sz w:val="22"/>
          <w:szCs w:val="22"/>
        </w:rPr>
        <w:t>●</w:t>
      </w:r>
      <w:r w:rsidR="007111D3" w:rsidRPr="00954A7E">
        <w:rPr>
          <w:sz w:val="22"/>
          <w:szCs w:val="22"/>
        </w:rPr>
        <w:t xml:space="preserve"> (</w:t>
      </w:r>
      <w:r w:rsidR="00B762FE" w:rsidRPr="00954A7E">
        <w:rPr>
          <w:sz w:val="22"/>
          <w:szCs w:val="22"/>
        </w:rPr>
        <w:t>●</w:t>
      </w:r>
      <w:r w:rsidR="007111D3" w:rsidRPr="00954A7E">
        <w:rPr>
          <w:sz w:val="22"/>
          <w:szCs w:val="22"/>
        </w:rPr>
        <w:t>)]</w:t>
      </w:r>
      <w:r w:rsidR="00313167" w:rsidRPr="00954A7E">
        <w:rPr>
          <w:sz w:val="22"/>
          <w:szCs w:val="22"/>
        </w:rPr>
        <w:t xml:space="preserve">, </w:t>
      </w:r>
      <w:r w:rsidR="00155B8F" w:rsidRPr="00954A7E">
        <w:rPr>
          <w:sz w:val="22"/>
          <w:szCs w:val="22"/>
        </w:rPr>
        <w:t xml:space="preserve">corrispondente al </w:t>
      </w:r>
      <w:r w:rsidR="00F34F15" w:rsidRPr="00954A7E">
        <w:rPr>
          <w:sz w:val="22"/>
          <w:szCs w:val="22"/>
        </w:rPr>
        <w:t>●</w:t>
      </w:r>
      <w:r w:rsidR="00313167" w:rsidRPr="00954A7E">
        <w:rPr>
          <w:sz w:val="22"/>
          <w:szCs w:val="22"/>
        </w:rPr>
        <w:t>% (</w:t>
      </w:r>
      <w:r w:rsidR="00F34F15" w:rsidRPr="00954A7E">
        <w:rPr>
          <w:sz w:val="22"/>
          <w:szCs w:val="22"/>
        </w:rPr>
        <w:t>●</w:t>
      </w:r>
      <w:r w:rsidR="00F34F15">
        <w:rPr>
          <w:sz w:val="22"/>
          <w:szCs w:val="22"/>
        </w:rPr>
        <w:t xml:space="preserve"> </w:t>
      </w:r>
      <w:r w:rsidR="001632D8">
        <w:rPr>
          <w:sz w:val="22"/>
          <w:szCs w:val="22"/>
        </w:rPr>
        <w:t>percento</w:t>
      </w:r>
      <w:r w:rsidR="00313167" w:rsidRPr="00954A7E">
        <w:rPr>
          <w:sz w:val="22"/>
          <w:szCs w:val="22"/>
        </w:rPr>
        <w:t xml:space="preserve">) </w:t>
      </w:r>
      <w:r w:rsidR="00C31810" w:rsidRPr="00954A7E">
        <w:rPr>
          <w:sz w:val="22"/>
          <w:szCs w:val="22"/>
        </w:rPr>
        <w:t xml:space="preserve">delle </w:t>
      </w:r>
      <w:r w:rsidR="00155B8F" w:rsidRPr="00954A7E">
        <w:rPr>
          <w:sz w:val="22"/>
          <w:szCs w:val="22"/>
        </w:rPr>
        <w:t>Spes</w:t>
      </w:r>
      <w:r w:rsidR="00B7043A" w:rsidRPr="00954A7E">
        <w:rPr>
          <w:sz w:val="22"/>
          <w:szCs w:val="22"/>
        </w:rPr>
        <w:t>e</w:t>
      </w:r>
      <w:r w:rsidR="00155B8F" w:rsidRPr="00954A7E">
        <w:rPr>
          <w:sz w:val="22"/>
          <w:szCs w:val="22"/>
        </w:rPr>
        <w:t xml:space="preserve"> </w:t>
      </w:r>
      <w:r w:rsidR="00A410B8" w:rsidRPr="00954A7E">
        <w:rPr>
          <w:sz w:val="22"/>
          <w:szCs w:val="22"/>
        </w:rPr>
        <w:t>Ammissibili Complessive</w:t>
      </w:r>
      <w:r w:rsidR="00155B8F" w:rsidRPr="00954A7E">
        <w:rPr>
          <w:sz w:val="22"/>
          <w:szCs w:val="22"/>
        </w:rPr>
        <w:t xml:space="preserve"> </w:t>
      </w:r>
      <w:r w:rsidR="004A1A07" w:rsidRPr="00954A7E">
        <w:rPr>
          <w:sz w:val="22"/>
          <w:szCs w:val="22"/>
        </w:rPr>
        <w:t>a fronte di una s</w:t>
      </w:r>
      <w:r w:rsidR="00313167" w:rsidRPr="00954A7E">
        <w:rPr>
          <w:sz w:val="22"/>
          <w:szCs w:val="22"/>
        </w:rPr>
        <w:t xml:space="preserve">pesa </w:t>
      </w:r>
      <w:r w:rsidR="00C6472A" w:rsidRPr="00954A7E">
        <w:rPr>
          <w:sz w:val="22"/>
          <w:szCs w:val="22"/>
        </w:rPr>
        <w:t>di Euro [● (●)]</w:t>
      </w:r>
      <w:r w:rsidR="00D170BE">
        <w:rPr>
          <w:sz w:val="22"/>
          <w:szCs w:val="22"/>
        </w:rPr>
        <w:t xml:space="preserve">, </w:t>
      </w:r>
      <w:r w:rsidR="00D170BE" w:rsidRPr="00CD2E1A">
        <w:rPr>
          <w:sz w:val="22"/>
          <w:szCs w:val="22"/>
        </w:rPr>
        <w:t>al netto / al lordo</w:t>
      </w:r>
      <w:r w:rsidR="00D170BE" w:rsidRPr="000847BE">
        <w:rPr>
          <w:sz w:val="22"/>
          <w:szCs w:val="22"/>
        </w:rPr>
        <w:t xml:space="preserve"> dell’I.V.A.</w:t>
      </w:r>
      <w:r w:rsidR="00D170BE">
        <w:rPr>
          <w:sz w:val="22"/>
          <w:szCs w:val="22"/>
        </w:rPr>
        <w:t>,</w:t>
      </w:r>
      <w:r w:rsidR="003F3F67">
        <w:rPr>
          <w:sz w:val="22"/>
          <w:szCs w:val="22"/>
        </w:rPr>
        <w:t xml:space="preserve"> </w:t>
      </w:r>
      <w:r w:rsidR="00313167" w:rsidRPr="00954A7E">
        <w:rPr>
          <w:sz w:val="22"/>
          <w:szCs w:val="22"/>
        </w:rPr>
        <w:t xml:space="preserve">complessivamente programmata </w:t>
      </w:r>
      <w:r w:rsidR="008F3579">
        <w:rPr>
          <w:sz w:val="22"/>
          <w:szCs w:val="22"/>
        </w:rPr>
        <w:t>per la realizzazione del Programma degli Investimenti</w:t>
      </w:r>
      <w:r w:rsidR="00313167" w:rsidRPr="00954A7E">
        <w:rPr>
          <w:sz w:val="22"/>
          <w:szCs w:val="22"/>
        </w:rPr>
        <w:t>.</w:t>
      </w:r>
    </w:p>
    <w:p w:rsidR="00CC28F9" w:rsidRDefault="004A4DC0" w:rsidP="00C9731E">
      <w:pPr>
        <w:pStyle w:val="Corpodeltesto3"/>
        <w:tabs>
          <w:tab w:val="clear" w:pos="567"/>
          <w:tab w:val="left" w:pos="0"/>
          <w:tab w:val="left" w:pos="709"/>
        </w:tabs>
        <w:spacing w:before="120" w:after="120" w:line="288" w:lineRule="auto"/>
        <w:rPr>
          <w:sz w:val="22"/>
          <w:szCs w:val="22"/>
        </w:rPr>
      </w:pPr>
      <w:r w:rsidRPr="00954A7E">
        <w:rPr>
          <w:sz w:val="22"/>
          <w:szCs w:val="22"/>
        </w:rPr>
        <w:t>2.2</w:t>
      </w:r>
      <w:r w:rsidRPr="00954A7E">
        <w:rPr>
          <w:sz w:val="22"/>
          <w:szCs w:val="22"/>
        </w:rPr>
        <w:tab/>
      </w:r>
      <w:r w:rsidR="006C4BF3" w:rsidRPr="00954A7E">
        <w:rPr>
          <w:sz w:val="22"/>
          <w:szCs w:val="22"/>
        </w:rPr>
        <w:t>Le agevolazioni concesse in virtù e per effet</w:t>
      </w:r>
      <w:r w:rsidR="009F26C3" w:rsidRPr="00954A7E">
        <w:rPr>
          <w:sz w:val="22"/>
          <w:szCs w:val="22"/>
        </w:rPr>
        <w:t>t</w:t>
      </w:r>
      <w:r w:rsidR="006C4BF3" w:rsidRPr="00954A7E">
        <w:rPr>
          <w:sz w:val="22"/>
          <w:szCs w:val="22"/>
        </w:rPr>
        <w:t>o del presente contratto</w:t>
      </w:r>
      <w:r w:rsidR="00C9731E" w:rsidRPr="00954A7E">
        <w:rPr>
          <w:sz w:val="22"/>
          <w:szCs w:val="22"/>
        </w:rPr>
        <w:t xml:space="preserve">, giusta applicazione del criterio di calcolo di cui alla </w:t>
      </w:r>
      <w:r w:rsidR="007908DC">
        <w:rPr>
          <w:sz w:val="22"/>
          <w:szCs w:val="22"/>
        </w:rPr>
        <w:t>C</w:t>
      </w:r>
      <w:r w:rsidR="00C9731E" w:rsidRPr="00954A7E">
        <w:rPr>
          <w:sz w:val="22"/>
          <w:szCs w:val="22"/>
        </w:rPr>
        <w:t xml:space="preserve">omunicazione, </w:t>
      </w:r>
      <w:r w:rsidR="00D26A49" w:rsidRPr="00954A7E">
        <w:rPr>
          <w:sz w:val="22"/>
          <w:szCs w:val="22"/>
        </w:rPr>
        <w:t xml:space="preserve">ammontano, in termini di </w:t>
      </w:r>
      <w:r w:rsidR="00BC252B" w:rsidRPr="00954A7E">
        <w:rPr>
          <w:sz w:val="22"/>
          <w:szCs w:val="22"/>
        </w:rPr>
        <w:t>ESL</w:t>
      </w:r>
      <w:r w:rsidR="00D26A49" w:rsidRPr="00954A7E">
        <w:rPr>
          <w:sz w:val="22"/>
          <w:szCs w:val="22"/>
        </w:rPr>
        <w:t xml:space="preserve"> (</w:t>
      </w:r>
      <w:r w:rsidR="00D26A49" w:rsidRPr="00954A7E">
        <w:rPr>
          <w:i/>
          <w:sz w:val="22"/>
          <w:szCs w:val="22"/>
        </w:rPr>
        <w:t>Equivalente Sovvenzione Lordo</w:t>
      </w:r>
      <w:r w:rsidR="00D26A49" w:rsidRPr="00954A7E">
        <w:rPr>
          <w:sz w:val="22"/>
          <w:szCs w:val="22"/>
        </w:rPr>
        <w:t>),</w:t>
      </w:r>
      <w:r w:rsidR="007F1417" w:rsidRPr="00954A7E">
        <w:rPr>
          <w:sz w:val="22"/>
          <w:szCs w:val="22"/>
        </w:rPr>
        <w:t xml:space="preserve"> </w:t>
      </w:r>
      <w:r w:rsidR="00BB49AC" w:rsidRPr="00954A7E">
        <w:rPr>
          <w:sz w:val="22"/>
          <w:szCs w:val="22"/>
        </w:rPr>
        <w:t xml:space="preserve">ad </w:t>
      </w:r>
      <w:r w:rsidR="00D26A49" w:rsidRPr="00954A7E">
        <w:rPr>
          <w:sz w:val="22"/>
          <w:szCs w:val="22"/>
        </w:rPr>
        <w:t>Euro [</w:t>
      </w:r>
      <w:r w:rsidR="00C9731E" w:rsidRPr="00954A7E">
        <w:rPr>
          <w:sz w:val="22"/>
          <w:szCs w:val="22"/>
        </w:rPr>
        <w:t>● (●)]</w:t>
      </w:r>
      <w:r w:rsidR="00D26A49" w:rsidRPr="00954A7E">
        <w:rPr>
          <w:sz w:val="22"/>
          <w:szCs w:val="22"/>
        </w:rPr>
        <w:t>,</w:t>
      </w:r>
      <w:r w:rsidR="009F26C3" w:rsidRPr="00954A7E">
        <w:rPr>
          <w:sz w:val="22"/>
          <w:szCs w:val="22"/>
        </w:rPr>
        <w:t xml:space="preserve"> e pertanto</w:t>
      </w:r>
      <w:r w:rsidR="007F1417" w:rsidRPr="00954A7E">
        <w:rPr>
          <w:sz w:val="22"/>
          <w:szCs w:val="22"/>
        </w:rPr>
        <w:t xml:space="preserve"> </w:t>
      </w:r>
      <w:r w:rsidR="006C4BF3" w:rsidRPr="00954A7E">
        <w:rPr>
          <w:sz w:val="22"/>
          <w:szCs w:val="22"/>
        </w:rPr>
        <w:t xml:space="preserve">non superano </w:t>
      </w:r>
      <w:r w:rsidR="009F26C3" w:rsidRPr="00954A7E">
        <w:rPr>
          <w:sz w:val="22"/>
          <w:szCs w:val="22"/>
        </w:rPr>
        <w:t xml:space="preserve">la soglia stabilita dal Regolamento </w:t>
      </w:r>
      <w:r w:rsidR="009F26C3" w:rsidRPr="00954A7E">
        <w:rPr>
          <w:i/>
          <w:sz w:val="22"/>
          <w:szCs w:val="22"/>
        </w:rPr>
        <w:t xml:space="preserve">de </w:t>
      </w:r>
      <w:proofErr w:type="spellStart"/>
      <w:r w:rsidR="009F26C3" w:rsidRPr="00954A7E">
        <w:rPr>
          <w:i/>
          <w:sz w:val="22"/>
          <w:szCs w:val="22"/>
        </w:rPr>
        <w:t>minimis</w:t>
      </w:r>
      <w:proofErr w:type="spellEnd"/>
      <w:r w:rsidR="009F26C3" w:rsidRPr="00954A7E">
        <w:rPr>
          <w:sz w:val="22"/>
          <w:szCs w:val="22"/>
        </w:rPr>
        <w:t>. A tal proposito, la Beneficiaria dichiara di non aver ricevuto, nei due precedenti esercizi e nell’esercizio</w:t>
      </w:r>
      <w:r w:rsidR="00AF4400">
        <w:rPr>
          <w:sz w:val="22"/>
          <w:szCs w:val="22"/>
        </w:rPr>
        <w:t xml:space="preserve"> in corso, </w:t>
      </w:r>
      <w:r w:rsidR="009F26C3" w:rsidRPr="00954A7E">
        <w:rPr>
          <w:sz w:val="22"/>
          <w:szCs w:val="22"/>
        </w:rPr>
        <w:t xml:space="preserve">agevolazioni disciplinate dal Regolamento </w:t>
      </w:r>
      <w:r w:rsidR="009F26C3" w:rsidRPr="00954A7E">
        <w:rPr>
          <w:i/>
          <w:sz w:val="22"/>
          <w:szCs w:val="22"/>
        </w:rPr>
        <w:t xml:space="preserve">de </w:t>
      </w:r>
      <w:proofErr w:type="spellStart"/>
      <w:r w:rsidR="009F26C3" w:rsidRPr="00954A7E">
        <w:rPr>
          <w:i/>
          <w:sz w:val="22"/>
          <w:szCs w:val="22"/>
        </w:rPr>
        <w:t>minimis</w:t>
      </w:r>
      <w:proofErr w:type="spellEnd"/>
      <w:r w:rsidR="009F26C3" w:rsidRPr="00954A7E">
        <w:rPr>
          <w:sz w:val="22"/>
          <w:szCs w:val="22"/>
        </w:rPr>
        <w:t xml:space="preserve"> che addizionate alle agevolazioni quivi previste determinino il superamento della </w:t>
      </w:r>
      <w:r w:rsidR="00CB104B">
        <w:rPr>
          <w:sz w:val="22"/>
          <w:szCs w:val="22"/>
        </w:rPr>
        <w:t xml:space="preserve">suddetta </w:t>
      </w:r>
      <w:r w:rsidR="009F26C3" w:rsidRPr="00954A7E">
        <w:rPr>
          <w:sz w:val="22"/>
          <w:szCs w:val="22"/>
        </w:rPr>
        <w:t>soglia.</w:t>
      </w:r>
    </w:p>
    <w:p w:rsidR="00C9731E" w:rsidRPr="00954A7E" w:rsidRDefault="00C9731E" w:rsidP="00C9731E">
      <w:pPr>
        <w:pStyle w:val="Corpodeltesto3"/>
        <w:tabs>
          <w:tab w:val="clear" w:pos="567"/>
          <w:tab w:val="left" w:pos="0"/>
          <w:tab w:val="left" w:pos="709"/>
        </w:tabs>
        <w:spacing w:before="120" w:after="120" w:line="288" w:lineRule="auto"/>
        <w:rPr>
          <w:sz w:val="22"/>
          <w:szCs w:val="22"/>
        </w:rPr>
      </w:pPr>
      <w:r w:rsidRPr="00954A7E">
        <w:rPr>
          <w:sz w:val="22"/>
          <w:szCs w:val="22"/>
        </w:rPr>
        <w:t>2.3</w:t>
      </w:r>
      <w:r w:rsidRPr="00954A7E">
        <w:rPr>
          <w:sz w:val="22"/>
          <w:szCs w:val="22"/>
        </w:rPr>
        <w:tab/>
      </w:r>
      <w:r w:rsidR="00496082" w:rsidRPr="00954A7E">
        <w:rPr>
          <w:sz w:val="22"/>
          <w:szCs w:val="22"/>
        </w:rPr>
        <w:t xml:space="preserve">Il finanziamento agevolato è concesso da Invitalia alla Beneficiaria all’esclusivo scopo di concorrere alla realizzazione del Programma degli </w:t>
      </w:r>
      <w:r w:rsidR="00496082" w:rsidRPr="00954A7E">
        <w:rPr>
          <w:sz w:val="22"/>
          <w:szCs w:val="22"/>
        </w:rPr>
        <w:lastRenderedPageBreak/>
        <w:t>Investimenti.</w:t>
      </w:r>
    </w:p>
    <w:p w:rsidR="004E0D62" w:rsidRPr="00FB530D" w:rsidRDefault="00C9731E" w:rsidP="005542D0">
      <w:pPr>
        <w:pStyle w:val="Corpodeltesto3"/>
        <w:tabs>
          <w:tab w:val="clear" w:pos="567"/>
          <w:tab w:val="left" w:pos="0"/>
          <w:tab w:val="left" w:pos="709"/>
        </w:tabs>
        <w:spacing w:before="120" w:after="120" w:line="288" w:lineRule="auto"/>
        <w:rPr>
          <w:sz w:val="22"/>
          <w:szCs w:val="22"/>
        </w:rPr>
      </w:pPr>
      <w:r w:rsidRPr="00954A7E">
        <w:rPr>
          <w:sz w:val="22"/>
          <w:szCs w:val="22"/>
        </w:rPr>
        <w:t>2.4</w:t>
      </w:r>
      <w:r w:rsidRPr="00954A7E">
        <w:rPr>
          <w:sz w:val="22"/>
          <w:szCs w:val="22"/>
        </w:rPr>
        <w:tab/>
      </w:r>
      <w:r w:rsidR="00D47B2A" w:rsidRPr="00954A7E">
        <w:rPr>
          <w:sz w:val="22"/>
          <w:szCs w:val="22"/>
        </w:rPr>
        <w:t xml:space="preserve">In considerazione di quanto stabilito dall’art. 3, co. 1, del D.M. n. 140/2015, </w:t>
      </w:r>
      <w:r w:rsidR="00445FDC" w:rsidRPr="00954A7E">
        <w:rPr>
          <w:sz w:val="22"/>
          <w:szCs w:val="22"/>
        </w:rPr>
        <w:t xml:space="preserve">e </w:t>
      </w:r>
      <w:r w:rsidR="007D7D87" w:rsidRPr="00954A7E">
        <w:rPr>
          <w:sz w:val="22"/>
          <w:szCs w:val="22"/>
        </w:rPr>
        <w:t xml:space="preserve">meglio </w:t>
      </w:r>
      <w:r w:rsidR="00445FDC" w:rsidRPr="00954A7E">
        <w:rPr>
          <w:sz w:val="22"/>
          <w:szCs w:val="22"/>
        </w:rPr>
        <w:t>precisato nell</w:t>
      </w:r>
      <w:r w:rsidR="00D818FA">
        <w:rPr>
          <w:sz w:val="22"/>
          <w:szCs w:val="22"/>
        </w:rPr>
        <w:t>e</w:t>
      </w:r>
      <w:r w:rsidR="00445FDC" w:rsidRPr="00954A7E">
        <w:rPr>
          <w:sz w:val="22"/>
          <w:szCs w:val="22"/>
        </w:rPr>
        <w:t xml:space="preserve"> </w:t>
      </w:r>
      <w:r w:rsidR="001E4D3B" w:rsidRPr="00954A7E">
        <w:rPr>
          <w:sz w:val="22"/>
          <w:szCs w:val="22"/>
        </w:rPr>
        <w:t>premess</w:t>
      </w:r>
      <w:r w:rsidR="00D818FA">
        <w:rPr>
          <w:sz w:val="22"/>
          <w:szCs w:val="22"/>
        </w:rPr>
        <w:t>e del presente contratto</w:t>
      </w:r>
      <w:r w:rsidR="001E4D3B" w:rsidRPr="00954A7E">
        <w:rPr>
          <w:sz w:val="22"/>
          <w:szCs w:val="22"/>
        </w:rPr>
        <w:t xml:space="preserve">, </w:t>
      </w:r>
      <w:r w:rsidR="00D47B2A" w:rsidRPr="00954A7E">
        <w:rPr>
          <w:sz w:val="22"/>
          <w:szCs w:val="22"/>
        </w:rPr>
        <w:t xml:space="preserve">la Beneficiaria prende </w:t>
      </w:r>
      <w:r w:rsidR="007009B9" w:rsidRPr="00954A7E">
        <w:rPr>
          <w:sz w:val="22"/>
          <w:szCs w:val="22"/>
        </w:rPr>
        <w:t>a</w:t>
      </w:r>
      <w:r w:rsidR="00D47B2A" w:rsidRPr="00954A7E">
        <w:rPr>
          <w:sz w:val="22"/>
          <w:szCs w:val="22"/>
        </w:rPr>
        <w:t>tto della eventualità che le agevolazioni</w:t>
      </w:r>
      <w:r w:rsidR="007009B9" w:rsidRPr="00954A7E">
        <w:rPr>
          <w:sz w:val="22"/>
          <w:szCs w:val="22"/>
        </w:rPr>
        <w:t xml:space="preserve"> quivi </w:t>
      </w:r>
      <w:r w:rsidR="00D47B2A" w:rsidRPr="00954A7E">
        <w:rPr>
          <w:sz w:val="22"/>
          <w:szCs w:val="22"/>
        </w:rPr>
        <w:t>contemplate</w:t>
      </w:r>
      <w:r w:rsidR="001E4D3B" w:rsidRPr="00954A7E">
        <w:rPr>
          <w:sz w:val="22"/>
          <w:szCs w:val="22"/>
        </w:rPr>
        <w:t xml:space="preserve"> p</w:t>
      </w:r>
      <w:r w:rsidR="007009B9" w:rsidRPr="00954A7E">
        <w:rPr>
          <w:sz w:val="22"/>
          <w:szCs w:val="22"/>
        </w:rPr>
        <w:t xml:space="preserve">ossano </w:t>
      </w:r>
      <w:r w:rsidR="00D47B2A" w:rsidRPr="00954A7E">
        <w:rPr>
          <w:sz w:val="22"/>
          <w:szCs w:val="22"/>
        </w:rPr>
        <w:t xml:space="preserve">in futuro </w:t>
      </w:r>
      <w:r w:rsidR="007009B9" w:rsidRPr="00954A7E">
        <w:rPr>
          <w:sz w:val="22"/>
          <w:szCs w:val="22"/>
        </w:rPr>
        <w:t xml:space="preserve">essere </w:t>
      </w:r>
      <w:r w:rsidR="00D47B2A" w:rsidRPr="00954A7E">
        <w:rPr>
          <w:sz w:val="22"/>
          <w:szCs w:val="22"/>
        </w:rPr>
        <w:t>finanziate, in</w:t>
      </w:r>
      <w:r w:rsidR="007009B9" w:rsidRPr="00954A7E">
        <w:rPr>
          <w:sz w:val="22"/>
          <w:szCs w:val="22"/>
        </w:rPr>
        <w:t xml:space="preserve"> tutto o in </w:t>
      </w:r>
      <w:r w:rsidR="00D47B2A" w:rsidRPr="00954A7E">
        <w:rPr>
          <w:sz w:val="22"/>
          <w:szCs w:val="22"/>
        </w:rPr>
        <w:t>par</w:t>
      </w:r>
      <w:r w:rsidR="007009B9" w:rsidRPr="00954A7E">
        <w:rPr>
          <w:sz w:val="22"/>
          <w:szCs w:val="22"/>
        </w:rPr>
        <w:t>te</w:t>
      </w:r>
      <w:r w:rsidR="00D47B2A" w:rsidRPr="00954A7E">
        <w:rPr>
          <w:sz w:val="22"/>
          <w:szCs w:val="22"/>
        </w:rPr>
        <w:t xml:space="preserve">, </w:t>
      </w:r>
      <w:r w:rsidR="00DB091E" w:rsidRPr="00954A7E">
        <w:rPr>
          <w:sz w:val="22"/>
          <w:szCs w:val="22"/>
        </w:rPr>
        <w:t xml:space="preserve">anche </w:t>
      </w:r>
      <w:r w:rsidR="00D47B2A" w:rsidRPr="00954A7E">
        <w:rPr>
          <w:sz w:val="22"/>
          <w:szCs w:val="22"/>
        </w:rPr>
        <w:t>a</w:t>
      </w:r>
      <w:r w:rsidR="00D47B2A" w:rsidRPr="00FB530D">
        <w:rPr>
          <w:sz w:val="22"/>
          <w:szCs w:val="22"/>
        </w:rPr>
        <w:t xml:space="preserve"> valere su</w:t>
      </w:r>
      <w:r w:rsidR="00D818FA">
        <w:rPr>
          <w:sz w:val="22"/>
          <w:szCs w:val="22"/>
        </w:rPr>
        <w:t xml:space="preserve"> ulteriori</w:t>
      </w:r>
      <w:r w:rsidR="00D47B2A" w:rsidRPr="00FB530D">
        <w:rPr>
          <w:sz w:val="22"/>
          <w:szCs w:val="22"/>
        </w:rPr>
        <w:t xml:space="preserve"> risorse </w:t>
      </w:r>
      <w:r w:rsidR="00123D2A">
        <w:rPr>
          <w:sz w:val="22"/>
          <w:szCs w:val="22"/>
        </w:rPr>
        <w:t xml:space="preserve">derivanti dalla programmazione nazionale e comunitaria nonché </w:t>
      </w:r>
      <w:r w:rsidR="00D47B2A" w:rsidRPr="00FB530D">
        <w:rPr>
          <w:sz w:val="22"/>
          <w:szCs w:val="22"/>
        </w:rPr>
        <w:t>di provenienza regionale, nel qual caso</w:t>
      </w:r>
      <w:r w:rsidR="007009B9" w:rsidRPr="00FB530D">
        <w:rPr>
          <w:sz w:val="22"/>
          <w:szCs w:val="22"/>
        </w:rPr>
        <w:t xml:space="preserve">, fermi restando gli </w:t>
      </w:r>
      <w:r w:rsidR="00DB091E" w:rsidRPr="00FB530D">
        <w:rPr>
          <w:sz w:val="22"/>
          <w:szCs w:val="22"/>
        </w:rPr>
        <w:t>ulterio</w:t>
      </w:r>
      <w:r w:rsidR="00445FDC" w:rsidRPr="00FB530D">
        <w:rPr>
          <w:sz w:val="22"/>
          <w:szCs w:val="22"/>
        </w:rPr>
        <w:t>r</w:t>
      </w:r>
      <w:r w:rsidR="00495D91" w:rsidRPr="00FB530D">
        <w:rPr>
          <w:sz w:val="22"/>
          <w:szCs w:val="22"/>
        </w:rPr>
        <w:t xml:space="preserve">i </w:t>
      </w:r>
      <w:r w:rsidR="007009B9" w:rsidRPr="00FB530D">
        <w:rPr>
          <w:sz w:val="22"/>
          <w:szCs w:val="22"/>
        </w:rPr>
        <w:t xml:space="preserve">obblighi assunti in virtù e per effetto del presente contratto, </w:t>
      </w:r>
      <w:r w:rsidR="001E4D3B" w:rsidRPr="00FB530D">
        <w:rPr>
          <w:sz w:val="22"/>
          <w:szCs w:val="22"/>
        </w:rPr>
        <w:t xml:space="preserve">la medesima Beneficiaria </w:t>
      </w:r>
      <w:r w:rsidR="007009B9" w:rsidRPr="00FB530D">
        <w:rPr>
          <w:sz w:val="22"/>
          <w:szCs w:val="22"/>
        </w:rPr>
        <w:t>si impegna sin d’ora a</w:t>
      </w:r>
      <w:r w:rsidR="007D7D87" w:rsidRPr="00FB530D">
        <w:rPr>
          <w:sz w:val="22"/>
          <w:szCs w:val="22"/>
        </w:rPr>
        <w:t xml:space="preserve">d adempiere </w:t>
      </w:r>
      <w:r w:rsidR="007009B9" w:rsidRPr="00FB530D">
        <w:rPr>
          <w:sz w:val="22"/>
          <w:szCs w:val="22"/>
        </w:rPr>
        <w:t>gli obblighi scaturenti da detto eventuale finanziamento</w:t>
      </w:r>
      <w:r w:rsidR="00FE360B" w:rsidRPr="00FB530D">
        <w:rPr>
          <w:sz w:val="22"/>
          <w:szCs w:val="22"/>
        </w:rPr>
        <w:t>.</w:t>
      </w:r>
    </w:p>
    <w:p w:rsidR="004A4DC0" w:rsidRPr="00604E34" w:rsidRDefault="004A4DC0" w:rsidP="007D7D87">
      <w:pPr>
        <w:pStyle w:val="Corpodeltesto3"/>
        <w:spacing w:before="120" w:after="120" w:line="288" w:lineRule="auto"/>
        <w:jc w:val="center"/>
        <w:rPr>
          <w:sz w:val="22"/>
          <w:szCs w:val="22"/>
          <w:u w:val="single"/>
        </w:rPr>
      </w:pPr>
      <w:r w:rsidRPr="00604E34">
        <w:rPr>
          <w:b/>
          <w:sz w:val="22"/>
          <w:szCs w:val="22"/>
          <w:u w:val="single"/>
        </w:rPr>
        <w:t>Art. 3 – Aumento</w:t>
      </w:r>
      <w:r w:rsidR="00AA48AF" w:rsidRPr="00604E34">
        <w:rPr>
          <w:b/>
          <w:sz w:val="22"/>
          <w:szCs w:val="22"/>
          <w:u w:val="single"/>
        </w:rPr>
        <w:t xml:space="preserve"> </w:t>
      </w:r>
      <w:r w:rsidRPr="00604E34">
        <w:rPr>
          <w:b/>
          <w:sz w:val="22"/>
          <w:szCs w:val="22"/>
          <w:u w:val="single"/>
        </w:rPr>
        <w:t>o riduzione della spesa prevista per gli investimenti</w:t>
      </w:r>
    </w:p>
    <w:p w:rsidR="00EF2D1A" w:rsidRPr="00954A7E" w:rsidRDefault="004A4DC0" w:rsidP="00A44ABB">
      <w:pPr>
        <w:widowControl w:val="0"/>
        <w:tabs>
          <w:tab w:val="left" w:pos="709"/>
          <w:tab w:val="left" w:pos="851"/>
        </w:tabs>
        <w:spacing w:before="120" w:after="120" w:line="288" w:lineRule="auto"/>
        <w:jc w:val="both"/>
        <w:rPr>
          <w:sz w:val="22"/>
          <w:szCs w:val="22"/>
        </w:rPr>
      </w:pPr>
      <w:r w:rsidRPr="00954A7E">
        <w:rPr>
          <w:sz w:val="22"/>
          <w:szCs w:val="22"/>
        </w:rPr>
        <w:t>3.1</w:t>
      </w:r>
      <w:r w:rsidRPr="00954A7E">
        <w:rPr>
          <w:sz w:val="22"/>
          <w:szCs w:val="22"/>
        </w:rPr>
        <w:tab/>
      </w:r>
      <w:r w:rsidR="00917F1D" w:rsidRPr="00954A7E">
        <w:rPr>
          <w:sz w:val="22"/>
          <w:szCs w:val="22"/>
        </w:rPr>
        <w:t xml:space="preserve">L’importo massimo del finanziamento </w:t>
      </w:r>
      <w:r w:rsidR="00673FED">
        <w:rPr>
          <w:sz w:val="22"/>
          <w:szCs w:val="22"/>
        </w:rPr>
        <w:t xml:space="preserve">agevolato </w:t>
      </w:r>
      <w:r w:rsidR="00917F1D" w:rsidRPr="00954A7E">
        <w:rPr>
          <w:sz w:val="22"/>
          <w:szCs w:val="22"/>
        </w:rPr>
        <w:t xml:space="preserve">rimarrà invariato se nel corso della realizzazione del </w:t>
      </w:r>
      <w:r w:rsidRPr="00954A7E">
        <w:rPr>
          <w:sz w:val="22"/>
          <w:szCs w:val="22"/>
        </w:rPr>
        <w:t>P</w:t>
      </w:r>
      <w:r w:rsidR="00917F1D" w:rsidRPr="00954A7E">
        <w:rPr>
          <w:sz w:val="22"/>
          <w:szCs w:val="22"/>
        </w:rPr>
        <w:t xml:space="preserve">rogramma degli </w:t>
      </w:r>
      <w:r w:rsidRPr="00954A7E">
        <w:rPr>
          <w:sz w:val="22"/>
          <w:szCs w:val="22"/>
        </w:rPr>
        <w:t>I</w:t>
      </w:r>
      <w:r w:rsidR="00917F1D" w:rsidRPr="00954A7E">
        <w:rPr>
          <w:sz w:val="22"/>
          <w:szCs w:val="22"/>
        </w:rPr>
        <w:t>nvestimenti saranno intervenuti aumenti della spesa</w:t>
      </w:r>
      <w:r w:rsidRPr="00954A7E">
        <w:rPr>
          <w:sz w:val="22"/>
          <w:szCs w:val="22"/>
        </w:rPr>
        <w:t xml:space="preserve"> </w:t>
      </w:r>
      <w:r w:rsidR="00917F1D" w:rsidRPr="00954A7E">
        <w:rPr>
          <w:sz w:val="22"/>
          <w:szCs w:val="22"/>
        </w:rPr>
        <w:t xml:space="preserve">complessivamente prevista, anche se conseguenti a modificazioni o variazioni del </w:t>
      </w:r>
      <w:r w:rsidRPr="00954A7E">
        <w:rPr>
          <w:sz w:val="22"/>
          <w:szCs w:val="22"/>
        </w:rPr>
        <w:t>P</w:t>
      </w:r>
      <w:r w:rsidR="00917F1D" w:rsidRPr="00954A7E">
        <w:rPr>
          <w:sz w:val="22"/>
          <w:szCs w:val="22"/>
        </w:rPr>
        <w:t xml:space="preserve">rogramma degli </w:t>
      </w:r>
      <w:r w:rsidRPr="00954A7E">
        <w:rPr>
          <w:sz w:val="22"/>
          <w:szCs w:val="22"/>
        </w:rPr>
        <w:t>I</w:t>
      </w:r>
      <w:r w:rsidR="00917F1D" w:rsidRPr="00954A7E">
        <w:rPr>
          <w:sz w:val="22"/>
          <w:szCs w:val="22"/>
        </w:rPr>
        <w:t xml:space="preserve">nvestimenti che siano state </w:t>
      </w:r>
      <w:r w:rsidR="004E16E5" w:rsidRPr="00954A7E">
        <w:rPr>
          <w:sz w:val="22"/>
          <w:szCs w:val="22"/>
        </w:rPr>
        <w:t xml:space="preserve">preventivamente </w:t>
      </w:r>
      <w:r w:rsidR="00917F1D" w:rsidRPr="00954A7E">
        <w:rPr>
          <w:sz w:val="22"/>
          <w:szCs w:val="22"/>
        </w:rPr>
        <w:t>approvate da</w:t>
      </w:r>
      <w:r w:rsidRPr="00954A7E">
        <w:rPr>
          <w:sz w:val="22"/>
          <w:szCs w:val="22"/>
        </w:rPr>
        <w:t xml:space="preserve"> Invitalia; </w:t>
      </w:r>
      <w:r w:rsidR="00917F1D" w:rsidRPr="00954A7E">
        <w:rPr>
          <w:sz w:val="22"/>
          <w:szCs w:val="22"/>
        </w:rPr>
        <w:t>detti aumenti, comunque, non potranno superare i limiti previsti dalla no</w:t>
      </w:r>
      <w:r w:rsidRPr="00954A7E">
        <w:rPr>
          <w:sz w:val="22"/>
          <w:szCs w:val="22"/>
        </w:rPr>
        <w:t>rmativa di riferimento</w:t>
      </w:r>
      <w:r w:rsidR="00DA000F" w:rsidRPr="00954A7E">
        <w:rPr>
          <w:sz w:val="22"/>
          <w:szCs w:val="22"/>
        </w:rPr>
        <w:t xml:space="preserve"> </w:t>
      </w:r>
      <w:r w:rsidR="00EF2D1A" w:rsidRPr="00954A7E">
        <w:rPr>
          <w:sz w:val="22"/>
          <w:szCs w:val="22"/>
        </w:rPr>
        <w:t>meglio individuata nelle premesse del presente contratto.</w:t>
      </w:r>
    </w:p>
    <w:p w:rsidR="00DD0279" w:rsidRPr="00FB530D" w:rsidRDefault="00AE0644" w:rsidP="00A44ABB">
      <w:pPr>
        <w:widowControl w:val="0"/>
        <w:tabs>
          <w:tab w:val="left" w:pos="709"/>
        </w:tabs>
        <w:spacing w:before="120" w:after="120" w:line="288" w:lineRule="auto"/>
        <w:jc w:val="both"/>
        <w:rPr>
          <w:sz w:val="22"/>
          <w:szCs w:val="22"/>
        </w:rPr>
      </w:pPr>
      <w:r w:rsidRPr="00954A7E">
        <w:rPr>
          <w:sz w:val="22"/>
          <w:szCs w:val="22"/>
        </w:rPr>
        <w:t>3.2</w:t>
      </w:r>
      <w:r w:rsidRPr="00954A7E">
        <w:rPr>
          <w:sz w:val="22"/>
          <w:szCs w:val="22"/>
        </w:rPr>
        <w:tab/>
      </w:r>
      <w:r w:rsidR="00A83391" w:rsidRPr="00954A7E">
        <w:rPr>
          <w:bCs/>
          <w:iCs/>
          <w:sz w:val="22"/>
          <w:szCs w:val="22"/>
        </w:rPr>
        <w:t>Se, al contrario</w:t>
      </w:r>
      <w:r w:rsidRPr="00954A7E">
        <w:rPr>
          <w:bCs/>
          <w:iCs/>
          <w:sz w:val="22"/>
          <w:szCs w:val="22"/>
        </w:rPr>
        <w:t xml:space="preserve">, </w:t>
      </w:r>
      <w:r w:rsidR="00A83391" w:rsidRPr="00954A7E">
        <w:rPr>
          <w:bCs/>
          <w:iCs/>
          <w:sz w:val="22"/>
          <w:szCs w:val="22"/>
        </w:rPr>
        <w:t xml:space="preserve">fossero accertate diminuzioni della spesa prevista, </w:t>
      </w:r>
      <w:r w:rsidR="00252864" w:rsidRPr="00954A7E">
        <w:rPr>
          <w:bCs/>
          <w:iCs/>
          <w:sz w:val="22"/>
          <w:szCs w:val="22"/>
        </w:rPr>
        <w:t xml:space="preserve">queste potranno essere approvate </w:t>
      </w:r>
      <w:r w:rsidR="009C514A" w:rsidRPr="00954A7E">
        <w:rPr>
          <w:sz w:val="22"/>
          <w:szCs w:val="22"/>
        </w:rPr>
        <w:t>da</w:t>
      </w:r>
      <w:r w:rsidR="00AA48AF" w:rsidRPr="00954A7E">
        <w:rPr>
          <w:sz w:val="22"/>
          <w:szCs w:val="22"/>
        </w:rPr>
        <w:t xml:space="preserve"> Invitalia </w:t>
      </w:r>
      <w:r w:rsidR="00252864" w:rsidRPr="00954A7E">
        <w:rPr>
          <w:bCs/>
          <w:iCs/>
          <w:sz w:val="22"/>
          <w:szCs w:val="22"/>
        </w:rPr>
        <w:t xml:space="preserve">qualora </w:t>
      </w:r>
      <w:r w:rsidRPr="00954A7E">
        <w:rPr>
          <w:bCs/>
          <w:iCs/>
          <w:sz w:val="22"/>
          <w:szCs w:val="22"/>
        </w:rPr>
        <w:t>l’originario P</w:t>
      </w:r>
      <w:r w:rsidR="00252864" w:rsidRPr="00954A7E">
        <w:rPr>
          <w:bCs/>
          <w:iCs/>
          <w:sz w:val="22"/>
          <w:szCs w:val="22"/>
        </w:rPr>
        <w:t>rogramma</w:t>
      </w:r>
      <w:r w:rsidRPr="00954A7E">
        <w:rPr>
          <w:bCs/>
          <w:iCs/>
          <w:sz w:val="22"/>
          <w:szCs w:val="22"/>
        </w:rPr>
        <w:t xml:space="preserve"> degli Investimenti,</w:t>
      </w:r>
      <w:r w:rsidR="00981CCB">
        <w:rPr>
          <w:bCs/>
          <w:iCs/>
          <w:sz w:val="22"/>
          <w:szCs w:val="22"/>
        </w:rPr>
        <w:t xml:space="preserve"> </w:t>
      </w:r>
      <w:r w:rsidRPr="00954A7E">
        <w:rPr>
          <w:bCs/>
          <w:iCs/>
          <w:sz w:val="22"/>
          <w:szCs w:val="22"/>
        </w:rPr>
        <w:t xml:space="preserve">ancorché rimodulato per effetto di tali diminuzioni, </w:t>
      </w:r>
      <w:r w:rsidR="00252864" w:rsidRPr="00954A7E">
        <w:rPr>
          <w:bCs/>
          <w:iCs/>
          <w:sz w:val="22"/>
          <w:szCs w:val="22"/>
        </w:rPr>
        <w:t>risulti sostanzialmente realizzato per natura, obiettivi e funzionalità.</w:t>
      </w:r>
      <w:r w:rsidR="00B7043A" w:rsidRPr="00954A7E">
        <w:rPr>
          <w:bCs/>
          <w:iCs/>
          <w:sz w:val="22"/>
          <w:szCs w:val="22"/>
        </w:rPr>
        <w:t xml:space="preserve"> </w:t>
      </w:r>
      <w:r w:rsidR="00252864" w:rsidRPr="00954A7E">
        <w:rPr>
          <w:bCs/>
          <w:iCs/>
          <w:sz w:val="22"/>
          <w:szCs w:val="22"/>
        </w:rPr>
        <w:t>In tal caso</w:t>
      </w:r>
      <w:r w:rsidR="00D83B24" w:rsidRPr="00954A7E">
        <w:rPr>
          <w:bCs/>
          <w:iCs/>
          <w:sz w:val="22"/>
          <w:szCs w:val="22"/>
        </w:rPr>
        <w:t>,</w:t>
      </w:r>
      <w:r w:rsidR="00A83391" w:rsidRPr="00954A7E">
        <w:rPr>
          <w:bCs/>
          <w:iCs/>
          <w:sz w:val="22"/>
          <w:szCs w:val="22"/>
        </w:rPr>
        <w:t xml:space="preserve"> </w:t>
      </w:r>
      <w:r w:rsidR="005B71EE" w:rsidRPr="00954A7E">
        <w:rPr>
          <w:sz w:val="22"/>
          <w:szCs w:val="22"/>
        </w:rPr>
        <w:t>l’importo del finanziamento</w:t>
      </w:r>
      <w:r w:rsidR="005B71EE" w:rsidRPr="00FB530D">
        <w:rPr>
          <w:sz w:val="22"/>
          <w:szCs w:val="22"/>
        </w:rPr>
        <w:t xml:space="preserve"> agevolato e l’ammontare dell’Apporto Finanz</w:t>
      </w:r>
      <w:r w:rsidR="00280629">
        <w:rPr>
          <w:sz w:val="22"/>
          <w:szCs w:val="22"/>
        </w:rPr>
        <w:t>i</w:t>
      </w:r>
      <w:r w:rsidR="005B71EE" w:rsidRPr="00FB530D">
        <w:rPr>
          <w:sz w:val="22"/>
          <w:szCs w:val="22"/>
        </w:rPr>
        <w:t xml:space="preserve">ario Privato saranno </w:t>
      </w:r>
      <w:r w:rsidR="005B71EE" w:rsidRPr="009800A1">
        <w:rPr>
          <w:bCs/>
          <w:iCs/>
          <w:sz w:val="22"/>
          <w:szCs w:val="22"/>
        </w:rPr>
        <w:t>proporzionalmente</w:t>
      </w:r>
      <w:r w:rsidR="005B71EE" w:rsidRPr="00FB530D">
        <w:rPr>
          <w:bCs/>
          <w:iCs/>
          <w:sz w:val="22"/>
          <w:szCs w:val="22"/>
        </w:rPr>
        <w:t xml:space="preserve"> riparametrati in ragione dell’entità delle </w:t>
      </w:r>
      <w:r w:rsidR="005B71EE" w:rsidRPr="00FB530D">
        <w:rPr>
          <w:sz w:val="22"/>
          <w:szCs w:val="22"/>
        </w:rPr>
        <w:t>Spese Ammissibili Complessive effettivamente sostenute dal</w:t>
      </w:r>
      <w:r w:rsidR="00536DE5">
        <w:rPr>
          <w:sz w:val="22"/>
          <w:szCs w:val="22"/>
        </w:rPr>
        <w:t>la</w:t>
      </w:r>
      <w:r w:rsidR="005B71EE" w:rsidRPr="00FB530D">
        <w:rPr>
          <w:sz w:val="22"/>
          <w:szCs w:val="22"/>
        </w:rPr>
        <w:t xml:space="preserve"> Beneficiari</w:t>
      </w:r>
      <w:r w:rsidR="00536DE5">
        <w:rPr>
          <w:sz w:val="22"/>
          <w:szCs w:val="22"/>
        </w:rPr>
        <w:t>a</w:t>
      </w:r>
      <w:r w:rsidR="005B71EE" w:rsidRPr="00FB530D">
        <w:rPr>
          <w:sz w:val="22"/>
          <w:szCs w:val="22"/>
        </w:rPr>
        <w:t xml:space="preserve">, </w:t>
      </w:r>
      <w:r w:rsidR="00DD1B3B">
        <w:rPr>
          <w:sz w:val="22"/>
          <w:szCs w:val="22"/>
        </w:rPr>
        <w:t xml:space="preserve">nonché </w:t>
      </w:r>
      <w:r w:rsidR="0020355D">
        <w:rPr>
          <w:sz w:val="22"/>
          <w:szCs w:val="22"/>
        </w:rPr>
        <w:t xml:space="preserve">delle ulteriori spese, ancorché non agevolate, effettivamente sostenute dalla </w:t>
      </w:r>
      <w:r w:rsidR="00DD1B3B">
        <w:rPr>
          <w:sz w:val="22"/>
          <w:szCs w:val="22"/>
        </w:rPr>
        <w:t xml:space="preserve">medesima </w:t>
      </w:r>
      <w:r w:rsidR="0020355D">
        <w:rPr>
          <w:sz w:val="22"/>
          <w:szCs w:val="22"/>
        </w:rPr>
        <w:t>Beneficiaria</w:t>
      </w:r>
      <w:r w:rsidR="00A52E5D">
        <w:rPr>
          <w:sz w:val="22"/>
          <w:szCs w:val="22"/>
        </w:rPr>
        <w:t xml:space="preserve"> ai fini della realizzazione del Programma degli Investimenti</w:t>
      </w:r>
      <w:r w:rsidR="0020355D">
        <w:rPr>
          <w:sz w:val="22"/>
          <w:szCs w:val="22"/>
        </w:rPr>
        <w:t xml:space="preserve">, </w:t>
      </w:r>
      <w:r w:rsidR="005B71EE" w:rsidRPr="00FB530D">
        <w:rPr>
          <w:sz w:val="22"/>
          <w:szCs w:val="22"/>
        </w:rPr>
        <w:t>di guisa che, ai fini di quanto previsto</w:t>
      </w:r>
      <w:r w:rsidR="00AA0C91">
        <w:rPr>
          <w:sz w:val="22"/>
          <w:szCs w:val="22"/>
        </w:rPr>
        <w:t xml:space="preserve"> dal paragrafo 6.5 della Circolare</w:t>
      </w:r>
      <w:r w:rsidR="009C71C7">
        <w:rPr>
          <w:sz w:val="22"/>
          <w:szCs w:val="22"/>
        </w:rPr>
        <w:t>,</w:t>
      </w:r>
      <w:r w:rsidR="0020355D">
        <w:rPr>
          <w:sz w:val="22"/>
          <w:szCs w:val="22"/>
        </w:rPr>
        <w:t xml:space="preserve"> dalla </w:t>
      </w:r>
      <w:r w:rsidR="0020355D" w:rsidRPr="0020355D">
        <w:rPr>
          <w:sz w:val="22"/>
          <w:szCs w:val="22"/>
        </w:rPr>
        <w:t xml:space="preserve">delibera di ammissione alle agevolazioni e </w:t>
      </w:r>
      <w:r w:rsidR="0020355D">
        <w:rPr>
          <w:sz w:val="22"/>
          <w:szCs w:val="22"/>
        </w:rPr>
        <w:t xml:space="preserve">dalla </w:t>
      </w:r>
      <w:r w:rsidR="009C71C7">
        <w:rPr>
          <w:sz w:val="22"/>
          <w:szCs w:val="22"/>
        </w:rPr>
        <w:t xml:space="preserve">comunicazione </w:t>
      </w:r>
      <w:r w:rsidR="0020355D" w:rsidRPr="0020355D">
        <w:rPr>
          <w:sz w:val="22"/>
          <w:szCs w:val="22"/>
        </w:rPr>
        <w:t xml:space="preserve">citata </w:t>
      </w:r>
      <w:r w:rsidR="009C71C7">
        <w:rPr>
          <w:sz w:val="22"/>
          <w:szCs w:val="22"/>
        </w:rPr>
        <w:t>nella premessa (K)</w:t>
      </w:r>
      <w:r w:rsidR="0020355D" w:rsidRPr="0020355D">
        <w:rPr>
          <w:sz w:val="22"/>
          <w:szCs w:val="22"/>
        </w:rPr>
        <w:t xml:space="preserve">, </w:t>
      </w:r>
      <w:r w:rsidR="005B71EE" w:rsidRPr="00FB530D">
        <w:rPr>
          <w:sz w:val="22"/>
          <w:szCs w:val="22"/>
        </w:rPr>
        <w:t>all’esito di tale riparametrazione</w:t>
      </w:r>
      <w:r w:rsidR="000E2150" w:rsidRPr="00FB530D">
        <w:rPr>
          <w:sz w:val="22"/>
          <w:szCs w:val="22"/>
        </w:rPr>
        <w:t xml:space="preserve"> la copertura finanziaria del Programma degli Investimenti sia assicurata (i) dal finanziamento agevolato </w:t>
      </w:r>
      <w:r w:rsidR="0062233F">
        <w:rPr>
          <w:sz w:val="22"/>
          <w:szCs w:val="22"/>
        </w:rPr>
        <w:t xml:space="preserve">in </w:t>
      </w:r>
      <w:r w:rsidR="000E2150" w:rsidRPr="00FB530D">
        <w:rPr>
          <w:sz w:val="22"/>
          <w:szCs w:val="22"/>
        </w:rPr>
        <w:t xml:space="preserve">misura </w:t>
      </w:r>
      <w:r w:rsidR="0062233F">
        <w:rPr>
          <w:sz w:val="22"/>
          <w:szCs w:val="22"/>
        </w:rPr>
        <w:t>non superiore a</w:t>
      </w:r>
      <w:r w:rsidR="000E2150" w:rsidRPr="00FB530D">
        <w:rPr>
          <w:sz w:val="22"/>
          <w:szCs w:val="22"/>
        </w:rPr>
        <w:t xml:space="preserve">l </w:t>
      </w:r>
      <w:r w:rsidR="0062233F" w:rsidRPr="00954A7E">
        <w:rPr>
          <w:sz w:val="22"/>
          <w:szCs w:val="22"/>
        </w:rPr>
        <w:t>●</w:t>
      </w:r>
      <w:r w:rsidR="000E2150" w:rsidRPr="00FB530D">
        <w:rPr>
          <w:sz w:val="22"/>
          <w:szCs w:val="22"/>
        </w:rPr>
        <w:t>% (</w:t>
      </w:r>
      <w:r w:rsidR="0062233F" w:rsidRPr="00954A7E">
        <w:rPr>
          <w:sz w:val="22"/>
          <w:szCs w:val="22"/>
        </w:rPr>
        <w:t>●</w:t>
      </w:r>
      <w:r w:rsidR="00502EA6">
        <w:rPr>
          <w:sz w:val="22"/>
          <w:szCs w:val="22"/>
        </w:rPr>
        <w:t xml:space="preserve"> </w:t>
      </w:r>
      <w:r w:rsidR="000E2150" w:rsidRPr="00FB530D">
        <w:rPr>
          <w:sz w:val="22"/>
          <w:szCs w:val="22"/>
        </w:rPr>
        <w:t>percento) delle Spese Ammissibili Complessive effettivamente sostenute, e</w:t>
      </w:r>
      <w:r w:rsidR="00106963">
        <w:rPr>
          <w:sz w:val="22"/>
          <w:szCs w:val="22"/>
        </w:rPr>
        <w:t>,</w:t>
      </w:r>
      <w:r w:rsidR="000E2150" w:rsidRPr="00FB530D">
        <w:rPr>
          <w:sz w:val="22"/>
          <w:szCs w:val="22"/>
        </w:rPr>
        <w:t xml:space="preserve"> (ii)</w:t>
      </w:r>
      <w:r w:rsidR="00DD0279">
        <w:rPr>
          <w:sz w:val="22"/>
          <w:szCs w:val="22"/>
        </w:rPr>
        <w:t xml:space="preserve"> per la quota residua</w:t>
      </w:r>
      <w:r w:rsidR="00106963">
        <w:rPr>
          <w:sz w:val="22"/>
          <w:szCs w:val="22"/>
        </w:rPr>
        <w:t>,</w:t>
      </w:r>
      <w:r w:rsidR="00DD0279">
        <w:rPr>
          <w:sz w:val="22"/>
          <w:szCs w:val="22"/>
        </w:rPr>
        <w:t xml:space="preserve"> </w:t>
      </w:r>
      <w:r w:rsidR="000E2150" w:rsidRPr="00FB530D">
        <w:rPr>
          <w:sz w:val="22"/>
          <w:szCs w:val="22"/>
        </w:rPr>
        <w:t>dall’Apporto Finanziario Privato.</w:t>
      </w:r>
      <w:r w:rsidR="00DD0279" w:rsidRPr="005A6385">
        <w:rPr>
          <w:sz w:val="22"/>
          <w:szCs w:val="22"/>
        </w:rPr>
        <w:t xml:space="preserve">        </w:t>
      </w:r>
    </w:p>
    <w:p w:rsidR="0002111E" w:rsidRDefault="00917F1D" w:rsidP="00A44ABB">
      <w:pPr>
        <w:pStyle w:val="Corpodeltesto3"/>
        <w:tabs>
          <w:tab w:val="clear" w:pos="567"/>
          <w:tab w:val="left" w:pos="0"/>
          <w:tab w:val="left" w:pos="709"/>
        </w:tabs>
        <w:spacing w:before="120" w:after="120" w:line="288" w:lineRule="auto"/>
        <w:jc w:val="center"/>
        <w:rPr>
          <w:b/>
          <w:sz w:val="22"/>
          <w:szCs w:val="22"/>
          <w:u w:val="single"/>
        </w:rPr>
      </w:pPr>
      <w:r w:rsidRPr="00604E34">
        <w:rPr>
          <w:b/>
          <w:sz w:val="22"/>
          <w:szCs w:val="22"/>
          <w:u w:val="single"/>
        </w:rPr>
        <w:t>Art. 4 - Obbligazioni della Beneficiaria</w:t>
      </w:r>
    </w:p>
    <w:p w:rsidR="00C03079" w:rsidRPr="00FB530D" w:rsidRDefault="00917F1D" w:rsidP="00C03079">
      <w:pPr>
        <w:pStyle w:val="Corpodeltesto3"/>
        <w:tabs>
          <w:tab w:val="clear" w:pos="567"/>
          <w:tab w:val="left" w:pos="0"/>
          <w:tab w:val="left" w:pos="709"/>
        </w:tabs>
        <w:spacing w:before="120" w:after="120" w:line="288" w:lineRule="auto"/>
        <w:rPr>
          <w:sz w:val="22"/>
          <w:szCs w:val="22"/>
        </w:rPr>
      </w:pPr>
      <w:r w:rsidRPr="00FB530D">
        <w:rPr>
          <w:sz w:val="22"/>
          <w:szCs w:val="22"/>
        </w:rPr>
        <w:t>La Beneficiari</w:t>
      </w:r>
      <w:r w:rsidR="00A44ABB" w:rsidRPr="00FB530D">
        <w:rPr>
          <w:sz w:val="22"/>
          <w:szCs w:val="22"/>
        </w:rPr>
        <w:t>a</w:t>
      </w:r>
      <w:r w:rsidR="00B976AB" w:rsidRPr="00FB530D">
        <w:rPr>
          <w:sz w:val="22"/>
          <w:szCs w:val="22"/>
        </w:rPr>
        <w:t xml:space="preserve"> si obbliga nei confronti d</w:t>
      </w:r>
      <w:r w:rsidR="00A44ABB" w:rsidRPr="00FB530D">
        <w:rPr>
          <w:sz w:val="22"/>
          <w:szCs w:val="22"/>
        </w:rPr>
        <w:t>i Invitalia:</w:t>
      </w:r>
    </w:p>
    <w:p w:rsidR="00C772BB" w:rsidRPr="00FB530D" w:rsidRDefault="002D2907"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ad impiegare le somme oggetto </w:t>
      </w:r>
      <w:r w:rsidR="00C772BB" w:rsidRPr="00FB530D">
        <w:rPr>
          <w:sz w:val="22"/>
          <w:szCs w:val="22"/>
        </w:rPr>
        <w:t xml:space="preserve">delle </w:t>
      </w:r>
      <w:r w:rsidRPr="00FB530D">
        <w:rPr>
          <w:sz w:val="22"/>
          <w:szCs w:val="22"/>
        </w:rPr>
        <w:t>agevolazioni esclusivamente per sostenere le Spese Ammissibili Complessive</w:t>
      </w:r>
      <w:r w:rsidR="00C772BB" w:rsidRPr="00FB530D">
        <w:rPr>
          <w:sz w:val="22"/>
          <w:szCs w:val="22"/>
        </w:rPr>
        <w:t>,</w:t>
      </w:r>
      <w:r w:rsidRPr="00FB530D">
        <w:rPr>
          <w:sz w:val="22"/>
          <w:szCs w:val="22"/>
        </w:rPr>
        <w:t xml:space="preserve"> volte a realizzare il Programma degli Investimenti;</w:t>
      </w:r>
    </w:p>
    <w:p w:rsidR="00C03079" w:rsidRPr="00FB530D" w:rsidRDefault="00917F1D"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 realizzare </w:t>
      </w:r>
      <w:r w:rsidR="002B63BD" w:rsidRPr="00FB530D">
        <w:rPr>
          <w:sz w:val="22"/>
          <w:szCs w:val="22"/>
        </w:rPr>
        <w:t xml:space="preserve">il Programma degli Investimenti </w:t>
      </w:r>
      <w:r w:rsidRPr="00FB530D">
        <w:rPr>
          <w:sz w:val="22"/>
          <w:szCs w:val="22"/>
        </w:rPr>
        <w:t xml:space="preserve">entro </w:t>
      </w:r>
      <w:r w:rsidR="009855B6">
        <w:rPr>
          <w:sz w:val="22"/>
          <w:szCs w:val="22"/>
        </w:rPr>
        <w:t>[</w:t>
      </w:r>
      <w:r w:rsidR="009855B6" w:rsidRPr="00954A7E">
        <w:rPr>
          <w:sz w:val="22"/>
          <w:szCs w:val="22"/>
        </w:rPr>
        <w:t>●</w:t>
      </w:r>
      <w:r w:rsidR="00AD37CE" w:rsidRPr="00FB530D">
        <w:rPr>
          <w:sz w:val="22"/>
          <w:szCs w:val="22"/>
        </w:rPr>
        <w:t xml:space="preserve"> (</w:t>
      </w:r>
      <w:r w:rsidR="009855B6" w:rsidRPr="00954A7E">
        <w:rPr>
          <w:sz w:val="22"/>
          <w:szCs w:val="22"/>
        </w:rPr>
        <w:t>●</w:t>
      </w:r>
      <w:r w:rsidR="00AD37CE" w:rsidRPr="00FB530D">
        <w:rPr>
          <w:sz w:val="22"/>
          <w:szCs w:val="22"/>
        </w:rPr>
        <w:t>)</w:t>
      </w:r>
      <w:r w:rsidR="009855B6">
        <w:rPr>
          <w:sz w:val="22"/>
          <w:szCs w:val="22"/>
        </w:rPr>
        <w:t>]</w:t>
      </w:r>
      <w:r w:rsidR="00AD37CE" w:rsidRPr="00FB530D">
        <w:rPr>
          <w:sz w:val="22"/>
          <w:szCs w:val="22"/>
        </w:rPr>
        <w:t xml:space="preserve"> mesi dalla data di s</w:t>
      </w:r>
      <w:r w:rsidR="00A44ABB" w:rsidRPr="00FB530D">
        <w:rPr>
          <w:sz w:val="22"/>
          <w:szCs w:val="22"/>
        </w:rPr>
        <w:t xml:space="preserve">tipula del </w:t>
      </w:r>
      <w:r w:rsidR="00AD37CE" w:rsidRPr="00FB530D">
        <w:rPr>
          <w:sz w:val="22"/>
          <w:szCs w:val="22"/>
        </w:rPr>
        <w:t>presente contratto</w:t>
      </w:r>
      <w:r w:rsidR="002B63BD" w:rsidRPr="00FB530D">
        <w:rPr>
          <w:sz w:val="22"/>
          <w:szCs w:val="22"/>
        </w:rPr>
        <w:t xml:space="preserve">, </w:t>
      </w:r>
      <w:r w:rsidR="00732D05" w:rsidRPr="00FB530D">
        <w:rPr>
          <w:sz w:val="22"/>
          <w:szCs w:val="22"/>
        </w:rPr>
        <w:t>salvo eventuale proroga che</w:t>
      </w:r>
      <w:r w:rsidR="002B63BD" w:rsidRPr="00FB530D">
        <w:rPr>
          <w:sz w:val="22"/>
          <w:szCs w:val="22"/>
        </w:rPr>
        <w:t xml:space="preserve">, sulla base di motivata </w:t>
      </w:r>
      <w:r w:rsidR="006F7659" w:rsidRPr="00FB530D">
        <w:rPr>
          <w:sz w:val="22"/>
          <w:szCs w:val="22"/>
        </w:rPr>
        <w:t xml:space="preserve">richiesta </w:t>
      </w:r>
      <w:r w:rsidR="002B63BD" w:rsidRPr="00FB530D">
        <w:rPr>
          <w:sz w:val="22"/>
          <w:szCs w:val="22"/>
        </w:rPr>
        <w:t xml:space="preserve">presentata dalla Beneficiaria, </w:t>
      </w:r>
      <w:r w:rsidR="00732D05" w:rsidRPr="00FB530D">
        <w:rPr>
          <w:sz w:val="22"/>
          <w:szCs w:val="22"/>
        </w:rPr>
        <w:t>potr</w:t>
      </w:r>
      <w:r w:rsidR="00A44ABB" w:rsidRPr="00FB530D">
        <w:rPr>
          <w:sz w:val="22"/>
          <w:szCs w:val="22"/>
        </w:rPr>
        <w:t xml:space="preserve">à </w:t>
      </w:r>
      <w:r w:rsidR="00732D05" w:rsidRPr="00FB530D">
        <w:rPr>
          <w:sz w:val="22"/>
          <w:szCs w:val="22"/>
        </w:rPr>
        <w:t>essere concessa da</w:t>
      </w:r>
      <w:r w:rsidR="00A44ABB" w:rsidRPr="00FB530D">
        <w:rPr>
          <w:sz w:val="22"/>
          <w:szCs w:val="22"/>
        </w:rPr>
        <w:t xml:space="preserve"> Invitalia </w:t>
      </w:r>
      <w:r w:rsidR="00592AF0" w:rsidRPr="00FB530D">
        <w:rPr>
          <w:sz w:val="22"/>
          <w:szCs w:val="22"/>
        </w:rPr>
        <w:t>una sola volta e per un periodo non superiore a 6 (sei) mesi</w:t>
      </w:r>
      <w:r w:rsidR="00605817" w:rsidRPr="00FB530D">
        <w:rPr>
          <w:sz w:val="22"/>
          <w:szCs w:val="22"/>
        </w:rPr>
        <w:t>;</w:t>
      </w:r>
    </w:p>
    <w:p w:rsidR="00295275" w:rsidRPr="005A6385" w:rsidRDefault="00C772BB" w:rsidP="005A6385">
      <w:pPr>
        <w:pStyle w:val="Corpodeltesto3"/>
        <w:numPr>
          <w:ilvl w:val="0"/>
          <w:numId w:val="2"/>
        </w:numPr>
        <w:tabs>
          <w:tab w:val="clear" w:pos="567"/>
          <w:tab w:val="left" w:pos="0"/>
          <w:tab w:val="left" w:pos="709"/>
        </w:tabs>
        <w:spacing w:before="120" w:after="120" w:line="288" w:lineRule="auto"/>
        <w:ind w:left="0" w:firstLine="0"/>
        <w:rPr>
          <w:sz w:val="22"/>
          <w:szCs w:val="22"/>
        </w:rPr>
      </w:pPr>
      <w:r w:rsidRPr="005A6385">
        <w:rPr>
          <w:sz w:val="22"/>
          <w:szCs w:val="22"/>
        </w:rPr>
        <w:lastRenderedPageBreak/>
        <w:t>a far sì, anche ai sensi dell’art. 1381 cod. civ.,</w:t>
      </w:r>
      <w:r w:rsidR="001F27E6" w:rsidRPr="005A6385">
        <w:rPr>
          <w:sz w:val="22"/>
          <w:szCs w:val="22"/>
        </w:rPr>
        <w:t xml:space="preserve"> che l’integrale pagamento d</w:t>
      </w:r>
      <w:r w:rsidR="00875E4F" w:rsidRPr="005A6385">
        <w:rPr>
          <w:sz w:val="22"/>
          <w:szCs w:val="22"/>
        </w:rPr>
        <w:t>ei</w:t>
      </w:r>
      <w:r w:rsidR="001F27E6" w:rsidRPr="005A6385">
        <w:rPr>
          <w:sz w:val="22"/>
          <w:szCs w:val="22"/>
        </w:rPr>
        <w:t xml:space="preserve"> giustificativ</w:t>
      </w:r>
      <w:r w:rsidR="00875E4F" w:rsidRPr="005A6385">
        <w:rPr>
          <w:sz w:val="22"/>
          <w:szCs w:val="22"/>
        </w:rPr>
        <w:t>i</w:t>
      </w:r>
      <w:r w:rsidR="001F27E6" w:rsidRPr="005A6385">
        <w:rPr>
          <w:sz w:val="22"/>
          <w:szCs w:val="22"/>
        </w:rPr>
        <w:t xml:space="preserve"> di spesa inerent</w:t>
      </w:r>
      <w:r w:rsidR="00875E4F" w:rsidRPr="005A6385">
        <w:rPr>
          <w:sz w:val="22"/>
          <w:szCs w:val="22"/>
        </w:rPr>
        <w:t>i</w:t>
      </w:r>
      <w:r w:rsidR="001F27E6" w:rsidRPr="005A6385">
        <w:rPr>
          <w:sz w:val="22"/>
          <w:szCs w:val="22"/>
        </w:rPr>
        <w:t xml:space="preserve"> le Spese Ammissibili Complessive</w:t>
      </w:r>
      <w:r w:rsidR="009855B6" w:rsidRPr="005A6385">
        <w:rPr>
          <w:sz w:val="22"/>
          <w:szCs w:val="22"/>
        </w:rPr>
        <w:t xml:space="preserve"> </w:t>
      </w:r>
      <w:r w:rsidR="00614AA7" w:rsidRPr="005A6385">
        <w:rPr>
          <w:sz w:val="22"/>
          <w:szCs w:val="22"/>
        </w:rPr>
        <w:t xml:space="preserve">nonché </w:t>
      </w:r>
      <w:r w:rsidR="009855B6" w:rsidRPr="005A6385">
        <w:rPr>
          <w:sz w:val="22"/>
          <w:szCs w:val="22"/>
        </w:rPr>
        <w:t>le ulteriori spese, ancorch</w:t>
      </w:r>
      <w:r w:rsidR="009855B6" w:rsidRPr="00E16D81">
        <w:rPr>
          <w:sz w:val="22"/>
          <w:szCs w:val="22"/>
        </w:rPr>
        <w:t>é non</w:t>
      </w:r>
      <w:r w:rsidR="009855B6" w:rsidRPr="005F5857">
        <w:rPr>
          <w:sz w:val="22"/>
          <w:szCs w:val="22"/>
        </w:rPr>
        <w:t xml:space="preserve"> agevolate, </w:t>
      </w:r>
      <w:r w:rsidR="009855B6" w:rsidRPr="0002111E">
        <w:rPr>
          <w:sz w:val="22"/>
          <w:szCs w:val="22"/>
        </w:rPr>
        <w:t>funzionali alla realizzazione del Programma degli I</w:t>
      </w:r>
      <w:r w:rsidR="009855B6" w:rsidRPr="0005185F">
        <w:rPr>
          <w:sz w:val="22"/>
          <w:szCs w:val="22"/>
        </w:rPr>
        <w:t>nvestimenti,</w:t>
      </w:r>
      <w:r w:rsidR="001F27E6" w:rsidRPr="0005185F">
        <w:rPr>
          <w:sz w:val="22"/>
          <w:szCs w:val="22"/>
        </w:rPr>
        <w:t xml:space="preserve"> sia attestato</w:t>
      </w:r>
      <w:r w:rsidR="009855B6" w:rsidRPr="0005185F">
        <w:rPr>
          <w:sz w:val="22"/>
          <w:szCs w:val="22"/>
        </w:rPr>
        <w:t>, fermi restando gli ulteriori adempimenti richiesti ai fini dell’erogazione del finanziamento agevolato,</w:t>
      </w:r>
      <w:r w:rsidR="00875E4F" w:rsidRPr="000847BE">
        <w:rPr>
          <w:sz w:val="22"/>
          <w:szCs w:val="22"/>
        </w:rPr>
        <w:t xml:space="preserve"> tramite dichiarazione di quietanza liberatoria rilasciata dal fornitore per ogni sin</w:t>
      </w:r>
      <w:r w:rsidR="00295275" w:rsidRPr="00313C18">
        <w:rPr>
          <w:sz w:val="22"/>
          <w:szCs w:val="22"/>
        </w:rPr>
        <w:t>golo documento giustificativo</w:t>
      </w:r>
      <w:r w:rsidR="005235E0">
        <w:rPr>
          <w:sz w:val="22"/>
          <w:szCs w:val="22"/>
        </w:rPr>
        <w:t>.</w:t>
      </w:r>
      <w:r w:rsidR="005235E0" w:rsidRPr="005235E0">
        <w:rPr>
          <w:sz w:val="22"/>
          <w:szCs w:val="22"/>
        </w:rPr>
        <w:t xml:space="preserve"> </w:t>
      </w:r>
      <w:r w:rsidR="005235E0" w:rsidRPr="00DE6F40">
        <w:rPr>
          <w:sz w:val="22"/>
          <w:szCs w:val="22"/>
        </w:rPr>
        <w:t xml:space="preserve">Quanto precede, restando inteso che, nel caso di attuazione dell’intervento </w:t>
      </w:r>
      <w:r w:rsidR="005235E0">
        <w:rPr>
          <w:sz w:val="22"/>
          <w:szCs w:val="22"/>
        </w:rPr>
        <w:t xml:space="preserve">contemplato dal presente contratto </w:t>
      </w:r>
      <w:r w:rsidR="005235E0" w:rsidRPr="00DE6F40">
        <w:rPr>
          <w:sz w:val="22"/>
          <w:szCs w:val="22"/>
        </w:rPr>
        <w:t>secondo l</w:t>
      </w:r>
      <w:r w:rsidR="005235E0">
        <w:rPr>
          <w:sz w:val="22"/>
          <w:szCs w:val="22"/>
        </w:rPr>
        <w:t>a</w:t>
      </w:r>
      <w:r w:rsidR="005235E0" w:rsidRPr="00DE6F40">
        <w:rPr>
          <w:sz w:val="22"/>
          <w:szCs w:val="22"/>
        </w:rPr>
        <w:t xml:space="preserve"> modalità di erogazione del finanziamento</w:t>
      </w:r>
      <w:r w:rsidR="005235E0">
        <w:rPr>
          <w:sz w:val="22"/>
          <w:szCs w:val="22"/>
        </w:rPr>
        <w:t xml:space="preserve"> agevolato </w:t>
      </w:r>
      <w:r w:rsidR="005235E0" w:rsidRPr="00FB0361">
        <w:rPr>
          <w:sz w:val="22"/>
          <w:szCs w:val="22"/>
        </w:rPr>
        <w:t xml:space="preserve">sulla base di fatture non quietanzate, </w:t>
      </w:r>
      <w:r w:rsidR="005235E0" w:rsidRPr="00011E27">
        <w:rPr>
          <w:sz w:val="22"/>
          <w:szCs w:val="22"/>
        </w:rPr>
        <w:t xml:space="preserve">fermi gli ulteriori </w:t>
      </w:r>
      <w:r w:rsidR="005235E0" w:rsidRPr="005245BF">
        <w:rPr>
          <w:sz w:val="22"/>
          <w:szCs w:val="22"/>
        </w:rPr>
        <w:t>adempimenti richiesti ai fini dell</w:t>
      </w:r>
      <w:r w:rsidR="005235E0">
        <w:rPr>
          <w:sz w:val="22"/>
          <w:szCs w:val="22"/>
        </w:rPr>
        <w:t xml:space="preserve">’erogazione, l’obbligazione di cui al presente (c) si intende assunta dalla Beneficiaria, ai sensi dell’art. 1381 cod. civ., con riferimento alle sole </w:t>
      </w:r>
      <w:r w:rsidR="005235E0" w:rsidRPr="00DE6F40">
        <w:rPr>
          <w:sz w:val="22"/>
          <w:szCs w:val="22"/>
        </w:rPr>
        <w:t>spese</w:t>
      </w:r>
      <w:r w:rsidR="005235E0">
        <w:rPr>
          <w:sz w:val="22"/>
          <w:szCs w:val="22"/>
        </w:rPr>
        <w:t xml:space="preserve"> non </w:t>
      </w:r>
      <w:r w:rsidR="005235E0" w:rsidRPr="00DE6F40">
        <w:rPr>
          <w:sz w:val="22"/>
          <w:szCs w:val="22"/>
        </w:rPr>
        <w:t>agevolate</w:t>
      </w:r>
      <w:r w:rsidR="005235E0">
        <w:rPr>
          <w:sz w:val="22"/>
          <w:szCs w:val="22"/>
        </w:rPr>
        <w:t xml:space="preserve"> ma </w:t>
      </w:r>
      <w:r w:rsidR="005235E0" w:rsidRPr="00DE6F40">
        <w:rPr>
          <w:sz w:val="22"/>
          <w:szCs w:val="22"/>
        </w:rPr>
        <w:t>funzionali alla realizzazione del Programma degli Investimenti</w:t>
      </w:r>
      <w:r w:rsidR="00DA2839">
        <w:rPr>
          <w:sz w:val="22"/>
          <w:szCs w:val="22"/>
        </w:rPr>
        <w:t>;</w:t>
      </w:r>
      <w:r w:rsidR="00614AA7" w:rsidRPr="005A6385">
        <w:rPr>
          <w:sz w:val="22"/>
          <w:szCs w:val="22"/>
        </w:rPr>
        <w:t xml:space="preserve"> </w:t>
      </w:r>
      <w:r w:rsidR="001B07AD" w:rsidRPr="005A6385">
        <w:rPr>
          <w:sz w:val="22"/>
          <w:szCs w:val="22"/>
        </w:rPr>
        <w:t xml:space="preserve">      </w:t>
      </w:r>
      <w:r w:rsidR="00BA4E0C" w:rsidRPr="005A6385">
        <w:rPr>
          <w:sz w:val="22"/>
          <w:szCs w:val="22"/>
        </w:rPr>
        <w:t xml:space="preserve">    </w:t>
      </w:r>
    </w:p>
    <w:p w:rsidR="00795BB0" w:rsidRPr="00F94FC7" w:rsidRDefault="00003793" w:rsidP="00CD5C50">
      <w:pPr>
        <w:pStyle w:val="Corpodeltesto3"/>
        <w:numPr>
          <w:ilvl w:val="0"/>
          <w:numId w:val="2"/>
        </w:numPr>
        <w:tabs>
          <w:tab w:val="clear" w:pos="567"/>
          <w:tab w:val="left" w:pos="0"/>
          <w:tab w:val="left" w:pos="709"/>
        </w:tabs>
        <w:spacing w:before="120" w:after="120" w:line="288" w:lineRule="auto"/>
        <w:ind w:left="0" w:firstLine="0"/>
        <w:rPr>
          <w:sz w:val="22"/>
          <w:szCs w:val="22"/>
        </w:rPr>
      </w:pPr>
      <w:r w:rsidRPr="00F94FC7">
        <w:rPr>
          <w:sz w:val="22"/>
          <w:szCs w:val="22"/>
        </w:rPr>
        <w:t xml:space="preserve">fermo restando quanto previsto dal precedente paragrafo 3.2, </w:t>
      </w:r>
      <w:r w:rsidR="00B23111" w:rsidRPr="00F94FC7">
        <w:rPr>
          <w:sz w:val="22"/>
          <w:szCs w:val="22"/>
        </w:rPr>
        <w:t>a</w:t>
      </w:r>
      <w:r w:rsidR="002B63BD" w:rsidRPr="00F94FC7">
        <w:rPr>
          <w:sz w:val="22"/>
          <w:szCs w:val="22"/>
        </w:rPr>
        <w:t xml:space="preserve"> </w:t>
      </w:r>
      <w:r w:rsidR="005F5F73" w:rsidRPr="00F94FC7">
        <w:rPr>
          <w:sz w:val="22"/>
          <w:szCs w:val="22"/>
        </w:rPr>
        <w:t>far sì, anche ai sensi dell’art. 1381 cod. civ.,</w:t>
      </w:r>
      <w:r w:rsidR="00F77BE9" w:rsidRPr="00083004">
        <w:rPr>
          <w:sz w:val="22"/>
          <w:szCs w:val="22"/>
        </w:rPr>
        <w:t xml:space="preserve"> che</w:t>
      </w:r>
      <w:r w:rsidR="00295275" w:rsidRPr="00206EC9">
        <w:rPr>
          <w:sz w:val="22"/>
          <w:szCs w:val="22"/>
        </w:rPr>
        <w:t xml:space="preserve"> </w:t>
      </w:r>
      <w:r w:rsidR="00F77BE9" w:rsidRPr="00206EC9">
        <w:rPr>
          <w:sz w:val="22"/>
          <w:szCs w:val="22"/>
        </w:rPr>
        <w:t>la copertura finanziaria del Programma degli Investimenti</w:t>
      </w:r>
      <w:r w:rsidR="00F77BE9" w:rsidRPr="00FB54F0">
        <w:rPr>
          <w:sz w:val="22"/>
          <w:szCs w:val="22"/>
        </w:rPr>
        <w:t xml:space="preserve"> avvenga</w:t>
      </w:r>
      <w:r w:rsidR="009A530C" w:rsidRPr="00FB54F0">
        <w:rPr>
          <w:sz w:val="22"/>
          <w:szCs w:val="22"/>
        </w:rPr>
        <w:t xml:space="preserve"> </w:t>
      </w:r>
      <w:r w:rsidR="009A530C" w:rsidRPr="00BD3BC5">
        <w:rPr>
          <w:sz w:val="22"/>
          <w:szCs w:val="22"/>
        </w:rPr>
        <w:t>mediante l’Apporto Finanziario Privato</w:t>
      </w:r>
      <w:r w:rsidR="00F77BE9" w:rsidRPr="00BD3BC5">
        <w:rPr>
          <w:sz w:val="22"/>
          <w:szCs w:val="22"/>
        </w:rPr>
        <w:t xml:space="preserve"> </w:t>
      </w:r>
      <w:r w:rsidR="00D70BAC" w:rsidRPr="00F94FC7">
        <w:rPr>
          <w:sz w:val="22"/>
          <w:szCs w:val="22"/>
        </w:rPr>
        <w:t xml:space="preserve">in </w:t>
      </w:r>
      <w:r w:rsidR="00F77BE9" w:rsidRPr="00F94FC7">
        <w:rPr>
          <w:sz w:val="22"/>
          <w:szCs w:val="22"/>
        </w:rPr>
        <w:t xml:space="preserve">misura </w:t>
      </w:r>
      <w:r w:rsidR="00D70BAC" w:rsidRPr="00F94FC7">
        <w:rPr>
          <w:sz w:val="22"/>
          <w:szCs w:val="22"/>
        </w:rPr>
        <w:t>non inferiore a</w:t>
      </w:r>
      <w:r w:rsidR="00F77BE9" w:rsidRPr="00F94FC7">
        <w:rPr>
          <w:sz w:val="22"/>
          <w:szCs w:val="22"/>
        </w:rPr>
        <w:t xml:space="preserve">l </w:t>
      </w:r>
      <w:r w:rsidR="005A6385" w:rsidRPr="00F94FC7">
        <w:rPr>
          <w:sz w:val="22"/>
          <w:szCs w:val="22"/>
        </w:rPr>
        <w:t>●</w:t>
      </w:r>
      <w:r w:rsidR="00F77BE9" w:rsidRPr="00F94FC7">
        <w:rPr>
          <w:sz w:val="22"/>
          <w:szCs w:val="22"/>
        </w:rPr>
        <w:t>% (</w:t>
      </w:r>
      <w:r w:rsidR="005A6385" w:rsidRPr="00F94FC7">
        <w:rPr>
          <w:sz w:val="22"/>
          <w:szCs w:val="22"/>
        </w:rPr>
        <w:t>●</w:t>
      </w:r>
      <w:r w:rsidR="00D70BAC" w:rsidRPr="00F94FC7">
        <w:rPr>
          <w:sz w:val="22"/>
          <w:szCs w:val="22"/>
        </w:rPr>
        <w:t xml:space="preserve"> percento</w:t>
      </w:r>
      <w:r w:rsidR="00F77BE9" w:rsidRPr="00F94FC7">
        <w:rPr>
          <w:sz w:val="22"/>
          <w:szCs w:val="22"/>
        </w:rPr>
        <w:t>) delle Spese Ammissibili Complessive</w:t>
      </w:r>
      <w:r w:rsidR="00F94FC7" w:rsidRPr="00F94FC7">
        <w:rPr>
          <w:sz w:val="22"/>
          <w:szCs w:val="22"/>
        </w:rPr>
        <w:t xml:space="preserve"> e, comunque, per un importo almeno pari ad Euro [● (●)]</w:t>
      </w:r>
      <w:r w:rsidR="007E0D01" w:rsidRPr="00F94FC7">
        <w:rPr>
          <w:sz w:val="22"/>
          <w:szCs w:val="22"/>
        </w:rPr>
        <w:t>;</w:t>
      </w:r>
      <w:r w:rsidR="00F94FC7" w:rsidRPr="00F94FC7">
        <w:rPr>
          <w:sz w:val="22"/>
          <w:szCs w:val="22"/>
        </w:rPr>
        <w:t xml:space="preserve">       </w:t>
      </w:r>
      <w:r w:rsidR="00795BB0" w:rsidRPr="00F94FC7">
        <w:rPr>
          <w:sz w:val="22"/>
          <w:szCs w:val="22"/>
        </w:rPr>
        <w:t xml:space="preserve">      </w:t>
      </w:r>
    </w:p>
    <w:p w:rsidR="00326435" w:rsidRDefault="00765D40"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326435">
        <w:rPr>
          <w:sz w:val="22"/>
          <w:szCs w:val="22"/>
        </w:rPr>
        <w:t>a</w:t>
      </w:r>
      <w:r w:rsidR="008347DE" w:rsidRPr="00326435">
        <w:rPr>
          <w:sz w:val="22"/>
          <w:szCs w:val="22"/>
        </w:rPr>
        <w:t xml:space="preserve"> </w:t>
      </w:r>
      <w:r w:rsidR="00F17E7F" w:rsidRPr="00326435">
        <w:rPr>
          <w:sz w:val="22"/>
          <w:szCs w:val="22"/>
        </w:rPr>
        <w:t xml:space="preserve">rendicontare </w:t>
      </w:r>
      <w:r w:rsidR="00F17E7F" w:rsidRPr="00716DD1">
        <w:rPr>
          <w:sz w:val="22"/>
          <w:szCs w:val="22"/>
        </w:rPr>
        <w:t xml:space="preserve">lo </w:t>
      </w:r>
      <w:r w:rsidR="0048365D" w:rsidRPr="00476A64">
        <w:rPr>
          <w:sz w:val="22"/>
          <w:szCs w:val="22"/>
        </w:rPr>
        <w:t>s</w:t>
      </w:r>
      <w:r w:rsidR="008347DE" w:rsidRPr="00476A64">
        <w:rPr>
          <w:sz w:val="22"/>
          <w:szCs w:val="22"/>
        </w:rPr>
        <w:t xml:space="preserve">tato </w:t>
      </w:r>
      <w:r w:rsidR="0048365D" w:rsidRPr="00476A64">
        <w:rPr>
          <w:sz w:val="22"/>
          <w:szCs w:val="22"/>
        </w:rPr>
        <w:t>a</w:t>
      </w:r>
      <w:r w:rsidR="008347DE" w:rsidRPr="00476A64">
        <w:rPr>
          <w:sz w:val="22"/>
          <w:szCs w:val="22"/>
        </w:rPr>
        <w:t xml:space="preserve">vanzamento </w:t>
      </w:r>
      <w:r w:rsidR="0048365D" w:rsidRPr="00476A64">
        <w:rPr>
          <w:sz w:val="22"/>
          <w:szCs w:val="22"/>
        </w:rPr>
        <w:t>l</w:t>
      </w:r>
      <w:r w:rsidR="008347DE" w:rsidRPr="00476A64">
        <w:rPr>
          <w:sz w:val="22"/>
          <w:szCs w:val="22"/>
        </w:rPr>
        <w:t>avori (di seguito, “</w:t>
      </w:r>
      <w:r w:rsidR="008347DE" w:rsidRPr="0005185F">
        <w:rPr>
          <w:b/>
          <w:sz w:val="22"/>
          <w:szCs w:val="22"/>
        </w:rPr>
        <w:t>SAL</w:t>
      </w:r>
      <w:r w:rsidR="008347DE" w:rsidRPr="00716DD1">
        <w:rPr>
          <w:sz w:val="22"/>
          <w:szCs w:val="22"/>
        </w:rPr>
        <w:t>”)</w:t>
      </w:r>
      <w:r w:rsidR="00F17E7F" w:rsidRPr="00476A64">
        <w:rPr>
          <w:sz w:val="22"/>
          <w:szCs w:val="22"/>
        </w:rPr>
        <w:t xml:space="preserve"> </w:t>
      </w:r>
      <w:r w:rsidR="00F17E7F" w:rsidRPr="00326435">
        <w:rPr>
          <w:sz w:val="22"/>
          <w:szCs w:val="22"/>
        </w:rPr>
        <w:t xml:space="preserve">a saldo delle agevolazioni concesse, </w:t>
      </w:r>
      <w:r w:rsidR="008347DE" w:rsidRPr="00326435">
        <w:rPr>
          <w:sz w:val="22"/>
          <w:szCs w:val="22"/>
        </w:rPr>
        <w:t>ovvero</w:t>
      </w:r>
      <w:r w:rsidR="00F17E7F" w:rsidRPr="00326435">
        <w:rPr>
          <w:sz w:val="22"/>
          <w:szCs w:val="22"/>
        </w:rPr>
        <w:t xml:space="preserve"> a presentare </w:t>
      </w:r>
      <w:r w:rsidR="008347DE" w:rsidRPr="00326435">
        <w:rPr>
          <w:sz w:val="22"/>
          <w:szCs w:val="22"/>
        </w:rPr>
        <w:t>la richiesta di erogazione del finanziamento agevolato in unica soluzione</w:t>
      </w:r>
      <w:r w:rsidR="0048365D" w:rsidRPr="00326435">
        <w:rPr>
          <w:sz w:val="22"/>
          <w:szCs w:val="22"/>
        </w:rPr>
        <w:t>,</w:t>
      </w:r>
      <w:r w:rsidR="008347DE" w:rsidRPr="00326435">
        <w:rPr>
          <w:sz w:val="22"/>
          <w:szCs w:val="22"/>
        </w:rPr>
        <w:t xml:space="preserve"> entro 30 (trenta) giorni dalla </w:t>
      </w:r>
      <w:r w:rsidR="0048365D" w:rsidRPr="00326435">
        <w:rPr>
          <w:sz w:val="22"/>
          <w:szCs w:val="22"/>
        </w:rPr>
        <w:t xml:space="preserve">data di </w:t>
      </w:r>
      <w:r w:rsidR="008347DE" w:rsidRPr="00326435">
        <w:rPr>
          <w:sz w:val="22"/>
          <w:szCs w:val="22"/>
        </w:rPr>
        <w:t>ultimazione del Programma degli Investimenti;</w:t>
      </w:r>
    </w:p>
    <w:p w:rsidR="00326435" w:rsidRDefault="00887FB6"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326435">
        <w:rPr>
          <w:sz w:val="22"/>
          <w:szCs w:val="22"/>
        </w:rPr>
        <w:t xml:space="preserve">con riferimento alle spese oggetto delle agevolazioni quivi previste, a non chiedere e, se ottenute, </w:t>
      </w:r>
      <w:r w:rsidR="00B56D7C">
        <w:rPr>
          <w:sz w:val="22"/>
          <w:szCs w:val="22"/>
        </w:rPr>
        <w:t xml:space="preserve">a </w:t>
      </w:r>
      <w:r w:rsidRPr="00326435">
        <w:rPr>
          <w:sz w:val="22"/>
          <w:szCs w:val="22"/>
        </w:rPr>
        <w:t xml:space="preserve">rinunciare a, ulteriori agevolazioni pubbliche di qualsivoglia natura, ivi incluse quelle concesse sulla base del Regolamento </w:t>
      </w:r>
      <w:r w:rsidRPr="00326435">
        <w:rPr>
          <w:i/>
          <w:sz w:val="22"/>
          <w:szCs w:val="22"/>
        </w:rPr>
        <w:t xml:space="preserve">de </w:t>
      </w:r>
      <w:proofErr w:type="spellStart"/>
      <w:r w:rsidRPr="00326435">
        <w:rPr>
          <w:i/>
          <w:sz w:val="22"/>
          <w:szCs w:val="22"/>
        </w:rPr>
        <w:t>minimis</w:t>
      </w:r>
      <w:proofErr w:type="spellEnd"/>
      <w:r w:rsidRPr="00326435">
        <w:rPr>
          <w:sz w:val="22"/>
          <w:szCs w:val="22"/>
        </w:rPr>
        <w:t>, previste da norme statali, regionali e/o comunitari</w:t>
      </w:r>
      <w:r w:rsidRPr="00830A24">
        <w:rPr>
          <w:sz w:val="22"/>
          <w:szCs w:val="22"/>
        </w:rPr>
        <w:t>e, fatte salve quelle ottenute esclusivamente nella forma di benefici fiscali o di garanzia e comunq</w:t>
      </w:r>
      <w:r w:rsidR="00E34AC7" w:rsidRPr="00830A24">
        <w:rPr>
          <w:sz w:val="22"/>
          <w:szCs w:val="22"/>
        </w:rPr>
        <w:t>u</w:t>
      </w:r>
      <w:r w:rsidRPr="00830A24">
        <w:rPr>
          <w:sz w:val="22"/>
          <w:szCs w:val="22"/>
        </w:rPr>
        <w:t>e entro i limiti delle intensità massime previste dal Regolamento GBER</w:t>
      </w:r>
      <w:r w:rsidR="002A73D9">
        <w:rPr>
          <w:sz w:val="22"/>
          <w:szCs w:val="22"/>
        </w:rPr>
        <w:t xml:space="preserve"> e dal </w:t>
      </w:r>
      <w:r w:rsidR="002A73D9" w:rsidRPr="002A73D9">
        <w:rPr>
          <w:sz w:val="22"/>
          <w:szCs w:val="22"/>
        </w:rPr>
        <w:t xml:space="preserve">Regolamento </w:t>
      </w:r>
      <w:r w:rsidR="002A73D9" w:rsidRPr="002A73D9">
        <w:rPr>
          <w:i/>
          <w:sz w:val="22"/>
          <w:szCs w:val="22"/>
        </w:rPr>
        <w:t xml:space="preserve">de </w:t>
      </w:r>
      <w:proofErr w:type="spellStart"/>
      <w:r w:rsidR="002A73D9" w:rsidRPr="002A73D9">
        <w:rPr>
          <w:i/>
          <w:sz w:val="22"/>
          <w:szCs w:val="22"/>
        </w:rPr>
        <w:t>minimis</w:t>
      </w:r>
      <w:proofErr w:type="spellEnd"/>
      <w:r w:rsidRPr="00326435">
        <w:rPr>
          <w:sz w:val="22"/>
          <w:szCs w:val="22"/>
        </w:rPr>
        <w:t>;</w:t>
      </w:r>
    </w:p>
    <w:p w:rsidR="00326435" w:rsidRPr="006D5713" w:rsidRDefault="00326435" w:rsidP="004F1344">
      <w:pPr>
        <w:pStyle w:val="Corpodeltesto3"/>
        <w:numPr>
          <w:ilvl w:val="0"/>
          <w:numId w:val="2"/>
        </w:numPr>
        <w:tabs>
          <w:tab w:val="clear" w:pos="567"/>
          <w:tab w:val="left" w:pos="0"/>
          <w:tab w:val="left" w:pos="709"/>
        </w:tabs>
        <w:spacing w:before="120" w:after="120" w:line="288" w:lineRule="auto"/>
        <w:ind w:left="0" w:firstLine="0"/>
        <w:rPr>
          <w:sz w:val="22"/>
          <w:szCs w:val="22"/>
        </w:rPr>
      </w:pPr>
      <w:r w:rsidRPr="00326435">
        <w:rPr>
          <w:sz w:val="22"/>
          <w:szCs w:val="22"/>
        </w:rPr>
        <w:t>ad osservare, nei confronti dei dipendenti, i contratti collettivi di lavoro e tutte le normative sulla salvaguardia del lavoro e dell’ambiente;</w:t>
      </w:r>
      <w:r w:rsidR="00E16D81">
        <w:rPr>
          <w:sz w:val="22"/>
          <w:szCs w:val="22"/>
        </w:rPr>
        <w:t xml:space="preserve"> </w:t>
      </w:r>
    </w:p>
    <w:p w:rsidR="00BC3578" w:rsidRPr="00FB530D" w:rsidRDefault="0094030B"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 non trasferire </w:t>
      </w:r>
      <w:r w:rsidRPr="00A87B60">
        <w:rPr>
          <w:sz w:val="22"/>
          <w:szCs w:val="22"/>
        </w:rPr>
        <w:t>altrove</w:t>
      </w:r>
      <w:r w:rsidRPr="00FB530D">
        <w:rPr>
          <w:sz w:val="22"/>
          <w:szCs w:val="22"/>
        </w:rPr>
        <w:t xml:space="preserve">, o alienare a qualsiasi titolo, o destinare ad usi diversi da quelli previsti nel </w:t>
      </w:r>
      <w:r w:rsidR="00BC3578" w:rsidRPr="00FB530D">
        <w:rPr>
          <w:sz w:val="22"/>
          <w:szCs w:val="22"/>
        </w:rPr>
        <w:t>P</w:t>
      </w:r>
      <w:r w:rsidRPr="00FB530D">
        <w:rPr>
          <w:sz w:val="22"/>
          <w:szCs w:val="22"/>
        </w:rPr>
        <w:t xml:space="preserve">rogramma degli </w:t>
      </w:r>
      <w:r w:rsidR="00BC3578" w:rsidRPr="00FB530D">
        <w:rPr>
          <w:sz w:val="22"/>
          <w:szCs w:val="22"/>
        </w:rPr>
        <w:t>I</w:t>
      </w:r>
      <w:r w:rsidRPr="00FB530D">
        <w:rPr>
          <w:sz w:val="22"/>
          <w:szCs w:val="22"/>
        </w:rPr>
        <w:t>nvestimenti, senza la preventiva autorizzazione scritta d</w:t>
      </w:r>
      <w:r w:rsidR="00BC3578" w:rsidRPr="00FB530D">
        <w:rPr>
          <w:sz w:val="22"/>
          <w:szCs w:val="22"/>
        </w:rPr>
        <w:t>i Invitalia,</w:t>
      </w:r>
      <w:r w:rsidRPr="00FB530D">
        <w:rPr>
          <w:sz w:val="22"/>
          <w:szCs w:val="22"/>
        </w:rPr>
        <w:t xml:space="preserve"> i beni e i diritti aziendali ammessi alle agevolazioni </w:t>
      </w:r>
      <w:r w:rsidR="00B56D7C">
        <w:rPr>
          <w:sz w:val="22"/>
          <w:szCs w:val="22"/>
        </w:rPr>
        <w:t xml:space="preserve">fino alla scadenza del terzo </w:t>
      </w:r>
      <w:r w:rsidRPr="00274010">
        <w:rPr>
          <w:sz w:val="22"/>
          <w:szCs w:val="22"/>
        </w:rPr>
        <w:t>ann</w:t>
      </w:r>
      <w:r w:rsidR="00B56D7C">
        <w:rPr>
          <w:sz w:val="22"/>
          <w:szCs w:val="22"/>
        </w:rPr>
        <w:t>o</w:t>
      </w:r>
      <w:r w:rsidRPr="00274010">
        <w:rPr>
          <w:sz w:val="22"/>
          <w:szCs w:val="22"/>
        </w:rPr>
        <w:t xml:space="preserve"> </w:t>
      </w:r>
      <w:r w:rsidR="00FD6262" w:rsidRPr="00274010">
        <w:rPr>
          <w:sz w:val="22"/>
          <w:szCs w:val="22"/>
        </w:rPr>
        <w:t>successiv</w:t>
      </w:r>
      <w:r w:rsidR="00B56D7C">
        <w:rPr>
          <w:sz w:val="22"/>
          <w:szCs w:val="22"/>
        </w:rPr>
        <w:t>o</w:t>
      </w:r>
      <w:r w:rsidR="00FD6262" w:rsidRPr="00FB530D">
        <w:rPr>
          <w:sz w:val="22"/>
          <w:szCs w:val="22"/>
        </w:rPr>
        <w:t xml:space="preserve"> alla data di </w:t>
      </w:r>
      <w:r w:rsidRPr="00FB530D">
        <w:rPr>
          <w:sz w:val="22"/>
          <w:szCs w:val="22"/>
        </w:rPr>
        <w:t xml:space="preserve">completamento del </w:t>
      </w:r>
      <w:r w:rsidR="00BC3578" w:rsidRPr="00FB530D">
        <w:rPr>
          <w:sz w:val="22"/>
          <w:szCs w:val="22"/>
        </w:rPr>
        <w:t>P</w:t>
      </w:r>
      <w:r w:rsidRPr="00FB530D">
        <w:rPr>
          <w:sz w:val="22"/>
          <w:szCs w:val="22"/>
        </w:rPr>
        <w:t xml:space="preserve">rogramma degli </w:t>
      </w:r>
      <w:r w:rsidR="00BC3578" w:rsidRPr="00FB530D">
        <w:rPr>
          <w:sz w:val="22"/>
          <w:szCs w:val="22"/>
        </w:rPr>
        <w:t>I</w:t>
      </w:r>
      <w:r w:rsidRPr="00FB530D">
        <w:rPr>
          <w:sz w:val="22"/>
          <w:szCs w:val="22"/>
        </w:rPr>
        <w:t>nvestimenti</w:t>
      </w:r>
      <w:r w:rsidR="00BC3578" w:rsidRPr="00FB530D">
        <w:rPr>
          <w:sz w:val="22"/>
          <w:szCs w:val="22"/>
        </w:rPr>
        <w:t>, restan</w:t>
      </w:r>
      <w:r w:rsidR="00F41447" w:rsidRPr="00FB530D">
        <w:rPr>
          <w:sz w:val="22"/>
          <w:szCs w:val="22"/>
        </w:rPr>
        <w:t>d</w:t>
      </w:r>
      <w:r w:rsidR="00BC3578" w:rsidRPr="00FB530D">
        <w:rPr>
          <w:sz w:val="22"/>
          <w:szCs w:val="22"/>
        </w:rPr>
        <w:t>o inteso che in caso di sostituzione autorizzata da Invitalia di beni oggetto delle agevolazioni, i predetti divieti e vincoli si estenderanno anche a tali beni;</w:t>
      </w:r>
    </w:p>
    <w:p w:rsidR="000374D3" w:rsidRPr="00FB530D" w:rsidRDefault="0094030B"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 </w:t>
      </w:r>
      <w:r w:rsidR="00B14B9C" w:rsidRPr="00FB530D">
        <w:rPr>
          <w:sz w:val="22"/>
          <w:szCs w:val="22"/>
        </w:rPr>
        <w:t xml:space="preserve">svolgere </w:t>
      </w:r>
      <w:r w:rsidRPr="00FB530D">
        <w:rPr>
          <w:sz w:val="22"/>
          <w:szCs w:val="22"/>
        </w:rPr>
        <w:t>l’attività</w:t>
      </w:r>
      <w:r w:rsidR="00B14B9C" w:rsidRPr="00FB530D">
        <w:rPr>
          <w:sz w:val="22"/>
          <w:szCs w:val="22"/>
        </w:rPr>
        <w:t xml:space="preserve"> d’impresa</w:t>
      </w:r>
      <w:r w:rsidRPr="00FB530D">
        <w:rPr>
          <w:sz w:val="22"/>
          <w:szCs w:val="22"/>
        </w:rPr>
        <w:t xml:space="preserve"> prevista </w:t>
      </w:r>
      <w:r w:rsidR="00FD6262" w:rsidRPr="00FB530D">
        <w:rPr>
          <w:sz w:val="22"/>
          <w:szCs w:val="22"/>
        </w:rPr>
        <w:t xml:space="preserve">dal </w:t>
      </w:r>
      <w:r w:rsidR="00BC3578" w:rsidRPr="00FB530D">
        <w:rPr>
          <w:sz w:val="22"/>
          <w:szCs w:val="22"/>
        </w:rPr>
        <w:t>P</w:t>
      </w:r>
      <w:r w:rsidR="00FD6262" w:rsidRPr="00FB530D">
        <w:rPr>
          <w:sz w:val="22"/>
          <w:szCs w:val="22"/>
        </w:rPr>
        <w:t xml:space="preserve">rogramma degli </w:t>
      </w:r>
      <w:r w:rsidR="00BC3578" w:rsidRPr="00FB530D">
        <w:rPr>
          <w:sz w:val="22"/>
          <w:szCs w:val="22"/>
        </w:rPr>
        <w:t>I</w:t>
      </w:r>
      <w:r w:rsidR="00FD6262" w:rsidRPr="00FB530D">
        <w:rPr>
          <w:sz w:val="22"/>
          <w:szCs w:val="22"/>
        </w:rPr>
        <w:t xml:space="preserve">nvestimenti </w:t>
      </w:r>
      <w:r w:rsidR="0048365D">
        <w:rPr>
          <w:sz w:val="22"/>
          <w:szCs w:val="22"/>
        </w:rPr>
        <w:t xml:space="preserve">almeno sino alla </w:t>
      </w:r>
      <w:r w:rsidR="0048365D" w:rsidRPr="00274010">
        <w:rPr>
          <w:sz w:val="22"/>
          <w:szCs w:val="22"/>
        </w:rPr>
        <w:t xml:space="preserve">scadenza del terzo </w:t>
      </w:r>
      <w:r w:rsidRPr="00274010">
        <w:rPr>
          <w:sz w:val="22"/>
          <w:szCs w:val="22"/>
        </w:rPr>
        <w:t>ann</w:t>
      </w:r>
      <w:r w:rsidR="0048365D" w:rsidRPr="00274010">
        <w:rPr>
          <w:sz w:val="22"/>
          <w:szCs w:val="22"/>
        </w:rPr>
        <w:t>o</w:t>
      </w:r>
      <w:r w:rsidRPr="00274010">
        <w:rPr>
          <w:sz w:val="22"/>
          <w:szCs w:val="22"/>
        </w:rPr>
        <w:t xml:space="preserve"> </w:t>
      </w:r>
      <w:r w:rsidR="0048365D" w:rsidRPr="00274010">
        <w:rPr>
          <w:sz w:val="22"/>
          <w:szCs w:val="22"/>
        </w:rPr>
        <w:t>successivo</w:t>
      </w:r>
      <w:r w:rsidR="0048365D">
        <w:rPr>
          <w:sz w:val="22"/>
          <w:szCs w:val="22"/>
        </w:rPr>
        <w:t xml:space="preserve"> al </w:t>
      </w:r>
      <w:r w:rsidRPr="00FB530D">
        <w:rPr>
          <w:sz w:val="22"/>
          <w:szCs w:val="22"/>
        </w:rPr>
        <w:t>completamento d</w:t>
      </w:r>
      <w:r w:rsidR="0061514D" w:rsidRPr="00FB530D">
        <w:rPr>
          <w:sz w:val="22"/>
          <w:szCs w:val="22"/>
        </w:rPr>
        <w:t xml:space="preserve">el </w:t>
      </w:r>
      <w:r w:rsidR="00BC3578" w:rsidRPr="00FB530D">
        <w:rPr>
          <w:sz w:val="22"/>
          <w:szCs w:val="22"/>
        </w:rPr>
        <w:t>medesimo P</w:t>
      </w:r>
      <w:r w:rsidR="0061514D" w:rsidRPr="00FB530D">
        <w:rPr>
          <w:sz w:val="22"/>
          <w:szCs w:val="22"/>
        </w:rPr>
        <w:t xml:space="preserve">rogramma degli </w:t>
      </w:r>
      <w:r w:rsidR="00BC3578" w:rsidRPr="00FB530D">
        <w:rPr>
          <w:sz w:val="22"/>
          <w:szCs w:val="22"/>
        </w:rPr>
        <w:t>I</w:t>
      </w:r>
      <w:r w:rsidR="0061514D" w:rsidRPr="00FB530D">
        <w:rPr>
          <w:sz w:val="22"/>
          <w:szCs w:val="22"/>
        </w:rPr>
        <w:t>nvestimenti</w:t>
      </w:r>
      <w:r w:rsidRPr="00FB530D">
        <w:rPr>
          <w:sz w:val="22"/>
          <w:szCs w:val="22"/>
        </w:rPr>
        <w:t>;</w:t>
      </w:r>
    </w:p>
    <w:p w:rsidR="002B371F" w:rsidRPr="00FB530D" w:rsidRDefault="00B14B9C"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 rimborsare le rate del </w:t>
      </w:r>
      <w:r w:rsidR="00A607D3" w:rsidRPr="00FB530D">
        <w:rPr>
          <w:sz w:val="22"/>
          <w:szCs w:val="22"/>
        </w:rPr>
        <w:t xml:space="preserve">finanziamento agevolato alle scadenze </w:t>
      </w:r>
      <w:r w:rsidRPr="00FB530D">
        <w:rPr>
          <w:sz w:val="22"/>
          <w:szCs w:val="22"/>
        </w:rPr>
        <w:t xml:space="preserve">previste dal </w:t>
      </w:r>
      <w:r w:rsidR="00A607D3" w:rsidRPr="00FB530D">
        <w:rPr>
          <w:sz w:val="22"/>
          <w:szCs w:val="22"/>
        </w:rPr>
        <w:lastRenderedPageBreak/>
        <w:t>presente contratto</w:t>
      </w:r>
      <w:r w:rsidRPr="00FB530D">
        <w:rPr>
          <w:sz w:val="22"/>
          <w:szCs w:val="22"/>
        </w:rPr>
        <w:t xml:space="preserve"> ai sensi de</w:t>
      </w:r>
      <w:r w:rsidR="00A607D3" w:rsidRPr="00FB530D">
        <w:rPr>
          <w:sz w:val="22"/>
          <w:szCs w:val="22"/>
        </w:rPr>
        <w:t>ll’art. 8, co</w:t>
      </w:r>
      <w:r w:rsidR="00BC3578" w:rsidRPr="00FB530D">
        <w:rPr>
          <w:sz w:val="22"/>
          <w:szCs w:val="22"/>
        </w:rPr>
        <w:t>.</w:t>
      </w:r>
      <w:r w:rsidR="00A607D3" w:rsidRPr="00FB530D">
        <w:rPr>
          <w:sz w:val="22"/>
          <w:szCs w:val="22"/>
        </w:rPr>
        <w:t xml:space="preserve"> 2, del D</w:t>
      </w:r>
      <w:r w:rsidR="00BC3578" w:rsidRPr="00FB530D">
        <w:rPr>
          <w:sz w:val="22"/>
          <w:szCs w:val="22"/>
        </w:rPr>
        <w:t xml:space="preserve">.M. </w:t>
      </w:r>
      <w:r w:rsidR="00A607D3" w:rsidRPr="00FB530D">
        <w:rPr>
          <w:sz w:val="22"/>
          <w:szCs w:val="22"/>
        </w:rPr>
        <w:t>n. 140/2015;</w:t>
      </w:r>
    </w:p>
    <w:p w:rsidR="002B371F" w:rsidRPr="00FB530D" w:rsidRDefault="00B82DB0"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ad adottare</w:t>
      </w:r>
      <w:r w:rsidR="00D26A49" w:rsidRPr="00FB530D">
        <w:rPr>
          <w:sz w:val="22"/>
          <w:szCs w:val="22"/>
        </w:rPr>
        <w:t xml:space="preserve"> </w:t>
      </w:r>
      <w:r w:rsidRPr="00FB530D">
        <w:rPr>
          <w:sz w:val="22"/>
          <w:szCs w:val="22"/>
        </w:rPr>
        <w:t>e</w:t>
      </w:r>
      <w:r w:rsidR="00130DFA" w:rsidRPr="00FB530D">
        <w:rPr>
          <w:sz w:val="22"/>
          <w:szCs w:val="22"/>
        </w:rPr>
        <w:t xml:space="preserve"> a</w:t>
      </w:r>
      <w:r w:rsidRPr="00FB530D">
        <w:rPr>
          <w:sz w:val="22"/>
          <w:szCs w:val="22"/>
        </w:rPr>
        <w:t xml:space="preserve"> mantenere</w:t>
      </w:r>
      <w:r w:rsidR="00D26A49" w:rsidRPr="00FB530D">
        <w:rPr>
          <w:sz w:val="22"/>
          <w:szCs w:val="22"/>
        </w:rPr>
        <w:t>,</w:t>
      </w:r>
      <w:r w:rsidRPr="00FB530D">
        <w:rPr>
          <w:sz w:val="22"/>
          <w:szCs w:val="22"/>
        </w:rPr>
        <w:t xml:space="preserve"> per la tutta la durata del </w:t>
      </w:r>
      <w:r w:rsidR="00D26A49" w:rsidRPr="00FB530D">
        <w:rPr>
          <w:sz w:val="22"/>
          <w:szCs w:val="22"/>
        </w:rPr>
        <w:t>P</w:t>
      </w:r>
      <w:r w:rsidRPr="00FB530D">
        <w:rPr>
          <w:sz w:val="22"/>
          <w:szCs w:val="22"/>
        </w:rPr>
        <w:t xml:space="preserve">rogramma degli </w:t>
      </w:r>
      <w:r w:rsidR="00D26A49" w:rsidRPr="00FB530D">
        <w:rPr>
          <w:sz w:val="22"/>
          <w:szCs w:val="22"/>
        </w:rPr>
        <w:t>I</w:t>
      </w:r>
      <w:r w:rsidRPr="00FB530D">
        <w:rPr>
          <w:sz w:val="22"/>
          <w:szCs w:val="22"/>
        </w:rPr>
        <w:t xml:space="preserve">nvestimenti e per i </w:t>
      </w:r>
      <w:r w:rsidR="00130DFA" w:rsidRPr="00FB530D">
        <w:rPr>
          <w:sz w:val="22"/>
          <w:szCs w:val="22"/>
        </w:rPr>
        <w:t>3 (tre)</w:t>
      </w:r>
      <w:r w:rsidRPr="00FB530D">
        <w:rPr>
          <w:sz w:val="22"/>
          <w:szCs w:val="22"/>
        </w:rPr>
        <w:t xml:space="preserve"> </w:t>
      </w:r>
      <w:r w:rsidR="00D26A49" w:rsidRPr="00FB530D">
        <w:rPr>
          <w:sz w:val="22"/>
          <w:szCs w:val="22"/>
        </w:rPr>
        <w:t xml:space="preserve">esercizi successivi </w:t>
      </w:r>
      <w:r w:rsidRPr="00FB530D">
        <w:rPr>
          <w:sz w:val="22"/>
          <w:szCs w:val="22"/>
        </w:rPr>
        <w:t>alla data di ult</w:t>
      </w:r>
      <w:r w:rsidR="00130DFA" w:rsidRPr="00FB530D">
        <w:rPr>
          <w:sz w:val="22"/>
          <w:szCs w:val="22"/>
        </w:rPr>
        <w:t>imazione dello stesso</w:t>
      </w:r>
      <w:r w:rsidR="00D26A49" w:rsidRPr="00FB530D">
        <w:rPr>
          <w:sz w:val="22"/>
          <w:szCs w:val="22"/>
        </w:rPr>
        <w:t>,</w:t>
      </w:r>
      <w:r w:rsidR="00130DFA" w:rsidRPr="00FB530D">
        <w:rPr>
          <w:sz w:val="22"/>
          <w:szCs w:val="22"/>
        </w:rPr>
        <w:t xml:space="preserve"> il regime di</w:t>
      </w:r>
      <w:r w:rsidRPr="00FB530D">
        <w:rPr>
          <w:sz w:val="22"/>
          <w:szCs w:val="22"/>
        </w:rPr>
        <w:t xml:space="preserve"> contabilità ordinaria</w:t>
      </w:r>
      <w:r w:rsidR="002B371F" w:rsidRPr="00FB530D">
        <w:rPr>
          <w:sz w:val="22"/>
          <w:szCs w:val="22"/>
        </w:rPr>
        <w:t>;</w:t>
      </w:r>
    </w:p>
    <w:p w:rsidR="002B371F" w:rsidRPr="00FB530D" w:rsidRDefault="002B371F"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ad esporre nel proprio bilancio le agevolazioni ricevute con indicazione nell</w:t>
      </w:r>
      <w:r w:rsidR="00B136F7" w:rsidRPr="00FB530D">
        <w:rPr>
          <w:sz w:val="22"/>
          <w:szCs w:val="22"/>
        </w:rPr>
        <w:t>a nota integrativa dei criteri di</w:t>
      </w:r>
      <w:r w:rsidRPr="00FB530D">
        <w:rPr>
          <w:sz w:val="22"/>
          <w:szCs w:val="22"/>
        </w:rPr>
        <w:t xml:space="preserve"> contabilizzazione;</w:t>
      </w:r>
    </w:p>
    <w:p w:rsidR="002B371F" w:rsidRPr="00FB530D" w:rsidRDefault="00B56D7C"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Pr>
          <w:sz w:val="22"/>
          <w:szCs w:val="22"/>
        </w:rPr>
        <w:t xml:space="preserve">durante la realizzazione del </w:t>
      </w:r>
      <w:r w:rsidRPr="00FB530D">
        <w:rPr>
          <w:sz w:val="22"/>
          <w:szCs w:val="22"/>
        </w:rPr>
        <w:t>Programma degli Investimenti e per i 3 (tre) esercizi successivi alla data di ultimazione dello stesso</w:t>
      </w:r>
      <w:r>
        <w:rPr>
          <w:sz w:val="22"/>
          <w:szCs w:val="22"/>
        </w:rPr>
        <w:t>,</w:t>
      </w:r>
      <w:r w:rsidRPr="00FB530D">
        <w:rPr>
          <w:sz w:val="22"/>
          <w:szCs w:val="22"/>
        </w:rPr>
        <w:t xml:space="preserve"> </w:t>
      </w:r>
      <w:r w:rsidR="00D26A49" w:rsidRPr="00FB530D">
        <w:rPr>
          <w:sz w:val="22"/>
          <w:szCs w:val="22"/>
        </w:rPr>
        <w:t xml:space="preserve">a far </w:t>
      </w:r>
      <w:r w:rsidR="00D657C2" w:rsidRPr="00FB530D">
        <w:rPr>
          <w:sz w:val="22"/>
          <w:szCs w:val="22"/>
        </w:rPr>
        <w:t>pervenire annualmente</w:t>
      </w:r>
      <w:r w:rsidR="00D26A49" w:rsidRPr="00FB530D">
        <w:rPr>
          <w:sz w:val="22"/>
          <w:szCs w:val="22"/>
        </w:rPr>
        <w:t>,</w:t>
      </w:r>
      <w:r w:rsidR="00D657C2" w:rsidRPr="00FB530D">
        <w:rPr>
          <w:sz w:val="22"/>
          <w:szCs w:val="22"/>
        </w:rPr>
        <w:t xml:space="preserve"> entro 60</w:t>
      </w:r>
      <w:r w:rsidR="008556C5" w:rsidRPr="00FB530D">
        <w:rPr>
          <w:sz w:val="22"/>
          <w:szCs w:val="22"/>
        </w:rPr>
        <w:t xml:space="preserve"> </w:t>
      </w:r>
      <w:r w:rsidR="00D657C2" w:rsidRPr="00FB530D">
        <w:rPr>
          <w:sz w:val="22"/>
          <w:szCs w:val="22"/>
        </w:rPr>
        <w:t xml:space="preserve">(sessanta) giorni dalla loro approvazione, copia </w:t>
      </w:r>
      <w:r w:rsidR="002B371F" w:rsidRPr="00FB530D">
        <w:rPr>
          <w:sz w:val="22"/>
          <w:szCs w:val="22"/>
        </w:rPr>
        <w:t xml:space="preserve">integrale </w:t>
      </w:r>
      <w:r w:rsidR="00D657C2" w:rsidRPr="00FB530D">
        <w:rPr>
          <w:sz w:val="22"/>
          <w:szCs w:val="22"/>
        </w:rPr>
        <w:t>dei bilanci depositati</w:t>
      </w:r>
      <w:r w:rsidR="00D26A49" w:rsidRPr="00FB530D">
        <w:rPr>
          <w:sz w:val="22"/>
          <w:szCs w:val="22"/>
        </w:rPr>
        <w:t xml:space="preserve">, </w:t>
      </w:r>
      <w:r w:rsidR="002B371F" w:rsidRPr="00FB530D">
        <w:rPr>
          <w:sz w:val="22"/>
          <w:szCs w:val="22"/>
        </w:rPr>
        <w:t xml:space="preserve">completi di nota integrativa e di tutti gli altri documenti che </w:t>
      </w:r>
      <w:r w:rsidR="0013000A" w:rsidRPr="00FB530D">
        <w:rPr>
          <w:sz w:val="22"/>
          <w:szCs w:val="22"/>
        </w:rPr>
        <w:t xml:space="preserve">li </w:t>
      </w:r>
      <w:r w:rsidR="002B371F" w:rsidRPr="00FB530D">
        <w:rPr>
          <w:sz w:val="22"/>
          <w:szCs w:val="22"/>
        </w:rPr>
        <w:t>accompagnano;</w:t>
      </w:r>
    </w:p>
    <w:p w:rsidR="002B371F" w:rsidRPr="00FB530D" w:rsidRDefault="001D54B4"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ad </w:t>
      </w:r>
      <w:r w:rsidR="005B280B" w:rsidRPr="00FB530D">
        <w:rPr>
          <w:sz w:val="22"/>
          <w:szCs w:val="22"/>
        </w:rPr>
        <w:t xml:space="preserve">istituire </w:t>
      </w:r>
      <w:r w:rsidR="002B371F" w:rsidRPr="00FB530D">
        <w:rPr>
          <w:sz w:val="22"/>
          <w:szCs w:val="22"/>
        </w:rPr>
        <w:t xml:space="preserve">e tenere aggiornato </w:t>
      </w:r>
      <w:r w:rsidR="005B280B" w:rsidRPr="00FB530D">
        <w:rPr>
          <w:sz w:val="22"/>
          <w:szCs w:val="22"/>
        </w:rPr>
        <w:t>un registro nel quale dovranno essere annotati e identificati i beni immobili e mobili e i diritti ammessi alle agevolazioni</w:t>
      </w:r>
      <w:r w:rsidR="0001670F">
        <w:rPr>
          <w:sz w:val="22"/>
          <w:szCs w:val="22"/>
        </w:rPr>
        <w:t>, che</w:t>
      </w:r>
      <w:r w:rsidR="005B280B" w:rsidRPr="00FB530D">
        <w:rPr>
          <w:sz w:val="22"/>
          <w:szCs w:val="22"/>
        </w:rPr>
        <w:t xml:space="preserve"> dovranno essere ammo</w:t>
      </w:r>
      <w:r w:rsidR="00162E33" w:rsidRPr="00FB530D">
        <w:rPr>
          <w:sz w:val="22"/>
          <w:szCs w:val="22"/>
        </w:rPr>
        <w:t>r</w:t>
      </w:r>
      <w:r w:rsidR="005B280B" w:rsidRPr="00FB530D">
        <w:rPr>
          <w:sz w:val="22"/>
          <w:szCs w:val="22"/>
        </w:rPr>
        <w:t>tizzabili;</w:t>
      </w:r>
    </w:p>
    <w:p w:rsidR="00180A1C" w:rsidRDefault="008E67EF" w:rsidP="00D61E2B">
      <w:pPr>
        <w:pStyle w:val="Corpodeltesto3"/>
        <w:numPr>
          <w:ilvl w:val="0"/>
          <w:numId w:val="2"/>
        </w:numPr>
        <w:tabs>
          <w:tab w:val="clear" w:pos="567"/>
          <w:tab w:val="left" w:pos="0"/>
          <w:tab w:val="left" w:pos="709"/>
        </w:tabs>
        <w:spacing w:before="120" w:after="120" w:line="288" w:lineRule="auto"/>
        <w:ind w:left="0" w:firstLine="0"/>
        <w:rPr>
          <w:sz w:val="22"/>
          <w:szCs w:val="22"/>
        </w:rPr>
      </w:pPr>
      <w:r w:rsidRPr="009B5ABA">
        <w:rPr>
          <w:sz w:val="22"/>
          <w:szCs w:val="22"/>
        </w:rPr>
        <w:t xml:space="preserve">fino alla scadenza del terzo </w:t>
      </w:r>
      <w:r w:rsidR="00BB0B8B" w:rsidRPr="009B5ABA">
        <w:rPr>
          <w:sz w:val="22"/>
          <w:szCs w:val="22"/>
        </w:rPr>
        <w:t xml:space="preserve">anno </w:t>
      </w:r>
      <w:r w:rsidRPr="009B5ABA">
        <w:rPr>
          <w:sz w:val="22"/>
          <w:szCs w:val="22"/>
        </w:rPr>
        <w:t>successivo alla data di ultimazione del Programma degli Investimenti,</w:t>
      </w:r>
      <w:r>
        <w:rPr>
          <w:sz w:val="22"/>
          <w:szCs w:val="22"/>
        </w:rPr>
        <w:t xml:space="preserve"> </w:t>
      </w:r>
      <w:r w:rsidR="005B280B" w:rsidRPr="00FB530D">
        <w:rPr>
          <w:sz w:val="22"/>
          <w:szCs w:val="22"/>
        </w:rPr>
        <w:t>ad utilizzare i beni</w:t>
      </w:r>
      <w:r w:rsidR="00B26804" w:rsidRPr="00FB530D">
        <w:rPr>
          <w:sz w:val="22"/>
          <w:szCs w:val="22"/>
        </w:rPr>
        <w:t xml:space="preserve"> e i diritti aziendali ammessi alle agevolazioni esclusivamente </w:t>
      </w:r>
      <w:r w:rsidR="005B280B" w:rsidRPr="00FB530D">
        <w:rPr>
          <w:sz w:val="22"/>
          <w:szCs w:val="22"/>
        </w:rPr>
        <w:t>presso la sede operativa/produttiva destinatari</w:t>
      </w:r>
      <w:r w:rsidR="00C82811" w:rsidRPr="00FB530D">
        <w:rPr>
          <w:sz w:val="22"/>
          <w:szCs w:val="22"/>
        </w:rPr>
        <w:t>a</w:t>
      </w:r>
      <w:r w:rsidR="005B280B" w:rsidRPr="00FB530D">
        <w:rPr>
          <w:sz w:val="22"/>
          <w:szCs w:val="22"/>
        </w:rPr>
        <w:t xml:space="preserve"> dell’aiuto, </w:t>
      </w:r>
      <w:r w:rsidR="00B26804" w:rsidRPr="00FB530D">
        <w:rPr>
          <w:sz w:val="22"/>
          <w:szCs w:val="22"/>
        </w:rPr>
        <w:t>fatt</w:t>
      </w:r>
      <w:r w:rsidR="0001670F">
        <w:rPr>
          <w:sz w:val="22"/>
          <w:szCs w:val="22"/>
        </w:rPr>
        <w:t>o</w:t>
      </w:r>
      <w:r w:rsidR="00B26804" w:rsidRPr="00FB530D">
        <w:rPr>
          <w:sz w:val="22"/>
          <w:szCs w:val="22"/>
        </w:rPr>
        <w:t xml:space="preserve"> salv</w:t>
      </w:r>
      <w:r w:rsidR="0001670F">
        <w:rPr>
          <w:sz w:val="22"/>
          <w:szCs w:val="22"/>
        </w:rPr>
        <w:t>o quanto previsto dal para</w:t>
      </w:r>
      <w:r w:rsidR="00C264C0" w:rsidRPr="00FB530D">
        <w:rPr>
          <w:sz w:val="22"/>
          <w:szCs w:val="22"/>
        </w:rPr>
        <w:t xml:space="preserve">grafo </w:t>
      </w:r>
      <w:r w:rsidR="00021D8E" w:rsidRPr="00FB530D">
        <w:rPr>
          <w:sz w:val="22"/>
          <w:szCs w:val="22"/>
        </w:rPr>
        <w:t>5.5 della Circolare</w:t>
      </w:r>
      <w:r w:rsidR="005B280B" w:rsidRPr="00FB530D">
        <w:rPr>
          <w:sz w:val="22"/>
          <w:szCs w:val="22"/>
        </w:rPr>
        <w:t>;</w:t>
      </w:r>
    </w:p>
    <w:p w:rsidR="00090D36" w:rsidRDefault="00E947F6" w:rsidP="00090D36">
      <w:pPr>
        <w:pStyle w:val="Corpodeltesto3"/>
        <w:numPr>
          <w:ilvl w:val="0"/>
          <w:numId w:val="2"/>
        </w:numPr>
        <w:tabs>
          <w:tab w:val="clear" w:pos="567"/>
          <w:tab w:val="left" w:pos="0"/>
          <w:tab w:val="left" w:pos="709"/>
        </w:tabs>
        <w:spacing w:before="120" w:after="120" w:line="288" w:lineRule="auto"/>
        <w:ind w:left="0" w:firstLine="0"/>
        <w:rPr>
          <w:sz w:val="22"/>
          <w:szCs w:val="22"/>
        </w:rPr>
      </w:pPr>
      <w:r w:rsidRPr="00FB530D">
        <w:rPr>
          <w:sz w:val="22"/>
          <w:szCs w:val="22"/>
        </w:rPr>
        <w:t xml:space="preserve">a </w:t>
      </w:r>
      <w:r w:rsidR="005B280B" w:rsidRPr="00FB530D">
        <w:rPr>
          <w:sz w:val="22"/>
          <w:szCs w:val="22"/>
        </w:rPr>
        <w:t xml:space="preserve">rispettare, </w:t>
      </w:r>
      <w:r w:rsidR="005B280B" w:rsidRPr="007B63D6">
        <w:rPr>
          <w:sz w:val="22"/>
          <w:szCs w:val="22"/>
        </w:rPr>
        <w:t>con riferimento all’unità produttiva destinat</w:t>
      </w:r>
      <w:r w:rsidR="008556C5" w:rsidRPr="007B63D6">
        <w:rPr>
          <w:sz w:val="22"/>
          <w:szCs w:val="22"/>
        </w:rPr>
        <w:t>aria dell’aiuto</w:t>
      </w:r>
      <w:r w:rsidR="008556C5" w:rsidRPr="00FB530D">
        <w:rPr>
          <w:sz w:val="22"/>
          <w:szCs w:val="22"/>
        </w:rPr>
        <w:t>, le norme edili</w:t>
      </w:r>
      <w:r w:rsidR="005B280B" w:rsidRPr="00FB530D">
        <w:rPr>
          <w:sz w:val="22"/>
          <w:szCs w:val="22"/>
        </w:rPr>
        <w:t>zie ed urbanistiche nonché quelle inerenti alla tutela ambientale;</w:t>
      </w:r>
    </w:p>
    <w:p w:rsidR="008C4A7B" w:rsidRPr="001062A0" w:rsidRDefault="004E347C" w:rsidP="00090D36">
      <w:pPr>
        <w:pStyle w:val="Corpodeltesto3"/>
        <w:numPr>
          <w:ilvl w:val="0"/>
          <w:numId w:val="2"/>
        </w:numPr>
        <w:tabs>
          <w:tab w:val="clear" w:pos="567"/>
          <w:tab w:val="left" w:pos="0"/>
          <w:tab w:val="left" w:pos="709"/>
        </w:tabs>
        <w:spacing w:before="120" w:after="120" w:line="288" w:lineRule="auto"/>
        <w:ind w:left="0" w:firstLine="0"/>
        <w:rPr>
          <w:sz w:val="22"/>
          <w:szCs w:val="22"/>
        </w:rPr>
      </w:pPr>
      <w:r w:rsidRPr="000E2081">
        <w:rPr>
          <w:sz w:val="22"/>
          <w:szCs w:val="22"/>
        </w:rPr>
        <w:t>a comunicare preventivamente ad Invitalia, ai fini della necessaria autorizzazione</w:t>
      </w:r>
      <w:r w:rsidR="004875C7" w:rsidRPr="000E2081">
        <w:rPr>
          <w:sz w:val="22"/>
          <w:szCs w:val="22"/>
        </w:rPr>
        <w:t xml:space="preserve"> ai sensi dell’art. 10 che segue</w:t>
      </w:r>
      <w:r w:rsidRPr="000E2081">
        <w:rPr>
          <w:sz w:val="22"/>
          <w:szCs w:val="22"/>
        </w:rPr>
        <w:t xml:space="preserve">: (i) </w:t>
      </w:r>
      <w:r w:rsidR="007208D7">
        <w:rPr>
          <w:sz w:val="22"/>
          <w:szCs w:val="22"/>
        </w:rPr>
        <w:t xml:space="preserve">le </w:t>
      </w:r>
      <w:r w:rsidRPr="000E2081">
        <w:rPr>
          <w:sz w:val="22"/>
          <w:szCs w:val="22"/>
        </w:rPr>
        <w:t>variazion</w:t>
      </w:r>
      <w:r w:rsidR="007208D7">
        <w:rPr>
          <w:sz w:val="22"/>
          <w:szCs w:val="22"/>
        </w:rPr>
        <w:t>i</w:t>
      </w:r>
      <w:r w:rsidRPr="000E2081">
        <w:rPr>
          <w:sz w:val="22"/>
          <w:szCs w:val="22"/>
        </w:rPr>
        <w:t xml:space="preserve"> del Programma degli Investimenti; (ii) sino alla scadenza del terzo anno successivo alla data di ultimazione del</w:t>
      </w:r>
      <w:r w:rsidR="00FF2F31">
        <w:rPr>
          <w:sz w:val="22"/>
          <w:szCs w:val="22"/>
        </w:rPr>
        <w:t xml:space="preserve"> Programma degli Investimenti</w:t>
      </w:r>
      <w:r w:rsidRPr="000E2081">
        <w:rPr>
          <w:sz w:val="22"/>
          <w:szCs w:val="22"/>
        </w:rPr>
        <w:t>, ogni variazione della compagine sociale della Beneficiaria, nonché qualsivoglia atto e/o operazione che abbia come effetto, anche indiretto, il trasferimento, definitivo o temporaneo,</w:t>
      </w:r>
      <w:r w:rsidR="00090D36" w:rsidRPr="000E2081">
        <w:rPr>
          <w:sz w:val="22"/>
          <w:szCs w:val="22"/>
        </w:rPr>
        <w:t xml:space="preserve"> a qualsivoglia titolo,</w:t>
      </w:r>
      <w:r w:rsidRPr="000E2081">
        <w:rPr>
          <w:sz w:val="22"/>
          <w:szCs w:val="22"/>
        </w:rPr>
        <w:t xml:space="preserve"> di beni e/o diritti </w:t>
      </w:r>
      <w:r w:rsidR="000F62EB" w:rsidRPr="000E2081">
        <w:rPr>
          <w:sz w:val="22"/>
          <w:szCs w:val="22"/>
        </w:rPr>
        <w:t>a</w:t>
      </w:r>
      <w:r w:rsidRPr="000E2081">
        <w:rPr>
          <w:sz w:val="22"/>
          <w:szCs w:val="22"/>
        </w:rPr>
        <w:t>zienda</w:t>
      </w:r>
      <w:r w:rsidR="000F62EB" w:rsidRPr="000E2081">
        <w:rPr>
          <w:sz w:val="22"/>
          <w:szCs w:val="22"/>
        </w:rPr>
        <w:t>li ammessi alle agevolazioni</w:t>
      </w:r>
      <w:r w:rsidRPr="000E2081">
        <w:rPr>
          <w:sz w:val="22"/>
          <w:szCs w:val="22"/>
        </w:rPr>
        <w:t>, ivi comprese, a titolo esemplificativo, operazioni di fusione, scissione, cessione e affitto di azienda o di un ramo di essa</w:t>
      </w:r>
      <w:r w:rsidR="008C4A7B" w:rsidRPr="000E2081">
        <w:rPr>
          <w:sz w:val="22"/>
          <w:szCs w:val="22"/>
        </w:rPr>
        <w:t xml:space="preserve"> (di seguito, le “</w:t>
      </w:r>
      <w:r w:rsidR="008C4A7B" w:rsidRPr="000E2081">
        <w:rPr>
          <w:b/>
          <w:sz w:val="22"/>
          <w:szCs w:val="22"/>
        </w:rPr>
        <w:t>Operazioni Societarie</w:t>
      </w:r>
      <w:r w:rsidR="008C4A7B" w:rsidRPr="000E2081">
        <w:rPr>
          <w:sz w:val="22"/>
          <w:szCs w:val="22"/>
        </w:rPr>
        <w:t>”)</w:t>
      </w:r>
      <w:r w:rsidRPr="000E2081">
        <w:rPr>
          <w:sz w:val="22"/>
          <w:szCs w:val="22"/>
        </w:rPr>
        <w:t>;</w:t>
      </w:r>
      <w:r w:rsidR="00B175C2">
        <w:rPr>
          <w:sz w:val="22"/>
          <w:szCs w:val="22"/>
        </w:rPr>
        <w:t xml:space="preserve"> e, (iii) sino alla scadenza del medesimo termine di 3 (tre) anni a decorrere dalla data di ultimazione del Programma degli Investimenti, le variazioni della sede operativa della Beneficiaria; </w:t>
      </w:r>
    </w:p>
    <w:p w:rsidR="008C4A7B" w:rsidRPr="008C4A7B" w:rsidRDefault="00C35FA8"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8C4A7B">
        <w:rPr>
          <w:sz w:val="22"/>
          <w:szCs w:val="22"/>
        </w:rPr>
        <w:t xml:space="preserve">a rispettare </w:t>
      </w:r>
      <w:r w:rsidR="00D91510" w:rsidRPr="008C4A7B">
        <w:rPr>
          <w:sz w:val="22"/>
          <w:szCs w:val="22"/>
        </w:rPr>
        <w:t>il</w:t>
      </w:r>
      <w:r w:rsidRPr="008C4A7B">
        <w:rPr>
          <w:sz w:val="22"/>
          <w:szCs w:val="22"/>
        </w:rPr>
        <w:t xml:space="preserve"> Codice Etico adottato da</w:t>
      </w:r>
      <w:r w:rsidR="00D91510" w:rsidRPr="008C4A7B">
        <w:rPr>
          <w:sz w:val="22"/>
          <w:szCs w:val="22"/>
        </w:rPr>
        <w:t xml:space="preserve"> Invitalia</w:t>
      </w:r>
      <w:r w:rsidR="00C74842" w:rsidRPr="008C4A7B">
        <w:rPr>
          <w:sz w:val="22"/>
          <w:szCs w:val="22"/>
        </w:rPr>
        <w:t xml:space="preserve">, </w:t>
      </w:r>
      <w:r w:rsidR="003338C4" w:rsidRPr="008C4A7B">
        <w:rPr>
          <w:sz w:val="22"/>
          <w:szCs w:val="22"/>
        </w:rPr>
        <w:t xml:space="preserve">indicato </w:t>
      </w:r>
      <w:r w:rsidR="00C6514C">
        <w:rPr>
          <w:sz w:val="22"/>
          <w:szCs w:val="22"/>
        </w:rPr>
        <w:t xml:space="preserve">nelle </w:t>
      </w:r>
      <w:r w:rsidR="003338C4" w:rsidRPr="008C4A7B">
        <w:rPr>
          <w:sz w:val="22"/>
          <w:szCs w:val="22"/>
        </w:rPr>
        <w:t>premess</w:t>
      </w:r>
      <w:r w:rsidR="00C6514C">
        <w:rPr>
          <w:sz w:val="22"/>
          <w:szCs w:val="22"/>
        </w:rPr>
        <w:t>e del presente contratto</w:t>
      </w:r>
      <w:r w:rsidR="003338C4" w:rsidRPr="008C4A7B">
        <w:rPr>
          <w:sz w:val="22"/>
          <w:szCs w:val="22"/>
        </w:rPr>
        <w:t>;</w:t>
      </w:r>
    </w:p>
    <w:p w:rsidR="008C4A7B" w:rsidRPr="008C4A7B" w:rsidRDefault="00AE3BA1"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8C4A7B">
        <w:rPr>
          <w:sz w:val="22"/>
          <w:szCs w:val="22"/>
        </w:rPr>
        <w:t xml:space="preserve">a </w:t>
      </w:r>
      <w:r w:rsidR="00F41447" w:rsidRPr="008C4A7B">
        <w:rPr>
          <w:sz w:val="22"/>
          <w:szCs w:val="22"/>
        </w:rPr>
        <w:t xml:space="preserve">riscontrare </w:t>
      </w:r>
      <w:r w:rsidRPr="008C4A7B">
        <w:rPr>
          <w:sz w:val="22"/>
          <w:szCs w:val="22"/>
        </w:rPr>
        <w:t>tutte le richieste di informazioni, dati e rapporti tecnici periodici disposte dal Ministero dello Sviluppo Econo</w:t>
      </w:r>
      <w:r w:rsidRPr="00875CA5">
        <w:rPr>
          <w:sz w:val="22"/>
          <w:szCs w:val="22"/>
        </w:rPr>
        <w:t>mico e</w:t>
      </w:r>
      <w:r w:rsidR="00F41447" w:rsidRPr="0077671D">
        <w:rPr>
          <w:sz w:val="22"/>
          <w:szCs w:val="22"/>
        </w:rPr>
        <w:t>/o</w:t>
      </w:r>
      <w:r w:rsidRPr="00BD68B2">
        <w:rPr>
          <w:sz w:val="22"/>
          <w:szCs w:val="22"/>
        </w:rPr>
        <w:t xml:space="preserve"> da Invitalia allo scopo di effettuare il monitoraggio dei programmi agevolati;</w:t>
      </w:r>
    </w:p>
    <w:p w:rsidR="008C4A7B" w:rsidRPr="008C4A7B" w:rsidRDefault="00AE3BA1"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8C4A7B">
        <w:rPr>
          <w:sz w:val="22"/>
          <w:szCs w:val="22"/>
        </w:rPr>
        <w:t>a presentare ad Invitalia con cadenza semestrale</w:t>
      </w:r>
      <w:r w:rsidR="00B542D0" w:rsidRPr="008C4A7B">
        <w:rPr>
          <w:sz w:val="22"/>
          <w:szCs w:val="22"/>
        </w:rPr>
        <w:t xml:space="preserve"> </w:t>
      </w:r>
      <w:r w:rsidRPr="008C4A7B">
        <w:rPr>
          <w:sz w:val="22"/>
          <w:szCs w:val="22"/>
        </w:rPr>
        <w:t>(luglio e gennaio</w:t>
      </w:r>
      <w:r w:rsidR="00B542D0" w:rsidRPr="008C4A7B">
        <w:rPr>
          <w:sz w:val="22"/>
          <w:szCs w:val="22"/>
        </w:rPr>
        <w:t xml:space="preserve"> di ciascun esercizio</w:t>
      </w:r>
      <w:r w:rsidRPr="00875CA5">
        <w:rPr>
          <w:sz w:val="22"/>
          <w:szCs w:val="22"/>
        </w:rPr>
        <w:t>) e fino al terzo esercizio successivo a quello di</w:t>
      </w:r>
      <w:r w:rsidR="00B542D0" w:rsidRPr="0077671D">
        <w:rPr>
          <w:sz w:val="22"/>
          <w:szCs w:val="22"/>
        </w:rPr>
        <w:t xml:space="preserve"> </w:t>
      </w:r>
      <w:r w:rsidRPr="00BD68B2">
        <w:rPr>
          <w:sz w:val="22"/>
          <w:szCs w:val="22"/>
        </w:rPr>
        <w:t xml:space="preserve">ultimazione del </w:t>
      </w:r>
      <w:r w:rsidR="00B542D0" w:rsidRPr="00BD68B2">
        <w:rPr>
          <w:sz w:val="22"/>
          <w:szCs w:val="22"/>
        </w:rPr>
        <w:t>P</w:t>
      </w:r>
      <w:r w:rsidRPr="00AE4F33">
        <w:rPr>
          <w:sz w:val="22"/>
          <w:szCs w:val="22"/>
        </w:rPr>
        <w:t xml:space="preserve">rogramma </w:t>
      </w:r>
      <w:r w:rsidR="00B542D0" w:rsidRPr="00AE4F33">
        <w:rPr>
          <w:sz w:val="22"/>
          <w:szCs w:val="22"/>
        </w:rPr>
        <w:t>degli Investimenti</w:t>
      </w:r>
      <w:r w:rsidRPr="00AE4F33">
        <w:rPr>
          <w:sz w:val="22"/>
          <w:szCs w:val="22"/>
        </w:rPr>
        <w:t>, una dichiarazione</w:t>
      </w:r>
      <w:r w:rsidR="00B542D0" w:rsidRPr="00FE5768">
        <w:rPr>
          <w:sz w:val="22"/>
          <w:szCs w:val="22"/>
        </w:rPr>
        <w:t xml:space="preserve"> sostitutiva di atto notorio ai sensi degli artt. 47 e 76 del D.P.R. 28 dicembre 2000, n. 445, </w:t>
      </w:r>
      <w:r w:rsidRPr="009D5707">
        <w:rPr>
          <w:sz w:val="22"/>
          <w:szCs w:val="22"/>
        </w:rPr>
        <w:t>attestante la p</w:t>
      </w:r>
      <w:r w:rsidR="00B542D0" w:rsidRPr="00EF2B47">
        <w:rPr>
          <w:sz w:val="22"/>
          <w:szCs w:val="22"/>
        </w:rPr>
        <w:t xml:space="preserve">ermanenza nel patrimonio aziendale </w:t>
      </w:r>
      <w:r w:rsidRPr="008F3993">
        <w:rPr>
          <w:sz w:val="22"/>
          <w:szCs w:val="22"/>
        </w:rPr>
        <w:t>dei beni</w:t>
      </w:r>
      <w:r w:rsidR="00B542D0" w:rsidRPr="00F63953">
        <w:rPr>
          <w:sz w:val="22"/>
          <w:szCs w:val="22"/>
        </w:rPr>
        <w:t xml:space="preserve"> agevolati e il perdurare del rispetto del vin</w:t>
      </w:r>
      <w:r w:rsidR="00B542D0" w:rsidRPr="00BF288B">
        <w:rPr>
          <w:sz w:val="22"/>
          <w:szCs w:val="22"/>
        </w:rPr>
        <w:t xml:space="preserve">colo di </w:t>
      </w:r>
      <w:r w:rsidR="00B542D0" w:rsidRPr="00BF288B">
        <w:rPr>
          <w:sz w:val="22"/>
          <w:szCs w:val="22"/>
        </w:rPr>
        <w:lastRenderedPageBreak/>
        <w:t xml:space="preserve">non distogliere dall’uso previsto le </w:t>
      </w:r>
      <w:r w:rsidRPr="00BF288B">
        <w:rPr>
          <w:sz w:val="22"/>
          <w:szCs w:val="22"/>
        </w:rPr>
        <w:t>immobilizzazioni</w:t>
      </w:r>
      <w:r w:rsidR="0021174E" w:rsidRPr="00BF288B">
        <w:rPr>
          <w:sz w:val="22"/>
          <w:szCs w:val="22"/>
        </w:rPr>
        <w:t xml:space="preserve"> materiali e immateriali agevolate;</w:t>
      </w:r>
    </w:p>
    <w:p w:rsidR="008C4A7B" w:rsidRPr="008C4A7B" w:rsidRDefault="00ED5DB1"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8C4A7B">
        <w:rPr>
          <w:sz w:val="22"/>
          <w:szCs w:val="22"/>
        </w:rPr>
        <w:t>a consentire e favorire lo svolgimento di tutti i controlli disposti da Invitalia, dal Ministero dello Sviluppo Economico, dai competenti organismi statali</w:t>
      </w:r>
      <w:r w:rsidR="00D818FA">
        <w:rPr>
          <w:sz w:val="22"/>
          <w:szCs w:val="22"/>
        </w:rPr>
        <w:t xml:space="preserve"> e regionali</w:t>
      </w:r>
      <w:r w:rsidRPr="008C4A7B">
        <w:rPr>
          <w:sz w:val="22"/>
          <w:szCs w:val="22"/>
        </w:rPr>
        <w:t xml:space="preserve">, nonché dalla Commissione Europea e da altri </w:t>
      </w:r>
      <w:r w:rsidR="00AE3BA1" w:rsidRPr="008C4A7B">
        <w:rPr>
          <w:sz w:val="22"/>
          <w:szCs w:val="22"/>
        </w:rPr>
        <w:t>o</w:t>
      </w:r>
      <w:r w:rsidRPr="008C4A7B">
        <w:rPr>
          <w:sz w:val="22"/>
          <w:szCs w:val="22"/>
        </w:rPr>
        <w:t xml:space="preserve">rgani dell’Unione Europea competenti in materia, </w:t>
      </w:r>
      <w:r w:rsidR="00AE3BA1" w:rsidRPr="00875CA5">
        <w:rPr>
          <w:sz w:val="22"/>
          <w:szCs w:val="22"/>
        </w:rPr>
        <w:t xml:space="preserve">anche </w:t>
      </w:r>
      <w:r w:rsidR="00F17E7F" w:rsidRPr="0077671D">
        <w:rPr>
          <w:sz w:val="22"/>
          <w:szCs w:val="22"/>
        </w:rPr>
        <w:t>per il tramite di persone o società specializzate da essi designate anche separatamen</w:t>
      </w:r>
      <w:r w:rsidR="00F17E7F" w:rsidRPr="00BD68B2">
        <w:rPr>
          <w:sz w:val="22"/>
          <w:szCs w:val="22"/>
        </w:rPr>
        <w:t>te,</w:t>
      </w:r>
      <w:r w:rsidR="007E2FEF" w:rsidRPr="00BD68B2">
        <w:rPr>
          <w:sz w:val="22"/>
          <w:szCs w:val="22"/>
        </w:rPr>
        <w:t xml:space="preserve"> </w:t>
      </w:r>
      <w:r w:rsidR="00F17E7F" w:rsidRPr="00BD68B2">
        <w:rPr>
          <w:sz w:val="22"/>
          <w:szCs w:val="22"/>
        </w:rPr>
        <w:t>al fine di verificare la progressiva realizzazione dei programmi, l’andamento dell’attività intrapresa,</w:t>
      </w:r>
      <w:r w:rsidR="007E2FEF" w:rsidRPr="00BB043D">
        <w:rPr>
          <w:sz w:val="22"/>
          <w:szCs w:val="22"/>
        </w:rPr>
        <w:t xml:space="preserve"> le condizioni per la fru</w:t>
      </w:r>
      <w:r w:rsidR="00E05AB7" w:rsidRPr="003143EB">
        <w:rPr>
          <w:sz w:val="22"/>
          <w:szCs w:val="22"/>
        </w:rPr>
        <w:t>i</w:t>
      </w:r>
      <w:r w:rsidR="007E2FEF" w:rsidRPr="003B1CF6">
        <w:rPr>
          <w:sz w:val="22"/>
          <w:szCs w:val="22"/>
        </w:rPr>
        <w:t>zione e il mantenimento delle agevolazioni, nonché l’attuazione degli interventi finanziati, anche ispezionando i libri e l</w:t>
      </w:r>
      <w:r w:rsidR="007E2FEF" w:rsidRPr="009D5707">
        <w:rPr>
          <w:sz w:val="22"/>
          <w:szCs w:val="22"/>
        </w:rPr>
        <w:t xml:space="preserve">a documentazione contabile e fiscale, nonché eseguendo sopralluoghi sia presso i locali in cui l’attività è svolta, sia presso quelli ove è conservata la predetta documentazione, e ottenendo notizie dagli organi amministrativi, dai sindaci, dai dipendenti </w:t>
      </w:r>
      <w:r w:rsidR="007E2FEF" w:rsidRPr="00EF2B47">
        <w:rPr>
          <w:sz w:val="22"/>
          <w:szCs w:val="22"/>
        </w:rPr>
        <w:t>e dai consulenti;</w:t>
      </w:r>
    </w:p>
    <w:p w:rsidR="008C4A7B" w:rsidRPr="008C4A7B" w:rsidRDefault="002E67F2"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8C4A7B">
        <w:rPr>
          <w:sz w:val="22"/>
          <w:szCs w:val="22"/>
        </w:rPr>
        <w:t xml:space="preserve">fermo restando </w:t>
      </w:r>
      <w:r w:rsidR="00495D91" w:rsidRPr="008C4A7B">
        <w:rPr>
          <w:sz w:val="22"/>
          <w:szCs w:val="22"/>
        </w:rPr>
        <w:t>quanto previsto nel precedente paragrafo 2.4</w:t>
      </w:r>
      <w:r w:rsidRPr="008C4A7B">
        <w:rPr>
          <w:sz w:val="22"/>
          <w:szCs w:val="22"/>
        </w:rPr>
        <w:t>, nel caso in cui il Programma degli Investimenti sia cofinanzi</w:t>
      </w:r>
      <w:r w:rsidR="003B568B" w:rsidRPr="00875CA5">
        <w:rPr>
          <w:sz w:val="22"/>
          <w:szCs w:val="22"/>
        </w:rPr>
        <w:t>ato</w:t>
      </w:r>
      <w:r w:rsidRPr="0077671D">
        <w:rPr>
          <w:sz w:val="22"/>
          <w:szCs w:val="22"/>
        </w:rPr>
        <w:t xml:space="preserve"> con risorse dell’Unione Europea a valere sui programmi operativi finanziati dal Fondo europeo di sviluppo region</w:t>
      </w:r>
      <w:r w:rsidRPr="00BD68B2">
        <w:rPr>
          <w:sz w:val="22"/>
          <w:szCs w:val="22"/>
        </w:rPr>
        <w:t xml:space="preserve">ale (FESR) o da altri Fondi strutturali e di investimento europei, ad adempiere, in conformità alle indicazioni che saranno fornite dal Ministero dello Sviluppo Economico, a tutti gli obblighi </w:t>
      </w:r>
      <w:r w:rsidR="001475A0" w:rsidRPr="00BD68B2">
        <w:rPr>
          <w:sz w:val="22"/>
          <w:szCs w:val="22"/>
        </w:rPr>
        <w:t>rivenienti dalla normativa relativa all’utilizzo delle predette</w:t>
      </w:r>
      <w:r w:rsidR="001475A0" w:rsidRPr="00BB043D">
        <w:rPr>
          <w:sz w:val="22"/>
          <w:szCs w:val="22"/>
        </w:rPr>
        <w:t xml:space="preserve"> risorse, ivi inclusi quelli in materia di </w:t>
      </w:r>
      <w:r w:rsidRPr="003143EB">
        <w:rPr>
          <w:sz w:val="22"/>
          <w:szCs w:val="22"/>
        </w:rPr>
        <w:t>monitoraggio</w:t>
      </w:r>
      <w:r w:rsidR="001475A0" w:rsidRPr="003143EB">
        <w:rPr>
          <w:sz w:val="22"/>
          <w:szCs w:val="22"/>
        </w:rPr>
        <w:t xml:space="preserve">, controllo e </w:t>
      </w:r>
      <w:r w:rsidRPr="003143EB">
        <w:rPr>
          <w:sz w:val="22"/>
          <w:szCs w:val="22"/>
        </w:rPr>
        <w:t>pubblicit</w:t>
      </w:r>
      <w:r w:rsidR="001475A0" w:rsidRPr="003B1CF6">
        <w:rPr>
          <w:sz w:val="22"/>
          <w:szCs w:val="22"/>
        </w:rPr>
        <w:t>à</w:t>
      </w:r>
      <w:r w:rsidR="00326435" w:rsidRPr="009D5707">
        <w:rPr>
          <w:sz w:val="22"/>
          <w:szCs w:val="22"/>
        </w:rPr>
        <w:t>;</w:t>
      </w:r>
    </w:p>
    <w:p w:rsidR="00A87B60" w:rsidRPr="00A87B60" w:rsidRDefault="00572826" w:rsidP="00A87B60">
      <w:pPr>
        <w:pStyle w:val="Corpodeltesto3"/>
        <w:numPr>
          <w:ilvl w:val="0"/>
          <w:numId w:val="2"/>
        </w:numPr>
        <w:tabs>
          <w:tab w:val="clear" w:pos="567"/>
          <w:tab w:val="left" w:pos="0"/>
          <w:tab w:val="left" w:pos="709"/>
        </w:tabs>
        <w:spacing w:before="120" w:after="120" w:line="288" w:lineRule="auto"/>
        <w:ind w:left="0" w:firstLine="0"/>
        <w:rPr>
          <w:sz w:val="22"/>
          <w:szCs w:val="22"/>
        </w:rPr>
      </w:pPr>
      <w:r w:rsidRPr="00262A7C">
        <w:rPr>
          <w:sz w:val="22"/>
          <w:szCs w:val="22"/>
        </w:rPr>
        <w:t>a</w:t>
      </w:r>
      <w:r w:rsidR="009F64D4" w:rsidRPr="00262A7C">
        <w:rPr>
          <w:sz w:val="22"/>
          <w:szCs w:val="22"/>
        </w:rPr>
        <w:t>:</w:t>
      </w:r>
      <w:r w:rsidRPr="006000D2">
        <w:rPr>
          <w:sz w:val="22"/>
          <w:szCs w:val="22"/>
        </w:rPr>
        <w:t xml:space="preserve"> </w:t>
      </w:r>
      <w:r w:rsidR="009F64D4" w:rsidRPr="006000D2">
        <w:rPr>
          <w:sz w:val="22"/>
          <w:szCs w:val="22"/>
        </w:rPr>
        <w:t xml:space="preserve">(i) </w:t>
      </w:r>
      <w:r w:rsidRPr="006000D2">
        <w:rPr>
          <w:sz w:val="22"/>
          <w:szCs w:val="22"/>
        </w:rPr>
        <w:t>assicurare</w:t>
      </w:r>
      <w:r w:rsidR="005304A8" w:rsidRPr="006000D2">
        <w:rPr>
          <w:sz w:val="22"/>
          <w:szCs w:val="22"/>
        </w:rPr>
        <w:t>,</w:t>
      </w:r>
      <w:r w:rsidRPr="00470785">
        <w:rPr>
          <w:sz w:val="22"/>
          <w:szCs w:val="22"/>
        </w:rPr>
        <w:t xml:space="preserve"> con compagnia assicurativa iscritta al RUI (</w:t>
      </w:r>
      <w:r w:rsidRPr="00470785">
        <w:rPr>
          <w:i/>
          <w:sz w:val="22"/>
          <w:szCs w:val="22"/>
        </w:rPr>
        <w:t>Registro Unico degli Intermediari assicurativi e riassicurativi</w:t>
      </w:r>
      <w:r w:rsidRPr="00470785">
        <w:rPr>
          <w:sz w:val="22"/>
          <w:szCs w:val="22"/>
        </w:rPr>
        <w:t xml:space="preserve">), con sede in Italia, o in altro Stato membro, e ammessa ad operare in Italia, esclusivamente in regime di stabilimento qualora il valore assicurato sia </w:t>
      </w:r>
      <w:r w:rsidRPr="00AD2558">
        <w:rPr>
          <w:sz w:val="22"/>
          <w:szCs w:val="22"/>
        </w:rPr>
        <w:t>superiore ad Euro 100.000,00 (centomila/00), entro 15 (quindici) giorni dal loro acquisto, ovvero entro 15 (quindici) giorni dalla stipula del presente contratto laddove siano stati già acquistati, e a mantenere assicurati fino alla scadenza del terzo anno successivo alla data di ultimazione del Programma degli Investimenti</w:t>
      </w:r>
      <w:r w:rsidR="00D83CCA" w:rsidRPr="00580344">
        <w:rPr>
          <w:sz w:val="22"/>
          <w:szCs w:val="22"/>
        </w:rPr>
        <w:t xml:space="preserve"> e</w:t>
      </w:r>
      <w:r w:rsidRPr="00580344">
        <w:rPr>
          <w:sz w:val="22"/>
          <w:szCs w:val="22"/>
        </w:rPr>
        <w:t>,</w:t>
      </w:r>
      <w:r w:rsidR="00D83CCA" w:rsidRPr="005B0738">
        <w:rPr>
          <w:sz w:val="22"/>
          <w:szCs w:val="22"/>
        </w:rPr>
        <w:t xml:space="preserve"> c</w:t>
      </w:r>
      <w:r w:rsidR="00D83CCA" w:rsidRPr="00F264C9">
        <w:rPr>
          <w:sz w:val="22"/>
          <w:szCs w:val="22"/>
        </w:rPr>
        <w:t>omunque, fino a quando non sarà</w:t>
      </w:r>
      <w:r w:rsidR="005304A8" w:rsidRPr="00F264C9">
        <w:rPr>
          <w:sz w:val="22"/>
          <w:szCs w:val="22"/>
        </w:rPr>
        <w:t xml:space="preserve"> integralmente rimborsato il finanziamento agevolato</w:t>
      </w:r>
      <w:r w:rsidR="005304A8" w:rsidRPr="00A478A6">
        <w:rPr>
          <w:sz w:val="22"/>
          <w:szCs w:val="22"/>
        </w:rPr>
        <w:t xml:space="preserve">, </w:t>
      </w:r>
      <w:r w:rsidRPr="00A478A6">
        <w:rPr>
          <w:sz w:val="22"/>
          <w:szCs w:val="22"/>
        </w:rPr>
        <w:t xml:space="preserve">con polizza vincolata in favore di Invitalia e con facoltà di quest’ultima di surrogarsi nel pagamento dei premi, gli </w:t>
      </w:r>
      <w:r w:rsidRPr="00350FB1">
        <w:rPr>
          <w:sz w:val="22"/>
          <w:szCs w:val="22"/>
        </w:rPr>
        <w:t xml:space="preserve">immobili, gli impianti, le attrezzature ed i macchinari </w:t>
      </w:r>
      <w:r w:rsidRPr="00DF1DFF">
        <w:rPr>
          <w:sz w:val="22"/>
          <w:szCs w:val="22"/>
        </w:rPr>
        <w:t xml:space="preserve">aziendali </w:t>
      </w:r>
      <w:r w:rsidR="004824EA" w:rsidRPr="00984AB4">
        <w:rPr>
          <w:sz w:val="22"/>
          <w:szCs w:val="22"/>
        </w:rPr>
        <w:t>facenti parte del programma di investimento</w:t>
      </w:r>
      <w:r w:rsidRPr="00DF1DFF">
        <w:rPr>
          <w:sz w:val="22"/>
          <w:szCs w:val="22"/>
        </w:rPr>
        <w:t>,</w:t>
      </w:r>
      <w:r w:rsidR="0059099D">
        <w:rPr>
          <w:sz w:val="22"/>
          <w:szCs w:val="22"/>
        </w:rPr>
        <w:t xml:space="preserve"> </w:t>
      </w:r>
      <w:r w:rsidRPr="0059099D">
        <w:rPr>
          <w:sz w:val="22"/>
          <w:szCs w:val="22"/>
        </w:rPr>
        <w:t>contro il rischio di incendio</w:t>
      </w:r>
      <w:r w:rsidR="005304A8" w:rsidRPr="0059099D">
        <w:rPr>
          <w:sz w:val="22"/>
          <w:szCs w:val="22"/>
        </w:rPr>
        <w:t xml:space="preserve"> e accessori </w:t>
      </w:r>
      <w:r w:rsidR="009F64D4" w:rsidRPr="0059099D">
        <w:rPr>
          <w:sz w:val="22"/>
          <w:szCs w:val="22"/>
        </w:rPr>
        <w:t>per un importo non inferiore al valore dei singoli beni</w:t>
      </w:r>
      <w:r w:rsidR="003B4808" w:rsidRPr="0059099D">
        <w:rPr>
          <w:sz w:val="22"/>
          <w:szCs w:val="22"/>
        </w:rPr>
        <w:t>,</w:t>
      </w:r>
      <w:r w:rsidR="009F64D4" w:rsidRPr="0059099D">
        <w:rPr>
          <w:sz w:val="22"/>
          <w:szCs w:val="22"/>
        </w:rPr>
        <w:t xml:space="preserve"> </w:t>
      </w:r>
      <w:r w:rsidR="005304A8" w:rsidRPr="00580344">
        <w:rPr>
          <w:sz w:val="22"/>
          <w:szCs w:val="22"/>
        </w:rPr>
        <w:t>in conformità alle condizioni di assicurazione</w:t>
      </w:r>
      <w:r w:rsidR="004916CA" w:rsidRPr="005B0738">
        <w:rPr>
          <w:sz w:val="22"/>
          <w:szCs w:val="22"/>
        </w:rPr>
        <w:t xml:space="preserve"> rese disponibili da Invitalia</w:t>
      </w:r>
      <w:r w:rsidR="00600777" w:rsidRPr="005B0738">
        <w:rPr>
          <w:sz w:val="22"/>
          <w:szCs w:val="22"/>
        </w:rPr>
        <w:t xml:space="preserve">, la cui attuale versione, contrassegnata dal codice: </w:t>
      </w:r>
      <w:r w:rsidR="00D51B91">
        <w:rPr>
          <w:sz w:val="22"/>
          <w:szCs w:val="22"/>
        </w:rPr>
        <w:t>“</w:t>
      </w:r>
      <w:r w:rsidR="00600777" w:rsidRPr="00F264C9">
        <w:rPr>
          <w:b/>
          <w:sz w:val="22"/>
          <w:szCs w:val="22"/>
          <w:u w:val="single"/>
        </w:rPr>
        <w:t>COND</w:t>
      </w:r>
      <w:r w:rsidR="00D51B91">
        <w:rPr>
          <w:b/>
          <w:sz w:val="22"/>
          <w:szCs w:val="22"/>
          <w:u w:val="single"/>
        </w:rPr>
        <w:t>IZIONI</w:t>
      </w:r>
      <w:r w:rsidR="00600777" w:rsidRPr="00F264C9">
        <w:rPr>
          <w:b/>
          <w:sz w:val="22"/>
          <w:szCs w:val="22"/>
          <w:u w:val="single"/>
        </w:rPr>
        <w:t>_ASSICURAZIONE_</w:t>
      </w:r>
      <w:r w:rsidR="004916CA" w:rsidRPr="00F264C9">
        <w:rPr>
          <w:b/>
          <w:color w:val="000000"/>
          <w:sz w:val="22"/>
          <w:szCs w:val="22"/>
          <w:u w:val="single"/>
        </w:rPr>
        <w:t>NITO_V_01</w:t>
      </w:r>
      <w:r w:rsidR="00D51B91" w:rsidRPr="00C84E2F">
        <w:rPr>
          <w:color w:val="000000"/>
          <w:sz w:val="22"/>
          <w:szCs w:val="22"/>
        </w:rPr>
        <w:t>”</w:t>
      </w:r>
      <w:r w:rsidR="00600777" w:rsidRPr="00C84E2F">
        <w:rPr>
          <w:color w:val="000000"/>
          <w:sz w:val="22"/>
          <w:szCs w:val="22"/>
        </w:rPr>
        <w:t>,</w:t>
      </w:r>
      <w:r w:rsidR="00600777" w:rsidRPr="00E72B2C">
        <w:rPr>
          <w:color w:val="000000"/>
          <w:sz w:val="22"/>
          <w:szCs w:val="22"/>
        </w:rPr>
        <w:t xml:space="preserve"> </w:t>
      </w:r>
      <w:r w:rsidR="00600777" w:rsidRPr="00AA1386">
        <w:rPr>
          <w:color w:val="000000"/>
          <w:sz w:val="22"/>
          <w:szCs w:val="22"/>
        </w:rPr>
        <w:t xml:space="preserve">e che la Beneficiaria </w:t>
      </w:r>
      <w:r w:rsidR="00192047">
        <w:rPr>
          <w:color w:val="000000"/>
          <w:sz w:val="22"/>
          <w:szCs w:val="22"/>
        </w:rPr>
        <w:t xml:space="preserve">dichiara </w:t>
      </w:r>
      <w:r w:rsidR="00600777" w:rsidRPr="00AA1386">
        <w:rPr>
          <w:color w:val="000000"/>
          <w:sz w:val="22"/>
          <w:szCs w:val="22"/>
        </w:rPr>
        <w:t>di ben conoscere per averne preso visione, è pubblicata sul portale di Invitalia al seguente indirizzo: [•</w:t>
      </w:r>
      <w:r w:rsidR="009F64D4" w:rsidRPr="00AA1386">
        <w:rPr>
          <w:color w:val="000000"/>
          <w:sz w:val="22"/>
          <w:szCs w:val="22"/>
        </w:rPr>
        <w:t xml:space="preserve">]; e (ii) </w:t>
      </w:r>
      <w:r w:rsidR="00262A7C" w:rsidRPr="00AA1386">
        <w:rPr>
          <w:color w:val="000000"/>
          <w:sz w:val="22"/>
          <w:szCs w:val="22"/>
        </w:rPr>
        <w:t xml:space="preserve">di volta in volta </w:t>
      </w:r>
      <w:r w:rsidR="009F64D4" w:rsidRPr="00AA1386">
        <w:rPr>
          <w:color w:val="000000"/>
          <w:sz w:val="22"/>
          <w:szCs w:val="22"/>
        </w:rPr>
        <w:t xml:space="preserve">trasmettere </w:t>
      </w:r>
      <w:r w:rsidR="00262A7C" w:rsidRPr="00AA1386">
        <w:rPr>
          <w:color w:val="000000"/>
          <w:sz w:val="22"/>
          <w:szCs w:val="22"/>
        </w:rPr>
        <w:t xml:space="preserve">tempestivamente ad Invitalia </w:t>
      </w:r>
      <w:r w:rsidR="009F64D4" w:rsidRPr="00AA1386">
        <w:rPr>
          <w:color w:val="000000"/>
          <w:sz w:val="22"/>
          <w:szCs w:val="22"/>
        </w:rPr>
        <w:t xml:space="preserve">copia delle polizze </w:t>
      </w:r>
      <w:r w:rsidR="007138A4" w:rsidRPr="00AA1386">
        <w:rPr>
          <w:color w:val="000000"/>
          <w:sz w:val="22"/>
          <w:szCs w:val="22"/>
        </w:rPr>
        <w:t>e delle quietanze attestanti il regolare pagamento dei premi</w:t>
      </w:r>
      <w:r w:rsidR="00262A7C" w:rsidRPr="00A87B60">
        <w:rPr>
          <w:color w:val="000000"/>
          <w:sz w:val="22"/>
          <w:szCs w:val="22"/>
        </w:rPr>
        <w:t>;</w:t>
      </w:r>
    </w:p>
    <w:p w:rsidR="00551C7E" w:rsidRPr="00A87B60" w:rsidRDefault="00A87B60" w:rsidP="00A87B60">
      <w:pPr>
        <w:pStyle w:val="Corpodeltesto3"/>
        <w:numPr>
          <w:ilvl w:val="0"/>
          <w:numId w:val="2"/>
        </w:numPr>
        <w:tabs>
          <w:tab w:val="clear" w:pos="567"/>
          <w:tab w:val="left" w:pos="0"/>
          <w:tab w:val="left" w:pos="709"/>
        </w:tabs>
        <w:spacing w:before="120" w:after="120" w:line="288" w:lineRule="auto"/>
        <w:ind w:left="0" w:firstLine="0"/>
        <w:rPr>
          <w:sz w:val="22"/>
          <w:szCs w:val="22"/>
        </w:rPr>
      </w:pPr>
      <w:r w:rsidRPr="00A87B60">
        <w:rPr>
          <w:sz w:val="22"/>
          <w:szCs w:val="22"/>
        </w:rPr>
        <w:t xml:space="preserve">con riferimento alle attrezzature, se del caso, installate, ai sensi del paragrafo 5.5 della Circolare, presso unità produttive diverse dall’unità produttiva </w:t>
      </w:r>
      <w:r w:rsidRPr="00A87B60">
        <w:rPr>
          <w:sz w:val="22"/>
          <w:szCs w:val="22"/>
        </w:rPr>
        <w:lastRenderedPageBreak/>
        <w:t xml:space="preserve">interessata dal Programma degli Investimenti, </w:t>
      </w:r>
      <w:r w:rsidR="007B63D6" w:rsidRPr="00A87B60">
        <w:rPr>
          <w:sz w:val="22"/>
          <w:szCs w:val="22"/>
        </w:rPr>
        <w:t>a far sì,</w:t>
      </w:r>
      <w:r w:rsidR="007B63D6">
        <w:rPr>
          <w:sz w:val="22"/>
          <w:szCs w:val="22"/>
        </w:rPr>
        <w:t xml:space="preserve"> anche ai sensi dell’art. 1381 cod. civ.,</w:t>
      </w:r>
      <w:r w:rsidR="007B63D6" w:rsidRPr="00A87B60">
        <w:rPr>
          <w:sz w:val="22"/>
          <w:szCs w:val="22"/>
        </w:rPr>
        <w:t xml:space="preserve"> </w:t>
      </w:r>
      <w:r w:rsidRPr="00A87B60">
        <w:rPr>
          <w:sz w:val="22"/>
          <w:szCs w:val="22"/>
        </w:rPr>
        <w:t>che siano rispettati, sino alla scadenza del terzo</w:t>
      </w:r>
      <w:r w:rsidR="007B63D6">
        <w:rPr>
          <w:sz w:val="22"/>
          <w:szCs w:val="22"/>
        </w:rPr>
        <w:t xml:space="preserve"> anno</w:t>
      </w:r>
      <w:r w:rsidRPr="00A87B60">
        <w:rPr>
          <w:sz w:val="22"/>
          <w:szCs w:val="22"/>
        </w:rPr>
        <w:t xml:space="preserve"> successivo alla data di completamento del Programma degli Investimenti, tutti i vincoli e le condizioni previsti dal medesimo paragrafo 5.5 della Circolare;</w:t>
      </w:r>
    </w:p>
    <w:p w:rsidR="00326435" w:rsidRPr="0077671D" w:rsidRDefault="00326435" w:rsidP="008C4A7B">
      <w:pPr>
        <w:pStyle w:val="Corpodeltesto3"/>
        <w:numPr>
          <w:ilvl w:val="0"/>
          <w:numId w:val="2"/>
        </w:numPr>
        <w:tabs>
          <w:tab w:val="clear" w:pos="567"/>
          <w:tab w:val="left" w:pos="0"/>
          <w:tab w:val="left" w:pos="709"/>
        </w:tabs>
        <w:spacing w:before="120" w:after="120" w:line="288" w:lineRule="auto"/>
        <w:ind w:left="0" w:firstLine="0"/>
        <w:rPr>
          <w:sz w:val="22"/>
          <w:szCs w:val="22"/>
        </w:rPr>
      </w:pPr>
      <w:r w:rsidRPr="00CD2E1A">
        <w:rPr>
          <w:sz w:val="22"/>
          <w:szCs w:val="22"/>
        </w:rPr>
        <w:t xml:space="preserve">a comunicare preventivamente ad Invitalia i mutamenti del proprio assetto societario e gestionale al fine dei necessari adempimenti relativi alle verifiche antimafia, ai sensi di quanto previsto dall’art. 86 del </w:t>
      </w:r>
      <w:proofErr w:type="spellStart"/>
      <w:r w:rsidRPr="00CD2E1A">
        <w:rPr>
          <w:sz w:val="22"/>
          <w:szCs w:val="22"/>
        </w:rPr>
        <w:t>D.Lgs.</w:t>
      </w:r>
      <w:proofErr w:type="spellEnd"/>
      <w:r w:rsidRPr="00CD2E1A">
        <w:rPr>
          <w:sz w:val="22"/>
          <w:szCs w:val="22"/>
        </w:rPr>
        <w:t xml:space="preserve"> n. 159/2011</w:t>
      </w:r>
      <w:r w:rsidRPr="00DE4D3A">
        <w:rPr>
          <w:sz w:val="22"/>
          <w:szCs w:val="22"/>
        </w:rPr>
        <w:t>.</w:t>
      </w:r>
      <w:r w:rsidR="00B938E8" w:rsidRPr="00CD2E1A">
        <w:rPr>
          <w:b/>
          <w:smallCaps/>
          <w:sz w:val="22"/>
          <w:szCs w:val="22"/>
          <w:u w:val="single"/>
        </w:rPr>
        <w:t>Nota: eventuale</w:t>
      </w:r>
      <w:r w:rsidR="007B6FCC" w:rsidRPr="00CD2E1A">
        <w:rPr>
          <w:b/>
          <w:smallCaps/>
          <w:sz w:val="22"/>
          <w:szCs w:val="22"/>
          <w:u w:val="single"/>
        </w:rPr>
        <w:t>, solo</w:t>
      </w:r>
      <w:r w:rsidR="00B938E8" w:rsidRPr="00CD2E1A">
        <w:rPr>
          <w:b/>
          <w:smallCaps/>
          <w:sz w:val="22"/>
          <w:szCs w:val="22"/>
          <w:u w:val="single"/>
        </w:rPr>
        <w:t xml:space="preserve"> nel caso di finanziamenti di importi </w:t>
      </w:r>
      <w:r w:rsidR="004E427E" w:rsidRPr="00CD2E1A">
        <w:rPr>
          <w:b/>
          <w:smallCaps/>
          <w:sz w:val="22"/>
          <w:szCs w:val="22"/>
          <w:u w:val="single"/>
        </w:rPr>
        <w:t xml:space="preserve">superiori </w:t>
      </w:r>
      <w:r w:rsidR="00B938E8" w:rsidRPr="00CD2E1A">
        <w:rPr>
          <w:b/>
          <w:smallCaps/>
          <w:sz w:val="22"/>
          <w:szCs w:val="22"/>
          <w:u w:val="single"/>
        </w:rPr>
        <w:t>ad Euro 150.000,00</w:t>
      </w:r>
    </w:p>
    <w:p w:rsidR="00C83E6A" w:rsidRPr="00604E34" w:rsidRDefault="007565C8" w:rsidP="007565C8">
      <w:pPr>
        <w:autoSpaceDE w:val="0"/>
        <w:autoSpaceDN w:val="0"/>
        <w:adjustRightInd w:val="0"/>
        <w:spacing w:before="120" w:after="120" w:line="288" w:lineRule="auto"/>
        <w:jc w:val="center"/>
        <w:rPr>
          <w:b/>
          <w:bCs/>
          <w:iCs/>
          <w:color w:val="000000"/>
          <w:sz w:val="22"/>
          <w:szCs w:val="22"/>
          <w:u w:val="single"/>
        </w:rPr>
      </w:pPr>
      <w:r w:rsidRPr="00604E34">
        <w:rPr>
          <w:b/>
          <w:bCs/>
          <w:iCs/>
          <w:color w:val="000000"/>
          <w:sz w:val="22"/>
          <w:szCs w:val="22"/>
          <w:u w:val="single"/>
        </w:rPr>
        <w:t xml:space="preserve">Art. 5 </w:t>
      </w:r>
      <w:r w:rsidR="00C83E6A" w:rsidRPr="00604E34">
        <w:rPr>
          <w:b/>
          <w:bCs/>
          <w:iCs/>
          <w:color w:val="000000"/>
          <w:sz w:val="22"/>
          <w:szCs w:val="22"/>
          <w:u w:val="single"/>
        </w:rPr>
        <w:t>–</w:t>
      </w:r>
      <w:r w:rsidR="00CF1A33" w:rsidRPr="00604E34">
        <w:rPr>
          <w:b/>
          <w:bCs/>
          <w:iCs/>
          <w:color w:val="000000"/>
          <w:sz w:val="22"/>
          <w:szCs w:val="22"/>
          <w:u w:val="single"/>
        </w:rPr>
        <w:t xml:space="preserve"> </w:t>
      </w:r>
      <w:r w:rsidR="00C83E6A" w:rsidRPr="00604E34">
        <w:rPr>
          <w:b/>
          <w:bCs/>
          <w:iCs/>
          <w:color w:val="000000"/>
          <w:sz w:val="22"/>
          <w:szCs w:val="22"/>
          <w:u w:val="single"/>
        </w:rPr>
        <w:t>Modalità di erogazione del finanziamento agevolato</w:t>
      </w:r>
    </w:p>
    <w:p w:rsidR="00C83E6A" w:rsidRPr="00E93D9A" w:rsidRDefault="00C83E6A" w:rsidP="00C83E6A">
      <w:pPr>
        <w:autoSpaceDE w:val="0"/>
        <w:autoSpaceDN w:val="0"/>
        <w:adjustRightInd w:val="0"/>
        <w:spacing w:before="120" w:after="120" w:line="288" w:lineRule="auto"/>
        <w:jc w:val="both"/>
        <w:rPr>
          <w:color w:val="000000"/>
          <w:sz w:val="22"/>
          <w:szCs w:val="22"/>
        </w:rPr>
      </w:pPr>
      <w:r w:rsidRPr="00954A7E">
        <w:rPr>
          <w:color w:val="000000"/>
          <w:sz w:val="22"/>
          <w:szCs w:val="22"/>
        </w:rPr>
        <w:t>5.1</w:t>
      </w:r>
      <w:r w:rsidRPr="00954A7E">
        <w:rPr>
          <w:color w:val="000000"/>
          <w:sz w:val="22"/>
          <w:szCs w:val="22"/>
        </w:rPr>
        <w:tab/>
        <w:t>L’erogazione del finanziamento agevolato avviene su richiesta della Beneficiaria mediante presentazione di SAL a fronte di titoli di spesa quietanzati</w:t>
      </w:r>
      <w:r w:rsidR="00154236">
        <w:rPr>
          <w:color w:val="000000"/>
          <w:sz w:val="22"/>
          <w:szCs w:val="22"/>
        </w:rPr>
        <w:t>, fatto salvo quanto previsto da</w:t>
      </w:r>
      <w:r w:rsidR="00AA3DB9">
        <w:rPr>
          <w:color w:val="000000"/>
          <w:sz w:val="22"/>
          <w:szCs w:val="22"/>
        </w:rPr>
        <w:t>i</w:t>
      </w:r>
      <w:r w:rsidR="00154236">
        <w:rPr>
          <w:color w:val="000000"/>
          <w:sz w:val="22"/>
          <w:szCs w:val="22"/>
        </w:rPr>
        <w:t xml:space="preserve"> successiv</w:t>
      </w:r>
      <w:r w:rsidR="00AA3DB9">
        <w:rPr>
          <w:color w:val="000000"/>
          <w:sz w:val="22"/>
          <w:szCs w:val="22"/>
        </w:rPr>
        <w:t>i</w:t>
      </w:r>
      <w:r w:rsidR="00154236">
        <w:rPr>
          <w:color w:val="000000"/>
          <w:sz w:val="22"/>
          <w:szCs w:val="22"/>
        </w:rPr>
        <w:t xml:space="preserve"> paragraf</w:t>
      </w:r>
      <w:r w:rsidR="00AA3DB9">
        <w:rPr>
          <w:color w:val="000000"/>
          <w:sz w:val="22"/>
          <w:szCs w:val="22"/>
        </w:rPr>
        <w:t>i</w:t>
      </w:r>
      <w:r w:rsidR="00154236">
        <w:rPr>
          <w:color w:val="000000"/>
          <w:sz w:val="22"/>
          <w:szCs w:val="22"/>
        </w:rPr>
        <w:t xml:space="preserve"> 5.3</w:t>
      </w:r>
      <w:r w:rsidR="00AA3DB9">
        <w:rPr>
          <w:color w:val="000000"/>
          <w:sz w:val="22"/>
          <w:szCs w:val="22"/>
        </w:rPr>
        <w:t xml:space="preserve"> e 5.4</w:t>
      </w:r>
      <w:r w:rsidR="006E2DFB">
        <w:rPr>
          <w:color w:val="000000"/>
          <w:sz w:val="22"/>
          <w:szCs w:val="22"/>
        </w:rPr>
        <w:t xml:space="preserve"> con riferimento </w:t>
      </w:r>
      <w:r w:rsidR="00AA3DB9">
        <w:rPr>
          <w:color w:val="000000"/>
          <w:sz w:val="22"/>
          <w:szCs w:val="22"/>
        </w:rPr>
        <w:t xml:space="preserve"> rispettivamente </w:t>
      </w:r>
      <w:r w:rsidR="006E2DFB">
        <w:rPr>
          <w:color w:val="000000"/>
          <w:sz w:val="22"/>
          <w:szCs w:val="22"/>
        </w:rPr>
        <w:t>alla erogazione dell</w:t>
      </w:r>
      <w:r w:rsidR="00D43114">
        <w:rPr>
          <w:color w:val="000000"/>
          <w:sz w:val="22"/>
          <w:szCs w:val="22"/>
        </w:rPr>
        <w:t>’</w:t>
      </w:r>
      <w:r w:rsidR="006E2DFB">
        <w:rPr>
          <w:color w:val="000000"/>
          <w:sz w:val="22"/>
          <w:szCs w:val="22"/>
        </w:rPr>
        <w:t>eventuale anticipazione</w:t>
      </w:r>
      <w:r w:rsidR="00AA3DB9">
        <w:rPr>
          <w:color w:val="000000"/>
          <w:sz w:val="22"/>
          <w:szCs w:val="22"/>
        </w:rPr>
        <w:t xml:space="preserve"> ed alla erogazione del finanziamento sulla base di titoli di spesa non quietanzati</w:t>
      </w:r>
      <w:r w:rsidRPr="00954A7E">
        <w:rPr>
          <w:color w:val="000000"/>
          <w:sz w:val="22"/>
          <w:szCs w:val="22"/>
        </w:rPr>
        <w:t>.</w:t>
      </w:r>
      <w:r w:rsidR="00F4006F">
        <w:rPr>
          <w:color w:val="000000"/>
          <w:sz w:val="22"/>
          <w:szCs w:val="22"/>
        </w:rPr>
        <w:t xml:space="preserve"> </w:t>
      </w:r>
      <w:r w:rsidRPr="00954A7E">
        <w:rPr>
          <w:color w:val="000000"/>
          <w:sz w:val="22"/>
          <w:szCs w:val="22"/>
        </w:rPr>
        <w:t>La Beneficiaria può presentare al massimo 3 (tre) SAL, il primo dei quali non può essere inferiore al 25% (venticinque percento</w:t>
      </w:r>
      <w:r w:rsidRPr="00E46825">
        <w:rPr>
          <w:color w:val="000000"/>
          <w:sz w:val="22"/>
          <w:szCs w:val="22"/>
        </w:rPr>
        <w:t>) delle Spese Ammissibili Complessive. Nel caso in cui le agevolazioni siano erogate in relazione a due o tre SAL, l’ultima erogazione non può essere inferiore al 10% (die</w:t>
      </w:r>
      <w:r w:rsidRPr="00E93D9A">
        <w:rPr>
          <w:color w:val="000000"/>
          <w:sz w:val="22"/>
          <w:szCs w:val="22"/>
        </w:rPr>
        <w:t xml:space="preserve">ci percento) </w:t>
      </w:r>
      <w:r w:rsidRPr="00E529E1">
        <w:rPr>
          <w:color w:val="000000"/>
          <w:sz w:val="22"/>
          <w:szCs w:val="22"/>
        </w:rPr>
        <w:t>delle Spese Ammissibili Complessive</w:t>
      </w:r>
      <w:r w:rsidRPr="00E93D9A">
        <w:rPr>
          <w:color w:val="000000"/>
          <w:sz w:val="22"/>
          <w:szCs w:val="22"/>
        </w:rPr>
        <w:t>.</w:t>
      </w:r>
      <w:r>
        <w:rPr>
          <w:color w:val="000000"/>
          <w:sz w:val="22"/>
          <w:szCs w:val="22"/>
        </w:rPr>
        <w:t xml:space="preserve"> </w:t>
      </w:r>
      <w:r w:rsidRPr="00E46825">
        <w:rPr>
          <w:color w:val="000000"/>
          <w:sz w:val="22"/>
          <w:szCs w:val="22"/>
        </w:rPr>
        <w:t>Resta salva la facoltà, in capo alla Beneficiaria, di presentare la richiesta di erogazione del finanziamento agevolato in unica soluzione.</w:t>
      </w:r>
    </w:p>
    <w:p w:rsidR="00C83E6A" w:rsidRDefault="00C83E6A" w:rsidP="00C83E6A">
      <w:pPr>
        <w:autoSpaceDE w:val="0"/>
        <w:autoSpaceDN w:val="0"/>
        <w:adjustRightInd w:val="0"/>
        <w:spacing w:before="120" w:after="120" w:line="288" w:lineRule="auto"/>
        <w:jc w:val="both"/>
        <w:rPr>
          <w:color w:val="000000"/>
          <w:sz w:val="22"/>
          <w:szCs w:val="22"/>
        </w:rPr>
      </w:pPr>
      <w:r w:rsidRPr="00954A7E">
        <w:rPr>
          <w:color w:val="000000"/>
          <w:sz w:val="22"/>
          <w:szCs w:val="22"/>
        </w:rPr>
        <w:t>5.2</w:t>
      </w:r>
      <w:r w:rsidRPr="00954A7E">
        <w:rPr>
          <w:color w:val="000000"/>
          <w:sz w:val="22"/>
          <w:szCs w:val="22"/>
        </w:rPr>
        <w:tab/>
        <w:t>Ciascuna erogazione è costituita da una quota di finanziamento agevolato, determinata, ad eccezion</w:t>
      </w:r>
      <w:r w:rsidRPr="008165C8">
        <w:rPr>
          <w:color w:val="000000"/>
          <w:sz w:val="22"/>
          <w:szCs w:val="22"/>
        </w:rPr>
        <w:t xml:space="preserve">e dell’eventuale erogazione dell’anticipazione di cui </w:t>
      </w:r>
      <w:r w:rsidRPr="00AD7B24">
        <w:rPr>
          <w:i/>
          <w:color w:val="000000"/>
          <w:sz w:val="22"/>
          <w:szCs w:val="22"/>
        </w:rPr>
        <w:t>infra</w:t>
      </w:r>
      <w:r w:rsidRPr="008165C8">
        <w:rPr>
          <w:color w:val="000000"/>
          <w:sz w:val="22"/>
          <w:szCs w:val="22"/>
        </w:rPr>
        <w:t>, in proporzione alla percentuale di realizzazione del Programma degli Investimenti. In particolare, l’importo oggetto della singola erogazione sarà ricavato assumendo i</w:t>
      </w:r>
      <w:r w:rsidRPr="00F86625">
        <w:rPr>
          <w:color w:val="000000"/>
          <w:sz w:val="22"/>
          <w:szCs w:val="22"/>
        </w:rPr>
        <w:t xml:space="preserve">l </w:t>
      </w:r>
      <w:r w:rsidR="00154236" w:rsidRPr="00E92D27">
        <w:rPr>
          <w:sz w:val="22"/>
          <w:szCs w:val="22"/>
        </w:rPr>
        <w:t>●</w:t>
      </w:r>
      <w:r w:rsidRPr="00CD2E1A">
        <w:rPr>
          <w:color w:val="000000"/>
          <w:sz w:val="22"/>
          <w:szCs w:val="22"/>
        </w:rPr>
        <w:t>% (</w:t>
      </w:r>
      <w:r w:rsidR="00154236" w:rsidRPr="00F86625">
        <w:rPr>
          <w:sz w:val="22"/>
          <w:szCs w:val="22"/>
        </w:rPr>
        <w:t>●</w:t>
      </w:r>
      <w:r w:rsidR="00E34AC7" w:rsidRPr="00CD2E1A">
        <w:rPr>
          <w:color w:val="000000"/>
          <w:sz w:val="22"/>
        </w:rPr>
        <w:t xml:space="preserve"> </w:t>
      </w:r>
      <w:r w:rsidRPr="00CD2E1A">
        <w:rPr>
          <w:color w:val="000000"/>
          <w:sz w:val="22"/>
        </w:rPr>
        <w:t>percento</w:t>
      </w:r>
      <w:r w:rsidRPr="00CD2E1A">
        <w:rPr>
          <w:color w:val="000000"/>
          <w:sz w:val="22"/>
          <w:szCs w:val="22"/>
        </w:rPr>
        <w:t>)</w:t>
      </w:r>
      <w:r w:rsidRPr="008165C8">
        <w:rPr>
          <w:color w:val="000000"/>
          <w:sz w:val="22"/>
          <w:szCs w:val="22"/>
        </w:rPr>
        <w:t xml:space="preserve"> delle spese indicate nel </w:t>
      </w:r>
      <w:r w:rsidRPr="008165C8">
        <w:rPr>
          <w:sz w:val="22"/>
          <w:szCs w:val="22"/>
        </w:rPr>
        <w:t>SAL che risulteranno ammissibili all’agevolazione all’esito dell</w:t>
      </w:r>
      <w:r w:rsidR="008C4A7B">
        <w:rPr>
          <w:sz w:val="22"/>
          <w:szCs w:val="22"/>
        </w:rPr>
        <w:t xml:space="preserve">e </w:t>
      </w:r>
      <w:r w:rsidR="008C4A7B" w:rsidRPr="0034116B">
        <w:rPr>
          <w:sz w:val="22"/>
          <w:szCs w:val="22"/>
        </w:rPr>
        <w:t>verifiche</w:t>
      </w:r>
      <w:r w:rsidR="0034116B">
        <w:rPr>
          <w:sz w:val="22"/>
          <w:szCs w:val="22"/>
        </w:rPr>
        <w:t xml:space="preserve"> tecnico-amministrative</w:t>
      </w:r>
      <w:r w:rsidR="008C4A7B">
        <w:rPr>
          <w:sz w:val="22"/>
          <w:szCs w:val="22"/>
        </w:rPr>
        <w:t xml:space="preserve"> </w:t>
      </w:r>
      <w:r w:rsidRPr="008165C8">
        <w:rPr>
          <w:sz w:val="22"/>
          <w:szCs w:val="22"/>
        </w:rPr>
        <w:t>prodromic</w:t>
      </w:r>
      <w:r w:rsidR="008C4A7B">
        <w:rPr>
          <w:sz w:val="22"/>
          <w:szCs w:val="22"/>
        </w:rPr>
        <w:t>he</w:t>
      </w:r>
      <w:r w:rsidRPr="008165C8">
        <w:rPr>
          <w:sz w:val="22"/>
          <w:szCs w:val="22"/>
        </w:rPr>
        <w:t xml:space="preserve"> alla </w:t>
      </w:r>
      <w:r w:rsidR="009F1698" w:rsidRPr="008165C8">
        <w:rPr>
          <w:sz w:val="22"/>
          <w:szCs w:val="22"/>
        </w:rPr>
        <w:t xml:space="preserve">relativa </w:t>
      </w:r>
      <w:r w:rsidRPr="008165C8">
        <w:rPr>
          <w:sz w:val="22"/>
          <w:szCs w:val="22"/>
        </w:rPr>
        <w:t>erogazione.</w:t>
      </w:r>
    </w:p>
    <w:p w:rsidR="00CE36CE" w:rsidRDefault="00C83E6A" w:rsidP="00C83E6A">
      <w:pPr>
        <w:autoSpaceDE w:val="0"/>
        <w:autoSpaceDN w:val="0"/>
        <w:adjustRightInd w:val="0"/>
        <w:spacing w:before="120" w:after="120" w:line="288" w:lineRule="auto"/>
        <w:jc w:val="both"/>
        <w:rPr>
          <w:color w:val="000000"/>
          <w:sz w:val="22"/>
          <w:szCs w:val="22"/>
        </w:rPr>
      </w:pPr>
      <w:r w:rsidRPr="00954A7E">
        <w:rPr>
          <w:color w:val="000000"/>
          <w:sz w:val="22"/>
          <w:szCs w:val="22"/>
        </w:rPr>
        <w:t>5.3</w:t>
      </w:r>
      <w:r w:rsidRPr="00954A7E">
        <w:rPr>
          <w:color w:val="000000"/>
          <w:sz w:val="22"/>
          <w:szCs w:val="22"/>
        </w:rPr>
        <w:tab/>
        <w:t>È fatta salva la possibilità per la Beneficiaria di richiedere l’erogazione di una prima quota di</w:t>
      </w:r>
      <w:r w:rsidR="00F4006F">
        <w:rPr>
          <w:color w:val="000000"/>
          <w:sz w:val="22"/>
          <w:szCs w:val="22"/>
        </w:rPr>
        <w:t xml:space="preserve"> </w:t>
      </w:r>
      <w:r w:rsidRPr="00954A7E">
        <w:rPr>
          <w:color w:val="000000"/>
          <w:sz w:val="22"/>
          <w:szCs w:val="22"/>
        </w:rPr>
        <w:t>agevolazione a titolo di anticipazione, svincolata dall’avanzamento del Programma degli Investimenti, per un importo non superiore al 25% (venticinque</w:t>
      </w:r>
      <w:r w:rsidR="00E34AC7">
        <w:rPr>
          <w:color w:val="000000"/>
          <w:sz w:val="22"/>
          <w:szCs w:val="22"/>
        </w:rPr>
        <w:t xml:space="preserve"> </w:t>
      </w:r>
      <w:r w:rsidRPr="00954A7E">
        <w:rPr>
          <w:color w:val="000000"/>
          <w:sz w:val="22"/>
          <w:szCs w:val="22"/>
        </w:rPr>
        <w:t>percento) dell’importo massimo del finanziamento</w:t>
      </w:r>
      <w:r w:rsidR="00E7106F">
        <w:rPr>
          <w:color w:val="000000"/>
          <w:sz w:val="22"/>
          <w:szCs w:val="22"/>
        </w:rPr>
        <w:t xml:space="preserve"> agevolato</w:t>
      </w:r>
      <w:r w:rsidRPr="00954A7E">
        <w:rPr>
          <w:color w:val="000000"/>
          <w:sz w:val="22"/>
          <w:szCs w:val="22"/>
        </w:rPr>
        <w:t xml:space="preserve"> concesso, di cui al precedente paragrafo 2.1, previa presentazione di idonea </w:t>
      </w:r>
    </w:p>
    <w:p w:rsidR="00CE36CE" w:rsidRDefault="00CE36CE" w:rsidP="00C83E6A">
      <w:pPr>
        <w:autoSpaceDE w:val="0"/>
        <w:autoSpaceDN w:val="0"/>
        <w:adjustRightInd w:val="0"/>
        <w:spacing w:before="120" w:after="120" w:line="288" w:lineRule="auto"/>
        <w:jc w:val="both"/>
        <w:rPr>
          <w:color w:val="000000"/>
          <w:sz w:val="22"/>
          <w:szCs w:val="22"/>
        </w:rPr>
      </w:pPr>
      <w:r>
        <w:rPr>
          <w:color w:val="000000"/>
          <w:sz w:val="22"/>
          <w:szCs w:val="22"/>
        </w:rPr>
        <w:t>(i)</w:t>
      </w:r>
      <w:r>
        <w:rPr>
          <w:color w:val="000000"/>
          <w:sz w:val="22"/>
          <w:szCs w:val="22"/>
        </w:rPr>
        <w:tab/>
      </w:r>
      <w:r w:rsidR="00C83E6A" w:rsidRPr="00954A7E">
        <w:rPr>
          <w:color w:val="000000"/>
          <w:sz w:val="22"/>
          <w:szCs w:val="22"/>
        </w:rPr>
        <w:t>fide</w:t>
      </w:r>
      <w:r w:rsidR="00434499">
        <w:rPr>
          <w:color w:val="000000"/>
          <w:sz w:val="22"/>
          <w:szCs w:val="22"/>
        </w:rPr>
        <w:t>j</w:t>
      </w:r>
      <w:r w:rsidR="00C83E6A" w:rsidRPr="00954A7E">
        <w:rPr>
          <w:color w:val="000000"/>
          <w:sz w:val="22"/>
          <w:szCs w:val="22"/>
        </w:rPr>
        <w:t>ussione bancaria</w:t>
      </w:r>
      <w:r w:rsidR="00E7106F">
        <w:rPr>
          <w:color w:val="000000"/>
          <w:sz w:val="22"/>
          <w:szCs w:val="22"/>
        </w:rPr>
        <w:t xml:space="preserve">, </w:t>
      </w:r>
      <w:r w:rsidR="00A32F3B">
        <w:rPr>
          <w:color w:val="000000"/>
          <w:sz w:val="22"/>
          <w:szCs w:val="22"/>
        </w:rPr>
        <w:t xml:space="preserve">con autentica digitale notarile, </w:t>
      </w:r>
      <w:r w:rsidR="00E7106F">
        <w:rPr>
          <w:color w:val="000000"/>
          <w:sz w:val="22"/>
          <w:szCs w:val="22"/>
        </w:rPr>
        <w:t xml:space="preserve">rilasciata da banche </w:t>
      </w:r>
      <w:r>
        <w:rPr>
          <w:color w:val="000000"/>
          <w:sz w:val="22"/>
          <w:szCs w:val="22"/>
        </w:rPr>
        <w:t xml:space="preserve">autorizzate ad operare in Italia, </w:t>
      </w:r>
      <w:r w:rsidR="00E7106F">
        <w:rPr>
          <w:color w:val="000000"/>
          <w:sz w:val="22"/>
          <w:szCs w:val="22"/>
        </w:rPr>
        <w:t xml:space="preserve">iscritte nell’Albo delle </w:t>
      </w:r>
      <w:r>
        <w:rPr>
          <w:color w:val="000000"/>
          <w:sz w:val="22"/>
          <w:szCs w:val="22"/>
        </w:rPr>
        <w:t>b</w:t>
      </w:r>
      <w:r w:rsidR="00E7106F">
        <w:rPr>
          <w:color w:val="000000"/>
          <w:sz w:val="22"/>
          <w:szCs w:val="22"/>
        </w:rPr>
        <w:t>anche</w:t>
      </w:r>
      <w:r>
        <w:rPr>
          <w:color w:val="000000"/>
          <w:sz w:val="22"/>
          <w:szCs w:val="22"/>
        </w:rPr>
        <w:t xml:space="preserve"> tenuto dalla Banca d’Italia, </w:t>
      </w:r>
      <w:r w:rsidRPr="00600EA7">
        <w:rPr>
          <w:color w:val="000000"/>
          <w:sz w:val="22"/>
          <w:szCs w:val="22"/>
        </w:rPr>
        <w:t>e/</w:t>
      </w:r>
      <w:r w:rsidR="00E7106F" w:rsidRPr="00600EA7">
        <w:rPr>
          <w:color w:val="000000"/>
          <w:sz w:val="22"/>
          <w:szCs w:val="22"/>
        </w:rPr>
        <w:t xml:space="preserve">o appartenenti a gruppi </w:t>
      </w:r>
      <w:r w:rsidRPr="00600EA7">
        <w:rPr>
          <w:color w:val="000000"/>
          <w:sz w:val="22"/>
          <w:szCs w:val="22"/>
        </w:rPr>
        <w:t>bancari</w:t>
      </w:r>
      <w:r>
        <w:rPr>
          <w:color w:val="000000"/>
          <w:sz w:val="22"/>
          <w:szCs w:val="22"/>
        </w:rPr>
        <w:t xml:space="preserve"> iscritti nel relativo Albo dei gruppi bancari tenuto dalla medesima Banca d’Italia,</w:t>
      </w:r>
      <w:r w:rsidR="00C83E6A" w:rsidRPr="00954A7E">
        <w:rPr>
          <w:color w:val="000000"/>
          <w:sz w:val="22"/>
          <w:szCs w:val="22"/>
        </w:rPr>
        <w:t xml:space="preserve"> o</w:t>
      </w:r>
      <w:r w:rsidR="000B55D8">
        <w:rPr>
          <w:color w:val="000000"/>
          <w:sz w:val="22"/>
          <w:szCs w:val="22"/>
        </w:rPr>
        <w:t>vvero</w:t>
      </w:r>
      <w:r w:rsidR="00C83E6A" w:rsidRPr="00954A7E">
        <w:rPr>
          <w:color w:val="000000"/>
          <w:sz w:val="22"/>
          <w:szCs w:val="22"/>
        </w:rPr>
        <w:t xml:space="preserve"> </w:t>
      </w:r>
    </w:p>
    <w:p w:rsidR="00CE36CE" w:rsidRDefault="00CE36CE" w:rsidP="00C83E6A">
      <w:pPr>
        <w:autoSpaceDE w:val="0"/>
        <w:autoSpaceDN w:val="0"/>
        <w:adjustRightInd w:val="0"/>
        <w:spacing w:before="120" w:after="120" w:line="288" w:lineRule="auto"/>
        <w:jc w:val="both"/>
        <w:rPr>
          <w:color w:val="000000"/>
          <w:sz w:val="22"/>
          <w:szCs w:val="22"/>
        </w:rPr>
      </w:pPr>
      <w:r>
        <w:rPr>
          <w:color w:val="000000"/>
          <w:sz w:val="22"/>
          <w:szCs w:val="22"/>
        </w:rPr>
        <w:t>(ii)</w:t>
      </w:r>
      <w:r>
        <w:rPr>
          <w:color w:val="000000"/>
          <w:sz w:val="22"/>
          <w:szCs w:val="22"/>
        </w:rPr>
        <w:tab/>
      </w:r>
      <w:r w:rsidR="00C83E6A" w:rsidRPr="00AC2707">
        <w:rPr>
          <w:color w:val="000000"/>
          <w:sz w:val="22"/>
          <w:szCs w:val="22"/>
        </w:rPr>
        <w:t xml:space="preserve">polizza </w:t>
      </w:r>
      <w:proofErr w:type="spellStart"/>
      <w:r w:rsidRPr="00AC2707">
        <w:rPr>
          <w:color w:val="000000"/>
          <w:sz w:val="22"/>
          <w:szCs w:val="22"/>
        </w:rPr>
        <w:t>fidejussoria</w:t>
      </w:r>
      <w:proofErr w:type="spellEnd"/>
      <w:r w:rsidR="000816F4" w:rsidRPr="00AC2707">
        <w:rPr>
          <w:color w:val="000000"/>
          <w:sz w:val="22"/>
          <w:szCs w:val="22"/>
        </w:rPr>
        <w:t xml:space="preserve">, </w:t>
      </w:r>
      <w:r w:rsidR="00A32F3B">
        <w:rPr>
          <w:color w:val="000000"/>
          <w:sz w:val="22"/>
          <w:szCs w:val="22"/>
        </w:rPr>
        <w:t xml:space="preserve">con autentica digitale notarile, </w:t>
      </w:r>
      <w:r w:rsidRPr="00AC2707">
        <w:rPr>
          <w:color w:val="000000"/>
          <w:sz w:val="22"/>
          <w:szCs w:val="22"/>
        </w:rPr>
        <w:t>rilasciata da compagnia assicuratrice iscritta al RUI (</w:t>
      </w:r>
      <w:r w:rsidRPr="00AC2707">
        <w:rPr>
          <w:i/>
          <w:color w:val="000000"/>
          <w:sz w:val="22"/>
          <w:szCs w:val="22"/>
        </w:rPr>
        <w:t xml:space="preserve">Registro Unico degli Intermediari </w:t>
      </w:r>
      <w:r w:rsidR="00075DC1" w:rsidRPr="00AC2707">
        <w:rPr>
          <w:i/>
          <w:color w:val="000000"/>
          <w:sz w:val="22"/>
          <w:szCs w:val="22"/>
        </w:rPr>
        <w:t>a</w:t>
      </w:r>
      <w:r w:rsidRPr="00E80E8D">
        <w:rPr>
          <w:i/>
          <w:color w:val="000000"/>
          <w:sz w:val="22"/>
          <w:szCs w:val="22"/>
        </w:rPr>
        <w:t xml:space="preserve">ssicurativi e </w:t>
      </w:r>
      <w:r w:rsidR="00075DC1" w:rsidRPr="00E80E8D">
        <w:rPr>
          <w:i/>
          <w:color w:val="000000"/>
          <w:sz w:val="22"/>
          <w:szCs w:val="22"/>
        </w:rPr>
        <w:t>r</w:t>
      </w:r>
      <w:r w:rsidRPr="00E80E8D">
        <w:rPr>
          <w:i/>
          <w:color w:val="000000"/>
          <w:sz w:val="22"/>
          <w:szCs w:val="22"/>
        </w:rPr>
        <w:t>iassicurativi</w:t>
      </w:r>
      <w:r w:rsidRPr="00E80E8D">
        <w:rPr>
          <w:color w:val="000000"/>
          <w:sz w:val="22"/>
          <w:szCs w:val="22"/>
        </w:rPr>
        <w:t>)</w:t>
      </w:r>
      <w:r w:rsidR="00BE7F18" w:rsidRPr="00472FB8">
        <w:rPr>
          <w:color w:val="000000"/>
          <w:sz w:val="22"/>
          <w:szCs w:val="22"/>
        </w:rPr>
        <w:t xml:space="preserve">, con sede in Italia, o </w:t>
      </w:r>
      <w:r w:rsidR="00BE7F18" w:rsidRPr="008E31B8">
        <w:rPr>
          <w:color w:val="000000"/>
          <w:sz w:val="22"/>
          <w:szCs w:val="22"/>
        </w:rPr>
        <w:t>in altro Stato memb</w:t>
      </w:r>
      <w:r w:rsidR="00BE7F18" w:rsidRPr="001713AC">
        <w:rPr>
          <w:color w:val="000000"/>
          <w:sz w:val="22"/>
          <w:szCs w:val="22"/>
        </w:rPr>
        <w:t>ro</w:t>
      </w:r>
      <w:r w:rsidR="00075DC1" w:rsidRPr="0055690C">
        <w:rPr>
          <w:color w:val="000000"/>
          <w:sz w:val="22"/>
          <w:szCs w:val="22"/>
        </w:rPr>
        <w:t>,</w:t>
      </w:r>
      <w:r w:rsidR="00BE7F18" w:rsidRPr="0020597E">
        <w:rPr>
          <w:color w:val="000000"/>
          <w:sz w:val="22"/>
          <w:szCs w:val="22"/>
        </w:rPr>
        <w:t xml:space="preserve"> ed ammessa ad operare in Italia</w:t>
      </w:r>
      <w:r w:rsidR="00075DC1" w:rsidRPr="0020597E">
        <w:rPr>
          <w:color w:val="000000"/>
          <w:sz w:val="22"/>
          <w:szCs w:val="22"/>
        </w:rPr>
        <w:t>,</w:t>
      </w:r>
      <w:r w:rsidR="000816F4" w:rsidRPr="00AC2707">
        <w:rPr>
          <w:color w:val="000000"/>
          <w:sz w:val="22"/>
          <w:szCs w:val="22"/>
        </w:rPr>
        <w:t xml:space="preserve"> </w:t>
      </w:r>
      <w:r w:rsidR="00AC2707" w:rsidRPr="00AC2707">
        <w:rPr>
          <w:color w:val="000000"/>
          <w:sz w:val="22"/>
          <w:szCs w:val="22"/>
        </w:rPr>
        <w:t xml:space="preserve">esclusivamente </w:t>
      </w:r>
      <w:r w:rsidR="00BE7F18" w:rsidRPr="00AC2707">
        <w:rPr>
          <w:color w:val="000000"/>
          <w:sz w:val="22"/>
          <w:szCs w:val="22"/>
        </w:rPr>
        <w:t>in regime di stabilimento</w:t>
      </w:r>
      <w:r w:rsidR="00075DC1" w:rsidRPr="00AC2707">
        <w:rPr>
          <w:color w:val="000000"/>
          <w:sz w:val="22"/>
          <w:szCs w:val="22"/>
        </w:rPr>
        <w:t xml:space="preserve"> qualora l’importo garantito fosse superiore ad Eu</w:t>
      </w:r>
      <w:r w:rsidR="00075DC1" w:rsidRPr="00E80E8D">
        <w:rPr>
          <w:color w:val="000000"/>
          <w:sz w:val="22"/>
          <w:szCs w:val="22"/>
        </w:rPr>
        <w:t xml:space="preserve">ro </w:t>
      </w:r>
      <w:r w:rsidR="00D43114">
        <w:rPr>
          <w:color w:val="000000"/>
          <w:sz w:val="22"/>
          <w:szCs w:val="22"/>
        </w:rPr>
        <w:t xml:space="preserve">100.000,00 </w:t>
      </w:r>
      <w:r w:rsidR="00075DC1" w:rsidRPr="00E80E8D">
        <w:rPr>
          <w:color w:val="000000"/>
          <w:sz w:val="22"/>
          <w:szCs w:val="22"/>
        </w:rPr>
        <w:t>(</w:t>
      </w:r>
      <w:r w:rsidR="00D43114">
        <w:rPr>
          <w:color w:val="000000"/>
          <w:sz w:val="22"/>
          <w:szCs w:val="22"/>
        </w:rPr>
        <w:t>centomila/00</w:t>
      </w:r>
      <w:r w:rsidR="00075DC1" w:rsidRPr="00E80E8D">
        <w:rPr>
          <w:color w:val="000000"/>
          <w:sz w:val="22"/>
          <w:szCs w:val="22"/>
        </w:rPr>
        <w:t>)</w:t>
      </w:r>
      <w:r w:rsidR="000B55D8" w:rsidRPr="00E80E8D">
        <w:rPr>
          <w:color w:val="000000"/>
          <w:sz w:val="22"/>
          <w:szCs w:val="22"/>
        </w:rPr>
        <w:t>,</w:t>
      </w:r>
      <w:r w:rsidR="000B55D8">
        <w:rPr>
          <w:color w:val="000000"/>
          <w:sz w:val="22"/>
          <w:szCs w:val="22"/>
        </w:rPr>
        <w:t xml:space="preserve">  </w:t>
      </w:r>
      <w:r>
        <w:rPr>
          <w:color w:val="000000"/>
          <w:sz w:val="22"/>
          <w:szCs w:val="22"/>
        </w:rPr>
        <w:t xml:space="preserve"> </w:t>
      </w:r>
      <w:r w:rsidR="00C83E6A" w:rsidRPr="00954A7E">
        <w:rPr>
          <w:color w:val="000000"/>
          <w:sz w:val="22"/>
          <w:szCs w:val="22"/>
        </w:rPr>
        <w:t xml:space="preserve"> </w:t>
      </w:r>
    </w:p>
    <w:p w:rsidR="00A32F3B" w:rsidRDefault="00C83E6A" w:rsidP="00C83E6A">
      <w:pPr>
        <w:autoSpaceDE w:val="0"/>
        <w:autoSpaceDN w:val="0"/>
        <w:adjustRightInd w:val="0"/>
        <w:spacing w:before="120" w:after="120" w:line="288" w:lineRule="auto"/>
        <w:jc w:val="both"/>
        <w:rPr>
          <w:color w:val="000000"/>
          <w:sz w:val="22"/>
          <w:szCs w:val="22"/>
        </w:rPr>
      </w:pPr>
      <w:r w:rsidRPr="00954A7E">
        <w:rPr>
          <w:color w:val="000000"/>
          <w:sz w:val="22"/>
          <w:szCs w:val="22"/>
        </w:rPr>
        <w:lastRenderedPageBreak/>
        <w:t>a favore di Invitalia, di importo pari a quello dell’erogazione richiesta, irrevocabile, incondizionata ed escutibile a prima richiesta</w:t>
      </w:r>
      <w:r w:rsidR="00DB4B56">
        <w:rPr>
          <w:color w:val="000000"/>
          <w:sz w:val="22"/>
          <w:szCs w:val="22"/>
        </w:rPr>
        <w:t xml:space="preserve"> e senza il beneficio della preventiva escussione</w:t>
      </w:r>
      <w:r w:rsidRPr="00954A7E">
        <w:rPr>
          <w:color w:val="000000"/>
          <w:sz w:val="22"/>
          <w:szCs w:val="22"/>
        </w:rPr>
        <w:t xml:space="preserve">, redatta utilizzando lo schema </w:t>
      </w:r>
      <w:r w:rsidRPr="00954A7E">
        <w:rPr>
          <w:i/>
          <w:color w:val="000000"/>
          <w:sz w:val="22"/>
          <w:szCs w:val="22"/>
        </w:rPr>
        <w:t>pro-forma</w:t>
      </w:r>
      <w:r w:rsidRPr="00954A7E">
        <w:rPr>
          <w:color w:val="000000"/>
          <w:sz w:val="22"/>
          <w:szCs w:val="22"/>
        </w:rPr>
        <w:t xml:space="preserve"> reso disponibile da Invitalia, la cui attuale versione, contrassegnata dal codice: </w:t>
      </w:r>
      <w:r w:rsidR="00D51B91">
        <w:rPr>
          <w:color w:val="000000"/>
          <w:sz w:val="22"/>
          <w:szCs w:val="22"/>
        </w:rPr>
        <w:t>“</w:t>
      </w:r>
      <w:r w:rsidR="00496174" w:rsidRPr="00496174">
        <w:rPr>
          <w:b/>
          <w:color w:val="000000"/>
          <w:sz w:val="22"/>
          <w:szCs w:val="22"/>
          <w:u w:val="single"/>
        </w:rPr>
        <w:t>FDJ_</w:t>
      </w:r>
      <w:r w:rsidR="007F06C6">
        <w:rPr>
          <w:b/>
          <w:color w:val="000000"/>
          <w:sz w:val="22"/>
          <w:szCs w:val="22"/>
          <w:u w:val="single"/>
        </w:rPr>
        <w:t>ANTICIP</w:t>
      </w:r>
      <w:r w:rsidR="00D51B91">
        <w:rPr>
          <w:b/>
          <w:color w:val="000000"/>
          <w:sz w:val="22"/>
          <w:szCs w:val="22"/>
          <w:u w:val="single"/>
        </w:rPr>
        <w:t>O</w:t>
      </w:r>
      <w:r w:rsidR="007F06C6">
        <w:rPr>
          <w:b/>
          <w:color w:val="000000"/>
          <w:sz w:val="22"/>
          <w:szCs w:val="22"/>
          <w:u w:val="single"/>
        </w:rPr>
        <w:t>_</w:t>
      </w:r>
      <w:r w:rsidR="005304A8" w:rsidRPr="005304A8">
        <w:rPr>
          <w:b/>
          <w:color w:val="000000"/>
          <w:sz w:val="22"/>
          <w:szCs w:val="22"/>
          <w:u w:val="single"/>
        </w:rPr>
        <w:t>NITO_V_01</w:t>
      </w:r>
      <w:r w:rsidR="00D51B91" w:rsidRPr="00C84E2F">
        <w:rPr>
          <w:color w:val="000000"/>
          <w:sz w:val="22"/>
          <w:szCs w:val="22"/>
        </w:rPr>
        <w:t>”</w:t>
      </w:r>
      <w:r w:rsidRPr="00954A7E">
        <w:rPr>
          <w:color w:val="000000"/>
          <w:sz w:val="22"/>
          <w:szCs w:val="22"/>
        </w:rPr>
        <w:t xml:space="preserve">, e che la Beneficiaria dichiara di ben conoscere per averne preso visione, è pubblicata sul portale di Invitalia al seguente indirizzo: [●], e </w:t>
      </w:r>
      <w:r w:rsidR="00EB6A64">
        <w:rPr>
          <w:color w:val="000000"/>
          <w:sz w:val="22"/>
          <w:szCs w:val="22"/>
        </w:rPr>
        <w:t xml:space="preserve">da </w:t>
      </w:r>
      <w:r w:rsidRPr="00954A7E">
        <w:rPr>
          <w:color w:val="000000"/>
          <w:sz w:val="22"/>
          <w:szCs w:val="22"/>
        </w:rPr>
        <w:t>rilascia</w:t>
      </w:r>
      <w:r w:rsidR="00EB6A64">
        <w:rPr>
          <w:color w:val="000000"/>
          <w:sz w:val="22"/>
          <w:szCs w:val="22"/>
        </w:rPr>
        <w:t xml:space="preserve">rsi </w:t>
      </w:r>
      <w:r w:rsidRPr="00954A7E">
        <w:rPr>
          <w:color w:val="000000"/>
          <w:sz w:val="22"/>
          <w:szCs w:val="22"/>
        </w:rPr>
        <w:t>nel rispetto della circolare del Ministero dello Sviluppo Economico 5 febbraio 2014, n. 4075.</w:t>
      </w:r>
    </w:p>
    <w:p w:rsidR="00A32F3B" w:rsidRDefault="00A32F3B" w:rsidP="00C83E6A">
      <w:pPr>
        <w:autoSpaceDE w:val="0"/>
        <w:autoSpaceDN w:val="0"/>
        <w:adjustRightInd w:val="0"/>
        <w:spacing w:before="120" w:after="120" w:line="288" w:lineRule="auto"/>
        <w:jc w:val="both"/>
        <w:rPr>
          <w:color w:val="000000"/>
          <w:sz w:val="22"/>
          <w:szCs w:val="22"/>
        </w:rPr>
      </w:pPr>
      <w:r w:rsidRPr="00A32F3B">
        <w:rPr>
          <w:color w:val="000000"/>
          <w:sz w:val="22"/>
          <w:szCs w:val="22"/>
        </w:rPr>
        <w:t xml:space="preserve">La predetta fidejussione o polizza </w:t>
      </w:r>
      <w:proofErr w:type="spellStart"/>
      <w:r w:rsidRPr="00A32F3B">
        <w:rPr>
          <w:color w:val="000000"/>
          <w:sz w:val="22"/>
          <w:szCs w:val="22"/>
        </w:rPr>
        <w:t>fide</w:t>
      </w:r>
      <w:r>
        <w:rPr>
          <w:color w:val="000000"/>
          <w:sz w:val="22"/>
          <w:szCs w:val="22"/>
        </w:rPr>
        <w:t>j</w:t>
      </w:r>
      <w:r w:rsidRPr="00A32F3B">
        <w:rPr>
          <w:color w:val="000000"/>
          <w:sz w:val="22"/>
          <w:szCs w:val="22"/>
        </w:rPr>
        <w:t>ussoria</w:t>
      </w:r>
      <w:proofErr w:type="spellEnd"/>
      <w:r w:rsidRPr="00A32F3B">
        <w:rPr>
          <w:color w:val="000000"/>
          <w:sz w:val="22"/>
          <w:szCs w:val="22"/>
        </w:rPr>
        <w:t xml:space="preserve"> dovrà essere formata direttamente su supporto informatico, essere sottoscritta digitalmente dal legale rappresentante dell’istituto bancario o assicurativo e corredata da autentica notarile digitale di firma, resa da un Notaio, il quale attesti i poteri e le qualità del fide</w:t>
      </w:r>
      <w:r w:rsidR="00F71B92">
        <w:rPr>
          <w:color w:val="000000"/>
          <w:sz w:val="22"/>
          <w:szCs w:val="22"/>
        </w:rPr>
        <w:t>i</w:t>
      </w:r>
      <w:r w:rsidRPr="00A32F3B">
        <w:rPr>
          <w:color w:val="000000"/>
          <w:sz w:val="22"/>
          <w:szCs w:val="22"/>
        </w:rPr>
        <w:t xml:space="preserve">ussore sottoscrittore ai sensi dell’articolo 25, comma 1, del </w:t>
      </w:r>
      <w:proofErr w:type="spellStart"/>
      <w:r w:rsidRPr="00A32F3B">
        <w:rPr>
          <w:color w:val="000000"/>
          <w:sz w:val="22"/>
          <w:szCs w:val="22"/>
        </w:rPr>
        <w:t>D.Lgs.</w:t>
      </w:r>
      <w:proofErr w:type="spellEnd"/>
      <w:r w:rsidRPr="00A32F3B">
        <w:rPr>
          <w:color w:val="000000"/>
          <w:sz w:val="22"/>
          <w:szCs w:val="22"/>
        </w:rPr>
        <w:t xml:space="preserve"> 7 marzo 2005, n. 82 e </w:t>
      </w:r>
      <w:proofErr w:type="spellStart"/>
      <w:r w:rsidRPr="00A32F3B">
        <w:rPr>
          <w:color w:val="000000"/>
          <w:sz w:val="22"/>
          <w:szCs w:val="22"/>
        </w:rPr>
        <w:t>ss.mm.ii</w:t>
      </w:r>
      <w:proofErr w:type="spellEnd"/>
      <w:r w:rsidRPr="00A32F3B">
        <w:rPr>
          <w:color w:val="000000"/>
          <w:sz w:val="22"/>
          <w:szCs w:val="22"/>
        </w:rPr>
        <w:t>..</w:t>
      </w:r>
      <w:r w:rsidR="00C83E6A" w:rsidRPr="00954A7E">
        <w:rPr>
          <w:color w:val="000000"/>
          <w:sz w:val="22"/>
          <w:szCs w:val="22"/>
        </w:rPr>
        <w:t xml:space="preserve"> </w:t>
      </w:r>
    </w:p>
    <w:p w:rsidR="00C83E6A" w:rsidRDefault="00C83E6A" w:rsidP="00C83E6A">
      <w:pPr>
        <w:autoSpaceDE w:val="0"/>
        <w:autoSpaceDN w:val="0"/>
        <w:adjustRightInd w:val="0"/>
        <w:spacing w:before="120" w:after="120" w:line="288" w:lineRule="auto"/>
        <w:jc w:val="both"/>
        <w:rPr>
          <w:color w:val="000000"/>
          <w:sz w:val="22"/>
          <w:szCs w:val="22"/>
        </w:rPr>
      </w:pPr>
      <w:r w:rsidRPr="00954A7E">
        <w:rPr>
          <w:color w:val="000000"/>
          <w:sz w:val="22"/>
          <w:szCs w:val="22"/>
        </w:rPr>
        <w:t xml:space="preserve">L’eventuale anticipazione erogata </w:t>
      </w:r>
      <w:r w:rsidR="00875CA5">
        <w:rPr>
          <w:color w:val="000000"/>
          <w:sz w:val="22"/>
          <w:szCs w:val="22"/>
        </w:rPr>
        <w:t>sarà</w:t>
      </w:r>
      <w:r w:rsidRPr="00954A7E">
        <w:rPr>
          <w:color w:val="000000"/>
          <w:sz w:val="22"/>
          <w:szCs w:val="22"/>
        </w:rPr>
        <w:t xml:space="preserve"> recuperata da Invitalia sulle agevolazioni maturate a seguito della presentazione</w:t>
      </w:r>
      <w:r w:rsidRPr="00E46825">
        <w:rPr>
          <w:color w:val="000000"/>
          <w:sz w:val="22"/>
          <w:szCs w:val="22"/>
        </w:rPr>
        <w:t xml:space="preserve"> </w:t>
      </w:r>
      <w:r w:rsidR="00434499">
        <w:rPr>
          <w:color w:val="000000"/>
          <w:sz w:val="22"/>
          <w:szCs w:val="22"/>
        </w:rPr>
        <w:t>del primo SAL</w:t>
      </w:r>
      <w:r w:rsidR="00875CA5">
        <w:rPr>
          <w:color w:val="000000"/>
          <w:sz w:val="22"/>
          <w:szCs w:val="22"/>
        </w:rPr>
        <w:t xml:space="preserve"> e, se del caso, del secondo SAL</w:t>
      </w:r>
      <w:r w:rsidR="00434499">
        <w:rPr>
          <w:color w:val="000000"/>
          <w:sz w:val="22"/>
          <w:szCs w:val="22"/>
        </w:rPr>
        <w:t>. La suddetta fidej</w:t>
      </w:r>
      <w:r w:rsidRPr="00E46825">
        <w:rPr>
          <w:color w:val="000000"/>
          <w:sz w:val="22"/>
          <w:szCs w:val="22"/>
        </w:rPr>
        <w:t>ussione</w:t>
      </w:r>
      <w:r w:rsidR="000B55D8">
        <w:rPr>
          <w:color w:val="000000"/>
          <w:sz w:val="22"/>
          <w:szCs w:val="22"/>
        </w:rPr>
        <w:t xml:space="preserve"> bancaria/polizza </w:t>
      </w:r>
      <w:proofErr w:type="spellStart"/>
      <w:r w:rsidR="000B55D8">
        <w:rPr>
          <w:color w:val="000000"/>
          <w:sz w:val="22"/>
          <w:szCs w:val="22"/>
        </w:rPr>
        <w:t>fidejussoria</w:t>
      </w:r>
      <w:proofErr w:type="spellEnd"/>
      <w:r w:rsidRPr="00E46825">
        <w:rPr>
          <w:color w:val="000000"/>
          <w:sz w:val="22"/>
          <w:szCs w:val="22"/>
        </w:rPr>
        <w:t xml:space="preserve"> è comunque svincolata a seguito del completo recupero della anticipazione erogata.</w:t>
      </w:r>
    </w:p>
    <w:p w:rsidR="0078339E" w:rsidRDefault="00C83E6A" w:rsidP="0078339E">
      <w:pPr>
        <w:autoSpaceDE w:val="0"/>
        <w:autoSpaceDN w:val="0"/>
        <w:adjustRightInd w:val="0"/>
        <w:spacing w:before="120" w:after="120" w:line="288" w:lineRule="auto"/>
        <w:jc w:val="both"/>
        <w:rPr>
          <w:sz w:val="22"/>
          <w:szCs w:val="22"/>
        </w:rPr>
      </w:pPr>
      <w:r w:rsidRPr="00954A7E">
        <w:rPr>
          <w:color w:val="000000"/>
          <w:sz w:val="22"/>
          <w:szCs w:val="22"/>
        </w:rPr>
        <w:t>5.4</w:t>
      </w:r>
      <w:r w:rsidRPr="00954A7E">
        <w:rPr>
          <w:color w:val="000000"/>
          <w:sz w:val="22"/>
          <w:szCs w:val="22"/>
        </w:rPr>
        <w:tab/>
      </w:r>
      <w:r w:rsidR="00244709">
        <w:rPr>
          <w:color w:val="000000"/>
          <w:sz w:val="22"/>
          <w:szCs w:val="22"/>
        </w:rPr>
        <w:t xml:space="preserve">La Beneficiaria, </w:t>
      </w:r>
      <w:r w:rsidR="0078339E">
        <w:rPr>
          <w:sz w:val="22"/>
          <w:szCs w:val="22"/>
        </w:rPr>
        <w:t>per tutte le spese di acquisizione di beni e servizi di cui all’art. 7, co. 2, del D.M. n. 140/2015, ha facoltà di optare, con riferimento all’intero Programma degli Investimenti, e senza possibilità di modificare la scelta effettuata, per l’erogazione delle quote di finanziamento agevolato sulla base di fatture di acquisto non quietanzate, nel qual caso sarà tenuta ad aprire, presso una banca che abbia preventivamente aderito alla Convenzione ABI (di seguito, la “</w:t>
      </w:r>
      <w:r w:rsidR="0078339E" w:rsidRPr="00807870">
        <w:rPr>
          <w:b/>
          <w:sz w:val="22"/>
          <w:szCs w:val="22"/>
        </w:rPr>
        <w:t>Banca Convenzionata</w:t>
      </w:r>
      <w:r w:rsidR="0078339E">
        <w:rPr>
          <w:sz w:val="22"/>
          <w:szCs w:val="22"/>
        </w:rPr>
        <w:t>”), un apposito conto corrente bancario disciplinato dalla Convenzione ABI, da utilizzare nell’attuazione dell’intervento finanziato (di seguito, il “</w:t>
      </w:r>
      <w:r w:rsidR="0078339E" w:rsidRPr="00530414">
        <w:rPr>
          <w:b/>
          <w:sz w:val="22"/>
          <w:szCs w:val="22"/>
        </w:rPr>
        <w:t>Conto Vincolato</w:t>
      </w:r>
      <w:r w:rsidR="0078339E">
        <w:rPr>
          <w:sz w:val="22"/>
          <w:szCs w:val="22"/>
        </w:rPr>
        <w:t xml:space="preserve">”).            </w:t>
      </w:r>
    </w:p>
    <w:p w:rsidR="00C83E6A" w:rsidRDefault="0078339E" w:rsidP="0078339E">
      <w:pPr>
        <w:autoSpaceDE w:val="0"/>
        <w:autoSpaceDN w:val="0"/>
        <w:adjustRightInd w:val="0"/>
        <w:spacing w:before="120" w:after="120" w:line="288" w:lineRule="auto"/>
        <w:jc w:val="both"/>
        <w:rPr>
          <w:smallCaps/>
          <w:sz w:val="22"/>
          <w:szCs w:val="22"/>
        </w:rPr>
      </w:pPr>
      <w:r>
        <w:rPr>
          <w:sz w:val="22"/>
          <w:szCs w:val="22"/>
        </w:rPr>
        <w:t>L</w:t>
      </w:r>
      <w:r w:rsidRPr="00430C38">
        <w:rPr>
          <w:sz w:val="22"/>
          <w:szCs w:val="22"/>
        </w:rPr>
        <w:t>addove</w:t>
      </w:r>
      <w:r>
        <w:rPr>
          <w:sz w:val="22"/>
          <w:szCs w:val="22"/>
        </w:rPr>
        <w:t xml:space="preserve"> la Beneficiaria </w:t>
      </w:r>
      <w:r w:rsidRPr="00430C38">
        <w:rPr>
          <w:sz w:val="22"/>
          <w:szCs w:val="22"/>
        </w:rPr>
        <w:t xml:space="preserve">optasse per </w:t>
      </w:r>
      <w:r>
        <w:rPr>
          <w:sz w:val="22"/>
          <w:szCs w:val="22"/>
        </w:rPr>
        <w:t xml:space="preserve">la scelta delle modalità di erogazione del finanziamento sulla base di fatture non quietanzate, </w:t>
      </w:r>
      <w:r w:rsidRPr="00430C38">
        <w:rPr>
          <w:sz w:val="22"/>
          <w:szCs w:val="22"/>
        </w:rPr>
        <w:t xml:space="preserve">alla </w:t>
      </w:r>
      <w:r>
        <w:rPr>
          <w:sz w:val="22"/>
          <w:szCs w:val="22"/>
        </w:rPr>
        <w:t xml:space="preserve">stessa sarà preclusa la facoltà di </w:t>
      </w:r>
      <w:r w:rsidRPr="00430C38">
        <w:rPr>
          <w:sz w:val="22"/>
          <w:szCs w:val="22"/>
        </w:rPr>
        <w:t>richiedere l’erogazione dell’anticipazione di cui al precedente paragrafo 5.3</w:t>
      </w:r>
      <w:r>
        <w:rPr>
          <w:sz w:val="22"/>
          <w:szCs w:val="22"/>
        </w:rPr>
        <w:t>. A fronte di tale eventuale scelta, per quanto non espressamente quivi previsto, nell’attuazione dell’intervento finanziato ai sensi del presente contratto trovano applicazione la Convenzione ABI e le connesse Indicazioni Ministeriali</w:t>
      </w:r>
      <w:r w:rsidR="00954B26">
        <w:rPr>
          <w:sz w:val="22"/>
          <w:szCs w:val="22"/>
        </w:rPr>
        <w:t>.</w:t>
      </w:r>
      <w:r w:rsidR="00C83E6A" w:rsidRPr="00E46825">
        <w:rPr>
          <w:color w:val="000000"/>
          <w:sz w:val="22"/>
          <w:szCs w:val="22"/>
        </w:rPr>
        <w:t>.</w:t>
      </w:r>
      <w:r w:rsidR="00B22700">
        <w:rPr>
          <w:sz w:val="22"/>
          <w:szCs w:val="22"/>
        </w:rPr>
        <w:t xml:space="preserve"> </w:t>
      </w:r>
    </w:p>
    <w:p w:rsidR="007565C8" w:rsidRPr="00604E34" w:rsidRDefault="0054628C" w:rsidP="00271427">
      <w:pPr>
        <w:tabs>
          <w:tab w:val="left" w:pos="709"/>
        </w:tabs>
        <w:autoSpaceDE w:val="0"/>
        <w:autoSpaceDN w:val="0"/>
        <w:adjustRightInd w:val="0"/>
        <w:spacing w:before="120" w:after="120" w:line="288" w:lineRule="auto"/>
        <w:jc w:val="both"/>
        <w:rPr>
          <w:b/>
          <w:bCs/>
          <w:iCs/>
          <w:color w:val="000000"/>
          <w:sz w:val="22"/>
          <w:szCs w:val="22"/>
          <w:u w:val="single"/>
        </w:rPr>
      </w:pPr>
      <w:r w:rsidRPr="00604E34">
        <w:rPr>
          <w:b/>
          <w:bCs/>
          <w:iCs/>
          <w:color w:val="000000"/>
          <w:sz w:val="22"/>
          <w:szCs w:val="22"/>
          <w:u w:val="single"/>
        </w:rPr>
        <w:t xml:space="preserve">Art. 6 - </w:t>
      </w:r>
      <w:r w:rsidR="00C83E6A" w:rsidRPr="00604E34">
        <w:rPr>
          <w:b/>
          <w:bCs/>
          <w:iCs/>
          <w:color w:val="000000"/>
          <w:sz w:val="22"/>
          <w:szCs w:val="22"/>
          <w:u w:val="single"/>
        </w:rPr>
        <w:t>Condizioni preliminari</w:t>
      </w:r>
      <w:r w:rsidR="00E06ACE" w:rsidRPr="00604E34">
        <w:rPr>
          <w:b/>
          <w:bCs/>
          <w:iCs/>
          <w:color w:val="000000"/>
          <w:sz w:val="22"/>
          <w:szCs w:val="22"/>
          <w:u w:val="single"/>
        </w:rPr>
        <w:t xml:space="preserve"> </w:t>
      </w:r>
      <w:r w:rsidR="00C83E6A" w:rsidRPr="00604E34">
        <w:rPr>
          <w:b/>
          <w:bCs/>
          <w:iCs/>
          <w:color w:val="000000"/>
          <w:sz w:val="22"/>
          <w:szCs w:val="22"/>
          <w:u w:val="single"/>
        </w:rPr>
        <w:t>per l</w:t>
      </w:r>
      <w:r w:rsidR="002D337A" w:rsidRPr="00604E34">
        <w:rPr>
          <w:b/>
          <w:bCs/>
          <w:iCs/>
          <w:color w:val="000000"/>
          <w:sz w:val="22"/>
          <w:szCs w:val="22"/>
          <w:u w:val="single"/>
        </w:rPr>
        <w:t xml:space="preserve">e </w:t>
      </w:r>
      <w:r w:rsidR="00C83E6A" w:rsidRPr="00604E34">
        <w:rPr>
          <w:b/>
          <w:bCs/>
          <w:iCs/>
          <w:color w:val="000000"/>
          <w:sz w:val="22"/>
          <w:szCs w:val="22"/>
          <w:u w:val="single"/>
        </w:rPr>
        <w:t>erogazion</w:t>
      </w:r>
      <w:r w:rsidR="002D337A" w:rsidRPr="00604E34">
        <w:rPr>
          <w:b/>
          <w:bCs/>
          <w:iCs/>
          <w:color w:val="000000"/>
          <w:sz w:val="22"/>
          <w:szCs w:val="22"/>
          <w:u w:val="single"/>
        </w:rPr>
        <w:t>i</w:t>
      </w:r>
      <w:r w:rsidR="00CF1A33" w:rsidRPr="00604E34">
        <w:rPr>
          <w:b/>
          <w:bCs/>
          <w:iCs/>
          <w:color w:val="000000"/>
          <w:sz w:val="22"/>
          <w:szCs w:val="22"/>
          <w:u w:val="single"/>
        </w:rPr>
        <w:t xml:space="preserve"> - Condizioni per </w:t>
      </w:r>
      <w:r w:rsidR="002D337A" w:rsidRPr="00604E34">
        <w:rPr>
          <w:b/>
          <w:bCs/>
          <w:iCs/>
          <w:color w:val="000000"/>
          <w:sz w:val="22"/>
          <w:szCs w:val="22"/>
          <w:u w:val="single"/>
        </w:rPr>
        <w:t xml:space="preserve">la prima </w:t>
      </w:r>
      <w:r w:rsidR="00CF1A33" w:rsidRPr="00604E34">
        <w:rPr>
          <w:b/>
          <w:bCs/>
          <w:iCs/>
          <w:color w:val="000000"/>
          <w:sz w:val="22"/>
          <w:szCs w:val="22"/>
          <w:u w:val="single"/>
        </w:rPr>
        <w:t>erogazione - Risoluzione</w:t>
      </w:r>
    </w:p>
    <w:p w:rsidR="0002527B" w:rsidRDefault="00CF1A33" w:rsidP="007565C8">
      <w:pPr>
        <w:pStyle w:val="Corpodeltesto3"/>
        <w:tabs>
          <w:tab w:val="clear" w:pos="567"/>
          <w:tab w:val="left" w:pos="0"/>
          <w:tab w:val="left" w:pos="709"/>
        </w:tabs>
        <w:spacing w:before="120" w:after="120" w:line="288" w:lineRule="auto"/>
        <w:rPr>
          <w:sz w:val="22"/>
          <w:szCs w:val="22"/>
        </w:rPr>
      </w:pPr>
      <w:r>
        <w:rPr>
          <w:sz w:val="22"/>
          <w:szCs w:val="22"/>
        </w:rPr>
        <w:t>6.1</w:t>
      </w:r>
      <w:r>
        <w:rPr>
          <w:sz w:val="22"/>
          <w:szCs w:val="22"/>
        </w:rPr>
        <w:tab/>
      </w:r>
      <w:r w:rsidR="007565C8" w:rsidRPr="00954A7E">
        <w:rPr>
          <w:sz w:val="22"/>
          <w:szCs w:val="22"/>
        </w:rPr>
        <w:t>Nei limiti degli importi massimi di cui ai precedenti paragrafi 2.1, 3.1 e 3.2, a condizione che il Ministero dell’Economia e delle Finanze e, nel caso previsto dal paragrafo 2.4 che precede, la Regione interessata</w:t>
      </w:r>
      <w:r w:rsidR="00875CA5">
        <w:rPr>
          <w:sz w:val="22"/>
          <w:szCs w:val="22"/>
        </w:rPr>
        <w:t xml:space="preserve"> e/o i competenti organi nazionali e comunitari</w:t>
      </w:r>
      <w:r w:rsidR="007565C8" w:rsidRPr="00954A7E">
        <w:rPr>
          <w:sz w:val="22"/>
          <w:szCs w:val="22"/>
        </w:rPr>
        <w:t xml:space="preserve"> - anche per il tramite del Ministero dello Sviluppo</w:t>
      </w:r>
      <w:r w:rsidR="007565C8" w:rsidRPr="007565C8">
        <w:rPr>
          <w:sz w:val="22"/>
          <w:szCs w:val="22"/>
        </w:rPr>
        <w:t xml:space="preserve"> Economico, abbia(/no) reso disponibili le somme di volta in volta occorrenti, Invitalia, fermi restando gli ulteriori termini, condizioni e modalità previsti dal presente contratto, procederà alla erogazione delle agevolazioni </w:t>
      </w:r>
      <w:r w:rsidR="00365B07">
        <w:rPr>
          <w:sz w:val="22"/>
          <w:szCs w:val="22"/>
        </w:rPr>
        <w:t xml:space="preserve">– se del caso per il tramite della Banca Convenzionata - </w:t>
      </w:r>
      <w:r w:rsidR="007565C8" w:rsidRPr="007565C8">
        <w:rPr>
          <w:sz w:val="22"/>
          <w:szCs w:val="22"/>
        </w:rPr>
        <w:t xml:space="preserve">previa verifica della regolarità contributiva </w:t>
      </w:r>
      <w:r w:rsidR="007565C8" w:rsidRPr="007565C8">
        <w:rPr>
          <w:sz w:val="22"/>
          <w:szCs w:val="22"/>
        </w:rPr>
        <w:lastRenderedPageBreak/>
        <w:t>della Beneficiaria ai sensi del D.M. 30 gennaio 2015 (G.U. 1° giugno 2015, n. 125), e dopo aver effettuato la verifica di cui all’48-</w:t>
      </w:r>
      <w:r w:rsidR="007565C8" w:rsidRPr="007565C8">
        <w:rPr>
          <w:i/>
          <w:sz w:val="22"/>
          <w:szCs w:val="22"/>
        </w:rPr>
        <w:t>bis</w:t>
      </w:r>
      <w:r w:rsidR="00875CA5">
        <w:rPr>
          <w:i/>
          <w:sz w:val="22"/>
          <w:szCs w:val="22"/>
        </w:rPr>
        <w:t xml:space="preserve"> </w:t>
      </w:r>
      <w:r w:rsidR="00875CA5" w:rsidRPr="00875CA5">
        <w:rPr>
          <w:sz w:val="22"/>
          <w:szCs w:val="22"/>
        </w:rPr>
        <w:t>(</w:t>
      </w:r>
      <w:r w:rsidR="00875CA5" w:rsidRPr="0023245F">
        <w:rPr>
          <w:i/>
          <w:sz w:val="22"/>
          <w:szCs w:val="22"/>
        </w:rPr>
        <w:t>Disposizioni sui pagamenti delle pubbliche amministrazioni</w:t>
      </w:r>
      <w:r w:rsidR="00875CA5" w:rsidRPr="0023245F">
        <w:rPr>
          <w:sz w:val="22"/>
          <w:szCs w:val="22"/>
        </w:rPr>
        <w:t>)</w:t>
      </w:r>
      <w:r w:rsidR="007565C8" w:rsidRPr="007565C8">
        <w:rPr>
          <w:sz w:val="22"/>
          <w:szCs w:val="22"/>
        </w:rPr>
        <w:t xml:space="preserve"> del D.P.R. 29 settembre 1973, n. 602 ed al relativo D.M. 18 gennaio 2008, n. 40</w:t>
      </w:r>
      <w:r w:rsidR="0023245F">
        <w:rPr>
          <w:sz w:val="22"/>
          <w:szCs w:val="22"/>
        </w:rPr>
        <w:t xml:space="preserve"> (</w:t>
      </w:r>
      <w:r w:rsidR="0023245F" w:rsidRPr="0023245F">
        <w:rPr>
          <w:i/>
          <w:sz w:val="22"/>
          <w:szCs w:val="22"/>
        </w:rPr>
        <w:t>Modalità di attuazione dell'articolo 48-bis del decreto del Presidente della Repubblica 29 settembre 1973, n. 602, recante disposizioni in materia di pagamenti da parte delle pubbliche amministrazioni</w:t>
      </w:r>
      <w:r w:rsidR="0023245F" w:rsidRPr="0023245F">
        <w:rPr>
          <w:sz w:val="22"/>
          <w:szCs w:val="22"/>
        </w:rPr>
        <w:t>)</w:t>
      </w:r>
      <w:r w:rsidR="007565C8" w:rsidRPr="007565C8">
        <w:rPr>
          <w:sz w:val="22"/>
          <w:szCs w:val="22"/>
        </w:rPr>
        <w:t xml:space="preserve">, nonché ogni altra verifica e/o adempimento previsti </w:t>
      </w:r>
      <w:r w:rsidR="007565C8" w:rsidRPr="007565C8">
        <w:rPr>
          <w:i/>
          <w:iCs/>
          <w:sz w:val="22"/>
          <w:szCs w:val="22"/>
        </w:rPr>
        <w:t xml:space="preserve">ex </w:t>
      </w:r>
      <w:proofErr w:type="spellStart"/>
      <w:r w:rsidR="007565C8" w:rsidRPr="007565C8">
        <w:rPr>
          <w:i/>
          <w:iCs/>
          <w:sz w:val="22"/>
          <w:szCs w:val="22"/>
        </w:rPr>
        <w:t>lege</w:t>
      </w:r>
      <w:proofErr w:type="spellEnd"/>
      <w:r w:rsidR="00315626" w:rsidRPr="00315626">
        <w:rPr>
          <w:iCs/>
          <w:sz w:val="22"/>
          <w:szCs w:val="22"/>
        </w:rPr>
        <w:t>[</w:t>
      </w:r>
      <w:r w:rsidR="007565C8" w:rsidRPr="00315626">
        <w:rPr>
          <w:i/>
          <w:iCs/>
          <w:sz w:val="22"/>
          <w:szCs w:val="22"/>
        </w:rPr>
        <w:t>, ivi inclusa</w:t>
      </w:r>
      <w:r w:rsidR="00315626" w:rsidRPr="00315626">
        <w:rPr>
          <w:i/>
          <w:iCs/>
          <w:sz w:val="22"/>
          <w:szCs w:val="22"/>
        </w:rPr>
        <w:t xml:space="preserve"> </w:t>
      </w:r>
      <w:r w:rsidR="007565C8" w:rsidRPr="00315626">
        <w:rPr>
          <w:i/>
          <w:iCs/>
          <w:sz w:val="22"/>
          <w:szCs w:val="22"/>
        </w:rPr>
        <w:t>l’acquisizione</w:t>
      </w:r>
      <w:r w:rsidR="00315626" w:rsidRPr="00315626">
        <w:rPr>
          <w:i/>
          <w:iCs/>
          <w:sz w:val="22"/>
          <w:szCs w:val="22"/>
        </w:rPr>
        <w:t xml:space="preserve"> </w:t>
      </w:r>
      <w:r w:rsidR="007565C8" w:rsidRPr="00315626">
        <w:rPr>
          <w:i/>
          <w:iCs/>
          <w:sz w:val="22"/>
          <w:szCs w:val="22"/>
        </w:rPr>
        <w:t xml:space="preserve">della “informazione antimafia” ai sensi del </w:t>
      </w:r>
      <w:proofErr w:type="spellStart"/>
      <w:r w:rsidR="007565C8" w:rsidRPr="00315626">
        <w:rPr>
          <w:i/>
          <w:iCs/>
          <w:sz w:val="22"/>
          <w:szCs w:val="22"/>
        </w:rPr>
        <w:t>D.Lgs.</w:t>
      </w:r>
      <w:proofErr w:type="spellEnd"/>
      <w:r w:rsidR="007565C8" w:rsidRPr="00315626">
        <w:rPr>
          <w:i/>
          <w:iCs/>
          <w:sz w:val="22"/>
          <w:szCs w:val="22"/>
        </w:rPr>
        <w:t xml:space="preserve"> n. 159/2011, </w:t>
      </w:r>
      <w:r w:rsidR="007565C8" w:rsidRPr="00315626">
        <w:rPr>
          <w:i/>
          <w:sz w:val="22"/>
          <w:szCs w:val="22"/>
        </w:rPr>
        <w:t xml:space="preserve">fatto salvo, in ogni caso, quanto previsto dall’art. 92, co. 3, del medesimo </w:t>
      </w:r>
      <w:proofErr w:type="spellStart"/>
      <w:r w:rsidR="007565C8" w:rsidRPr="00315626">
        <w:rPr>
          <w:i/>
          <w:sz w:val="22"/>
          <w:szCs w:val="22"/>
        </w:rPr>
        <w:t>D.Lgs.</w:t>
      </w:r>
      <w:proofErr w:type="spellEnd"/>
      <w:r w:rsidR="007565C8" w:rsidRPr="00315626">
        <w:rPr>
          <w:i/>
          <w:sz w:val="22"/>
          <w:szCs w:val="22"/>
        </w:rPr>
        <w:t xml:space="preserve"> n. 159/2011. </w:t>
      </w:r>
      <w:r w:rsidR="007565C8" w:rsidRPr="00315626">
        <w:rPr>
          <w:i/>
          <w:iCs/>
          <w:sz w:val="22"/>
          <w:szCs w:val="22"/>
        </w:rPr>
        <w:t xml:space="preserve">La “informazione antimafia”, ove di contenuto </w:t>
      </w:r>
      <w:proofErr w:type="spellStart"/>
      <w:r w:rsidR="007565C8" w:rsidRPr="00315626">
        <w:rPr>
          <w:i/>
          <w:iCs/>
          <w:sz w:val="22"/>
          <w:szCs w:val="22"/>
        </w:rPr>
        <w:t>interdittivo</w:t>
      </w:r>
      <w:proofErr w:type="spellEnd"/>
      <w:r w:rsidR="007565C8" w:rsidRPr="00315626">
        <w:rPr>
          <w:i/>
          <w:iCs/>
          <w:sz w:val="22"/>
          <w:szCs w:val="22"/>
        </w:rPr>
        <w:t xml:space="preserve">, comporterà in ogni caso la </w:t>
      </w:r>
      <w:r w:rsidR="007565C8" w:rsidRPr="00315626">
        <w:rPr>
          <w:i/>
          <w:sz w:val="22"/>
          <w:szCs w:val="22"/>
        </w:rPr>
        <w:t xml:space="preserve">risoluzione di diritto del presente contratto e la revoca delle agevolazioni concesse. In caso di intervenuta modifica della composizione dell’assetto gestionale e/o societario della Beneficiaria, Invitalia, preliminarmente alla relativa erogazione, provvederà, tra l’altro, a richiedere e ottenere la “informazione antimafia”, fatto salvo, anche in tal caso, quanto previsto dal citato art. 92, co. 3, del </w:t>
      </w:r>
      <w:proofErr w:type="spellStart"/>
      <w:r w:rsidR="007565C8" w:rsidRPr="00315626">
        <w:rPr>
          <w:i/>
          <w:sz w:val="22"/>
          <w:szCs w:val="22"/>
        </w:rPr>
        <w:t>D.Lgs.</w:t>
      </w:r>
      <w:proofErr w:type="spellEnd"/>
      <w:r w:rsidR="007565C8" w:rsidRPr="00315626">
        <w:rPr>
          <w:i/>
          <w:sz w:val="22"/>
          <w:szCs w:val="22"/>
        </w:rPr>
        <w:t xml:space="preserve"> n. 159/2011</w:t>
      </w:r>
      <w:r w:rsidR="00315626">
        <w:rPr>
          <w:sz w:val="22"/>
          <w:szCs w:val="22"/>
        </w:rPr>
        <w:t>]</w:t>
      </w:r>
      <w:r w:rsidR="007565C8" w:rsidRPr="007565C8">
        <w:rPr>
          <w:sz w:val="22"/>
          <w:szCs w:val="22"/>
        </w:rPr>
        <w:t>.</w:t>
      </w:r>
      <w:r w:rsidR="002F29E7">
        <w:rPr>
          <w:sz w:val="22"/>
          <w:szCs w:val="22"/>
        </w:rPr>
        <w:t xml:space="preserve"> </w:t>
      </w:r>
      <w:r w:rsidR="00315626" w:rsidRPr="00CD2E1A">
        <w:rPr>
          <w:b/>
          <w:smallCaps/>
          <w:sz w:val="22"/>
          <w:szCs w:val="22"/>
          <w:u w:val="single"/>
        </w:rPr>
        <w:t>Nota: Previsione</w:t>
      </w:r>
      <w:r w:rsidR="007B6FCC" w:rsidRPr="00CD2E1A">
        <w:rPr>
          <w:b/>
          <w:smallCaps/>
          <w:sz w:val="22"/>
          <w:szCs w:val="22"/>
          <w:u w:val="single"/>
        </w:rPr>
        <w:t xml:space="preserve"> eventuale, solo </w:t>
      </w:r>
      <w:r w:rsidR="00315626" w:rsidRPr="00CD2E1A">
        <w:rPr>
          <w:b/>
          <w:smallCaps/>
          <w:sz w:val="22"/>
          <w:szCs w:val="22"/>
          <w:u w:val="single"/>
        </w:rPr>
        <w:t xml:space="preserve">nel caso di finanziamenti per importi </w:t>
      </w:r>
      <w:r w:rsidR="004E427E" w:rsidRPr="00CD2E1A">
        <w:rPr>
          <w:b/>
          <w:smallCaps/>
          <w:sz w:val="22"/>
          <w:szCs w:val="22"/>
          <w:u w:val="single"/>
        </w:rPr>
        <w:t xml:space="preserve">superiori </w:t>
      </w:r>
      <w:r w:rsidR="00315626" w:rsidRPr="00CD2E1A">
        <w:rPr>
          <w:b/>
          <w:smallCaps/>
          <w:sz w:val="22"/>
          <w:szCs w:val="22"/>
          <w:u w:val="single"/>
        </w:rPr>
        <w:t>ad Euro 150.000,00</w:t>
      </w:r>
      <w:r w:rsidR="00315626">
        <w:rPr>
          <w:sz w:val="22"/>
          <w:szCs w:val="22"/>
        </w:rPr>
        <w:t xml:space="preserve"> </w:t>
      </w:r>
    </w:p>
    <w:p w:rsidR="00D8022C" w:rsidRDefault="00994C91" w:rsidP="00271427">
      <w:pPr>
        <w:pStyle w:val="Corpodeltesto3"/>
        <w:tabs>
          <w:tab w:val="clear" w:pos="567"/>
          <w:tab w:val="left" w:pos="0"/>
          <w:tab w:val="left" w:pos="709"/>
        </w:tabs>
        <w:spacing w:before="120" w:after="120" w:line="288" w:lineRule="auto"/>
        <w:rPr>
          <w:sz w:val="22"/>
          <w:szCs w:val="22"/>
        </w:rPr>
      </w:pPr>
      <w:r>
        <w:rPr>
          <w:sz w:val="22"/>
          <w:szCs w:val="22"/>
        </w:rPr>
        <w:t>6.2</w:t>
      </w:r>
      <w:r>
        <w:rPr>
          <w:sz w:val="22"/>
          <w:szCs w:val="22"/>
        </w:rPr>
        <w:tab/>
        <w:t>Fatti salv</w:t>
      </w:r>
      <w:r w:rsidR="0050385A">
        <w:rPr>
          <w:sz w:val="22"/>
          <w:szCs w:val="22"/>
        </w:rPr>
        <w:t>i</w:t>
      </w:r>
      <w:r>
        <w:rPr>
          <w:sz w:val="22"/>
          <w:szCs w:val="22"/>
        </w:rPr>
        <w:t xml:space="preserve"> gli ulteriori termini e condizioni quivi previsti,</w:t>
      </w:r>
      <w:r w:rsidR="0050385A">
        <w:rPr>
          <w:sz w:val="22"/>
          <w:szCs w:val="22"/>
        </w:rPr>
        <w:t xml:space="preserve"> ciascuna erogazione contemplata dal presente contratto,</w:t>
      </w:r>
      <w:r w:rsidR="00D8022C">
        <w:rPr>
          <w:sz w:val="22"/>
          <w:szCs w:val="22"/>
        </w:rPr>
        <w:t xml:space="preserve"> con la sola eccezione dell’eventuale anticipazione,</w:t>
      </w:r>
      <w:r w:rsidR="0050385A">
        <w:rPr>
          <w:color w:val="000000"/>
          <w:sz w:val="22"/>
          <w:szCs w:val="22"/>
        </w:rPr>
        <w:t xml:space="preserve"> è </w:t>
      </w:r>
      <w:r w:rsidR="005254C2">
        <w:rPr>
          <w:color w:val="000000"/>
          <w:sz w:val="22"/>
          <w:szCs w:val="22"/>
        </w:rPr>
        <w:t>condizionata alla avvenuta</w:t>
      </w:r>
      <w:r w:rsidR="005A466F">
        <w:rPr>
          <w:color w:val="000000"/>
          <w:sz w:val="22"/>
          <w:szCs w:val="22"/>
        </w:rPr>
        <w:t xml:space="preserve"> progressiva</w:t>
      </w:r>
      <w:r w:rsidR="005254C2">
        <w:rPr>
          <w:color w:val="000000"/>
          <w:sz w:val="22"/>
          <w:szCs w:val="22"/>
        </w:rPr>
        <w:t xml:space="preserve"> </w:t>
      </w:r>
      <w:r w:rsidR="005254C2" w:rsidRPr="00FB530D">
        <w:rPr>
          <w:sz w:val="22"/>
          <w:szCs w:val="22"/>
        </w:rPr>
        <w:t>copertura finanziaria del Programma degli Investimenti</w:t>
      </w:r>
      <w:r w:rsidR="001A281C">
        <w:rPr>
          <w:sz w:val="22"/>
          <w:szCs w:val="22"/>
        </w:rPr>
        <w:t xml:space="preserve"> </w:t>
      </w:r>
      <w:r w:rsidR="001A281C" w:rsidRPr="00295275">
        <w:rPr>
          <w:sz w:val="22"/>
          <w:szCs w:val="22"/>
        </w:rPr>
        <w:t>mediante l’Apporto Finanziario Privato</w:t>
      </w:r>
      <w:r w:rsidR="005A466F">
        <w:rPr>
          <w:sz w:val="22"/>
          <w:szCs w:val="22"/>
        </w:rPr>
        <w:t xml:space="preserve"> </w:t>
      </w:r>
      <w:r w:rsidR="00D25A75">
        <w:rPr>
          <w:sz w:val="22"/>
          <w:szCs w:val="22"/>
        </w:rPr>
        <w:t>con le modalità</w:t>
      </w:r>
      <w:r w:rsidR="00EB3680">
        <w:rPr>
          <w:sz w:val="22"/>
          <w:szCs w:val="22"/>
        </w:rPr>
        <w:t xml:space="preserve">, nei termini </w:t>
      </w:r>
      <w:r w:rsidR="005A466F">
        <w:rPr>
          <w:sz w:val="22"/>
          <w:szCs w:val="22"/>
        </w:rPr>
        <w:t xml:space="preserve">e nella misura </w:t>
      </w:r>
      <w:r w:rsidR="00D25A75">
        <w:rPr>
          <w:sz w:val="22"/>
          <w:szCs w:val="22"/>
        </w:rPr>
        <w:t>meglio indicat</w:t>
      </w:r>
      <w:r w:rsidR="005A466F">
        <w:rPr>
          <w:sz w:val="22"/>
          <w:szCs w:val="22"/>
        </w:rPr>
        <w:t xml:space="preserve">i </w:t>
      </w:r>
      <w:r w:rsidR="00D25A75">
        <w:rPr>
          <w:sz w:val="22"/>
          <w:szCs w:val="22"/>
        </w:rPr>
        <w:t xml:space="preserve">nella </w:t>
      </w:r>
      <w:r w:rsidR="005254C2">
        <w:rPr>
          <w:color w:val="000000"/>
          <w:sz w:val="22"/>
          <w:szCs w:val="22"/>
        </w:rPr>
        <w:t>premessa (</w:t>
      </w:r>
      <w:r w:rsidR="00D8022C">
        <w:rPr>
          <w:color w:val="000000"/>
          <w:sz w:val="22"/>
          <w:szCs w:val="22"/>
        </w:rPr>
        <w:t>L</w:t>
      </w:r>
      <w:r w:rsidR="005254C2">
        <w:rPr>
          <w:color w:val="000000"/>
          <w:sz w:val="22"/>
          <w:szCs w:val="22"/>
        </w:rPr>
        <w:t>) e</w:t>
      </w:r>
      <w:r w:rsidR="00D25A75">
        <w:rPr>
          <w:color w:val="000000"/>
          <w:sz w:val="22"/>
          <w:szCs w:val="22"/>
        </w:rPr>
        <w:t xml:space="preserve"> nel </w:t>
      </w:r>
      <w:r w:rsidR="005254C2">
        <w:rPr>
          <w:color w:val="000000"/>
          <w:sz w:val="22"/>
          <w:szCs w:val="22"/>
        </w:rPr>
        <w:t>parag</w:t>
      </w:r>
      <w:r w:rsidR="00E34AC7">
        <w:rPr>
          <w:color w:val="000000"/>
          <w:sz w:val="22"/>
          <w:szCs w:val="22"/>
        </w:rPr>
        <w:t>r</w:t>
      </w:r>
      <w:r w:rsidR="005254C2">
        <w:rPr>
          <w:color w:val="000000"/>
          <w:sz w:val="22"/>
          <w:szCs w:val="22"/>
        </w:rPr>
        <w:t>afo 4(d) che precedono</w:t>
      </w:r>
      <w:r w:rsidR="005254C2">
        <w:rPr>
          <w:sz w:val="22"/>
          <w:szCs w:val="22"/>
        </w:rPr>
        <w:t>.</w:t>
      </w:r>
    </w:p>
    <w:p w:rsidR="006C4DF7" w:rsidRPr="00CD2E1A" w:rsidRDefault="00BC4610" w:rsidP="00FF3680">
      <w:pPr>
        <w:widowControl w:val="0"/>
        <w:tabs>
          <w:tab w:val="left" w:pos="709"/>
          <w:tab w:val="left" w:pos="4536"/>
          <w:tab w:val="left" w:pos="6804"/>
        </w:tabs>
        <w:spacing w:before="120" w:after="120" w:line="288" w:lineRule="auto"/>
        <w:jc w:val="both"/>
        <w:rPr>
          <w:sz w:val="22"/>
          <w:szCs w:val="22"/>
        </w:rPr>
      </w:pPr>
      <w:r w:rsidRPr="00CD2E1A">
        <w:rPr>
          <w:sz w:val="22"/>
          <w:szCs w:val="22"/>
        </w:rPr>
        <w:t>6.3</w:t>
      </w:r>
      <w:r w:rsidRPr="00CD2E1A">
        <w:rPr>
          <w:sz w:val="22"/>
          <w:szCs w:val="22"/>
        </w:rPr>
        <w:tab/>
        <w:t>Fermi restando gli ulteriori termini e condizioni previsti dal presente contratto, la prima erogazione a qualsiasi titolo a valere sul finanziamento concesso sarà effettuata da Invitalia a condizione che quest’ultima abbia ricevuto:</w:t>
      </w:r>
    </w:p>
    <w:p w:rsidR="00DB638D" w:rsidRPr="00CD2E1A" w:rsidRDefault="003B244B" w:rsidP="002C7863">
      <w:pPr>
        <w:widowControl w:val="0"/>
        <w:tabs>
          <w:tab w:val="left" w:pos="709"/>
          <w:tab w:val="left" w:pos="851"/>
          <w:tab w:val="left" w:pos="4536"/>
          <w:tab w:val="left" w:pos="6804"/>
        </w:tabs>
        <w:spacing w:before="120" w:after="120" w:line="288" w:lineRule="auto"/>
        <w:jc w:val="both"/>
        <w:rPr>
          <w:sz w:val="22"/>
          <w:szCs w:val="22"/>
        </w:rPr>
      </w:pPr>
      <w:r w:rsidRPr="00CD2E1A">
        <w:rPr>
          <w:sz w:val="22"/>
          <w:szCs w:val="22"/>
        </w:rPr>
        <w:t>(a)</w:t>
      </w:r>
      <w:r w:rsidR="00DB638D" w:rsidRPr="00CD2E1A">
        <w:rPr>
          <w:sz w:val="22"/>
          <w:szCs w:val="22"/>
        </w:rPr>
        <w:tab/>
      </w:r>
      <w:r w:rsidR="00BC4610" w:rsidRPr="00CD2E1A">
        <w:rPr>
          <w:sz w:val="22"/>
          <w:szCs w:val="22"/>
        </w:rPr>
        <w:t xml:space="preserve">il duplo della nota di iscrizione e l’annotazione del privilegio - ex </w:t>
      </w:r>
      <w:proofErr w:type="spellStart"/>
      <w:r w:rsidR="00BC4610" w:rsidRPr="00CD2E1A">
        <w:rPr>
          <w:sz w:val="22"/>
          <w:szCs w:val="22"/>
        </w:rPr>
        <w:t>D.Lgs.Lgt</w:t>
      </w:r>
      <w:proofErr w:type="spellEnd"/>
      <w:r w:rsidR="00BC4610" w:rsidRPr="00CD2E1A">
        <w:rPr>
          <w:sz w:val="22"/>
          <w:szCs w:val="22"/>
        </w:rPr>
        <w:t xml:space="preserve">. 1° novembre 1944, n. 367 e </w:t>
      </w:r>
      <w:proofErr w:type="spellStart"/>
      <w:r w:rsidR="00BC4610" w:rsidRPr="00CD2E1A">
        <w:rPr>
          <w:sz w:val="22"/>
          <w:szCs w:val="22"/>
        </w:rPr>
        <w:t>ss.mm.ii</w:t>
      </w:r>
      <w:proofErr w:type="spellEnd"/>
      <w:r w:rsidR="00BC4610" w:rsidRPr="00CD2E1A">
        <w:rPr>
          <w:sz w:val="22"/>
          <w:szCs w:val="22"/>
        </w:rPr>
        <w:t>. - indicato nel successivo art. 14, relativamente</w:t>
      </w:r>
      <w:r w:rsidR="006C4DF7" w:rsidRPr="00CD2E1A">
        <w:rPr>
          <w:sz w:val="22"/>
          <w:szCs w:val="22"/>
        </w:rPr>
        <w:t>:</w:t>
      </w:r>
      <w:r w:rsidR="00DB638D" w:rsidRPr="00CD2E1A">
        <w:rPr>
          <w:sz w:val="22"/>
          <w:szCs w:val="22"/>
        </w:rPr>
        <w:t xml:space="preserve"> </w:t>
      </w:r>
      <w:r w:rsidR="006C4DF7" w:rsidRPr="00CD2E1A">
        <w:rPr>
          <w:sz w:val="22"/>
          <w:szCs w:val="22"/>
        </w:rPr>
        <w:t>(i)</w:t>
      </w:r>
      <w:r w:rsidR="002C7863" w:rsidRPr="00CD2E1A">
        <w:rPr>
          <w:sz w:val="22"/>
          <w:szCs w:val="22"/>
        </w:rPr>
        <w:t xml:space="preserve"> </w:t>
      </w:r>
      <w:r w:rsidR="006C4DF7" w:rsidRPr="00CD2E1A">
        <w:rPr>
          <w:sz w:val="22"/>
          <w:szCs w:val="22"/>
        </w:rPr>
        <w:t xml:space="preserve">ai beni agevolati </w:t>
      </w:r>
      <w:r w:rsidR="000F4DC7" w:rsidRPr="00CD2E1A">
        <w:rPr>
          <w:sz w:val="22"/>
          <w:szCs w:val="22"/>
        </w:rPr>
        <w:t>già acquistati</w:t>
      </w:r>
      <w:r w:rsidR="00576AEF" w:rsidRPr="00CD2E1A">
        <w:rPr>
          <w:sz w:val="22"/>
          <w:szCs w:val="22"/>
        </w:rPr>
        <w:t xml:space="preserve"> prima della </w:t>
      </w:r>
      <w:r w:rsidR="000F4DC7" w:rsidRPr="00CD2E1A">
        <w:rPr>
          <w:sz w:val="22"/>
          <w:szCs w:val="22"/>
        </w:rPr>
        <w:t>stipula del presente contratto</w:t>
      </w:r>
      <w:r w:rsidR="00576AEF" w:rsidRPr="00CD2E1A">
        <w:rPr>
          <w:sz w:val="22"/>
          <w:szCs w:val="22"/>
        </w:rPr>
        <w:t xml:space="preserve">, ove esistenti, </w:t>
      </w:r>
      <w:r w:rsidR="000F4DC7" w:rsidRPr="00CD2E1A">
        <w:rPr>
          <w:sz w:val="22"/>
          <w:szCs w:val="22"/>
        </w:rPr>
        <w:t xml:space="preserve">e assoggettati a </w:t>
      </w:r>
      <w:r w:rsidR="006C4DF7" w:rsidRPr="00CD2E1A">
        <w:rPr>
          <w:sz w:val="22"/>
          <w:szCs w:val="22"/>
        </w:rPr>
        <w:t>privilegio con il presente atto; e (ii)</w:t>
      </w:r>
      <w:r w:rsidR="002C7863" w:rsidRPr="00CD2E1A">
        <w:rPr>
          <w:sz w:val="22"/>
          <w:szCs w:val="22"/>
        </w:rPr>
        <w:t xml:space="preserve"> </w:t>
      </w:r>
      <w:r w:rsidR="00DB638D" w:rsidRPr="00CD2E1A">
        <w:rPr>
          <w:sz w:val="22"/>
          <w:szCs w:val="22"/>
        </w:rPr>
        <w:t xml:space="preserve">ai beni agevolati, ulteriori rispetto a quelli </w:t>
      </w:r>
      <w:r w:rsidR="00576AEF" w:rsidRPr="00CD2E1A">
        <w:rPr>
          <w:sz w:val="22"/>
          <w:szCs w:val="22"/>
        </w:rPr>
        <w:t xml:space="preserve">di cui al precedente </w:t>
      </w:r>
      <w:r w:rsidR="00DB638D" w:rsidRPr="00CD2E1A">
        <w:rPr>
          <w:sz w:val="22"/>
          <w:szCs w:val="22"/>
        </w:rPr>
        <w:t>punto (i), già acquistati all’atto della presentazione della richiesta di erogazione, fermo restando che la previsione del presente punto (ii) non trova applicazione nel caso di erogazione dell’eventuale anticipazione;</w:t>
      </w:r>
    </w:p>
    <w:p w:rsidR="00DB638D" w:rsidRPr="00CD2E1A" w:rsidRDefault="003B244B" w:rsidP="00DB638D">
      <w:pPr>
        <w:widowControl w:val="0"/>
        <w:tabs>
          <w:tab w:val="left" w:pos="709"/>
          <w:tab w:val="left" w:pos="851"/>
          <w:tab w:val="left" w:pos="4536"/>
          <w:tab w:val="left" w:pos="6804"/>
        </w:tabs>
        <w:spacing w:before="120" w:after="120" w:line="288" w:lineRule="auto"/>
        <w:jc w:val="both"/>
        <w:rPr>
          <w:sz w:val="22"/>
          <w:szCs w:val="22"/>
        </w:rPr>
      </w:pPr>
      <w:r w:rsidRPr="00CD2E1A">
        <w:rPr>
          <w:sz w:val="22"/>
          <w:szCs w:val="22"/>
        </w:rPr>
        <w:t>(b)</w:t>
      </w:r>
      <w:r w:rsidR="00DB638D" w:rsidRPr="00CD2E1A">
        <w:rPr>
          <w:sz w:val="22"/>
          <w:szCs w:val="22"/>
        </w:rPr>
        <w:tab/>
      </w:r>
      <w:r w:rsidR="00BC4610" w:rsidRPr="00CD2E1A">
        <w:rPr>
          <w:sz w:val="22"/>
          <w:szCs w:val="22"/>
        </w:rPr>
        <w:t>il duplo della nota di iscrizione dell’ipoteca indicata nel successivo art. 14;</w:t>
      </w:r>
    </w:p>
    <w:p w:rsidR="00BC4610" w:rsidRPr="00CD2E1A" w:rsidRDefault="003B244B" w:rsidP="00DB638D">
      <w:pPr>
        <w:widowControl w:val="0"/>
        <w:tabs>
          <w:tab w:val="left" w:pos="709"/>
          <w:tab w:val="left" w:pos="851"/>
          <w:tab w:val="left" w:pos="4536"/>
          <w:tab w:val="left" w:pos="6804"/>
        </w:tabs>
        <w:spacing w:before="120" w:after="120" w:line="288" w:lineRule="auto"/>
        <w:jc w:val="both"/>
        <w:rPr>
          <w:sz w:val="22"/>
          <w:szCs w:val="22"/>
        </w:rPr>
      </w:pPr>
      <w:r w:rsidRPr="00CD2E1A">
        <w:rPr>
          <w:sz w:val="22"/>
          <w:szCs w:val="22"/>
        </w:rPr>
        <w:t>(c)</w:t>
      </w:r>
      <w:r w:rsidR="00DB638D" w:rsidRPr="00CD2E1A">
        <w:rPr>
          <w:sz w:val="22"/>
          <w:szCs w:val="22"/>
        </w:rPr>
        <w:tab/>
      </w:r>
      <w:r w:rsidR="00BC4610" w:rsidRPr="00CD2E1A">
        <w:rPr>
          <w:sz w:val="22"/>
          <w:szCs w:val="22"/>
        </w:rPr>
        <w:t>la dichiarazione notarile dalla quale risulti la regolare pubblicazione della predetta ipoteca e la inesistenza presso l’Ufficio dei Registri Immobiliari competente ed a peso dei beni ipotecati, di trascrizioni pregiudizievoli, di iscrizioni, di annotazioni di privilegio.</w:t>
      </w:r>
    </w:p>
    <w:p w:rsidR="00DA2839" w:rsidRDefault="00DA2839" w:rsidP="00CD2E1A">
      <w:pPr>
        <w:widowControl w:val="0"/>
        <w:tabs>
          <w:tab w:val="left" w:pos="709"/>
          <w:tab w:val="left" w:pos="4536"/>
          <w:tab w:val="left" w:pos="6804"/>
        </w:tabs>
        <w:spacing w:before="120" w:after="120" w:line="288" w:lineRule="auto"/>
        <w:jc w:val="both"/>
        <w:rPr>
          <w:b/>
          <w:sz w:val="22"/>
          <w:szCs w:val="22"/>
          <w:u w:val="single"/>
        </w:rPr>
      </w:pPr>
    </w:p>
    <w:p w:rsidR="00DA2839" w:rsidRDefault="00DA2839" w:rsidP="00CD2E1A">
      <w:pPr>
        <w:widowControl w:val="0"/>
        <w:tabs>
          <w:tab w:val="left" w:pos="709"/>
          <w:tab w:val="left" w:pos="4536"/>
          <w:tab w:val="left" w:pos="6804"/>
        </w:tabs>
        <w:spacing w:before="120" w:after="120" w:line="288" w:lineRule="auto"/>
        <w:jc w:val="both"/>
        <w:rPr>
          <w:b/>
          <w:sz w:val="22"/>
          <w:szCs w:val="22"/>
          <w:u w:val="single"/>
        </w:rPr>
      </w:pPr>
    </w:p>
    <w:p w:rsidR="00DA2839" w:rsidRDefault="00DA2839" w:rsidP="00CD2E1A">
      <w:pPr>
        <w:widowControl w:val="0"/>
        <w:tabs>
          <w:tab w:val="left" w:pos="709"/>
          <w:tab w:val="left" w:pos="4536"/>
          <w:tab w:val="left" w:pos="6804"/>
        </w:tabs>
        <w:spacing w:before="120" w:after="120" w:line="288" w:lineRule="auto"/>
        <w:jc w:val="both"/>
        <w:rPr>
          <w:b/>
          <w:sz w:val="22"/>
          <w:szCs w:val="22"/>
          <w:u w:val="single"/>
        </w:rPr>
      </w:pPr>
    </w:p>
    <w:p w:rsidR="00CF1A33" w:rsidRPr="00604E34" w:rsidRDefault="00CF1A33" w:rsidP="00CD2E1A">
      <w:pPr>
        <w:widowControl w:val="0"/>
        <w:tabs>
          <w:tab w:val="left" w:pos="709"/>
          <w:tab w:val="left" w:pos="4536"/>
          <w:tab w:val="left" w:pos="6804"/>
        </w:tabs>
        <w:spacing w:before="120" w:after="120" w:line="288" w:lineRule="auto"/>
        <w:jc w:val="both"/>
        <w:rPr>
          <w:b/>
          <w:sz w:val="22"/>
          <w:szCs w:val="22"/>
          <w:u w:val="single"/>
        </w:rPr>
      </w:pPr>
      <w:bookmarkStart w:id="0" w:name="_GoBack"/>
      <w:bookmarkEnd w:id="0"/>
      <w:r w:rsidRPr="00604E34">
        <w:rPr>
          <w:b/>
          <w:sz w:val="22"/>
          <w:szCs w:val="22"/>
          <w:u w:val="single"/>
        </w:rPr>
        <w:lastRenderedPageBreak/>
        <w:t xml:space="preserve">Art. 7 </w:t>
      </w:r>
      <w:r w:rsidR="00070A77" w:rsidRPr="00604E34">
        <w:rPr>
          <w:b/>
          <w:sz w:val="22"/>
          <w:szCs w:val="22"/>
          <w:u w:val="single"/>
        </w:rPr>
        <w:t xml:space="preserve">- Termini e modalità di presentazione delle richieste di erogazione - Modelli </w:t>
      </w:r>
      <w:r w:rsidR="00070A77" w:rsidRPr="00604E34">
        <w:rPr>
          <w:b/>
          <w:i/>
          <w:sz w:val="22"/>
          <w:szCs w:val="22"/>
          <w:u w:val="single"/>
        </w:rPr>
        <w:t>pro-forma</w:t>
      </w:r>
      <w:r w:rsidR="00070A77" w:rsidRPr="00604E34">
        <w:rPr>
          <w:b/>
          <w:sz w:val="22"/>
          <w:szCs w:val="22"/>
          <w:u w:val="single"/>
        </w:rPr>
        <w:t xml:space="preserve"> e documentazione da produrre</w:t>
      </w:r>
    </w:p>
    <w:p w:rsidR="00F4006F" w:rsidRPr="00BE6486" w:rsidRDefault="009A2E39" w:rsidP="00E46825">
      <w:pPr>
        <w:autoSpaceDE w:val="0"/>
        <w:autoSpaceDN w:val="0"/>
        <w:adjustRightInd w:val="0"/>
        <w:spacing w:before="120" w:after="120" w:line="288" w:lineRule="auto"/>
        <w:jc w:val="both"/>
        <w:rPr>
          <w:sz w:val="22"/>
          <w:szCs w:val="22"/>
        </w:rPr>
      </w:pPr>
      <w:r w:rsidRPr="00BE6486">
        <w:rPr>
          <w:sz w:val="22"/>
          <w:szCs w:val="22"/>
        </w:rPr>
        <w:t>7.1</w:t>
      </w:r>
      <w:r w:rsidRPr="00BE6486">
        <w:rPr>
          <w:sz w:val="22"/>
          <w:szCs w:val="22"/>
        </w:rPr>
        <w:tab/>
      </w:r>
      <w:r w:rsidR="00C05D2A" w:rsidRPr="00BE6486">
        <w:rPr>
          <w:sz w:val="22"/>
          <w:szCs w:val="22"/>
        </w:rPr>
        <w:t xml:space="preserve">Fermi restando gli ulteriori termini e condizioni previsti dal presente contratto, le richieste di erogazione delle quote di finanziamento agevolato dovranno essere presentate utilizzando i relativi modelli </w:t>
      </w:r>
      <w:r w:rsidR="00C05D2A" w:rsidRPr="00BE6486">
        <w:rPr>
          <w:i/>
          <w:sz w:val="22"/>
          <w:szCs w:val="22"/>
        </w:rPr>
        <w:t>pro-forma</w:t>
      </w:r>
      <w:r w:rsidR="00C05D2A" w:rsidRPr="00BE6486">
        <w:rPr>
          <w:sz w:val="22"/>
          <w:szCs w:val="22"/>
        </w:rPr>
        <w:t xml:space="preserve"> forniti da Invitalia ed includere tutta la documentazione ivi indicata.</w:t>
      </w:r>
      <w:r w:rsidR="00C05D2A">
        <w:rPr>
          <w:sz w:val="22"/>
          <w:szCs w:val="22"/>
        </w:rPr>
        <w:t xml:space="preserve"> </w:t>
      </w:r>
      <w:r w:rsidR="00C05D2A" w:rsidRPr="00BE6486">
        <w:rPr>
          <w:sz w:val="22"/>
          <w:szCs w:val="22"/>
        </w:rPr>
        <w:t xml:space="preserve">L’attuale versione di tali modelli, contrassegnata dal codice </w:t>
      </w:r>
      <w:r w:rsidR="00C05D2A">
        <w:rPr>
          <w:sz w:val="22"/>
          <w:szCs w:val="22"/>
        </w:rPr>
        <w:t>“</w:t>
      </w:r>
      <w:r w:rsidR="00C05D2A" w:rsidRPr="00D51B91">
        <w:rPr>
          <w:b/>
          <w:sz w:val="22"/>
          <w:szCs w:val="22"/>
          <w:u w:val="single"/>
        </w:rPr>
        <w:t>MOD</w:t>
      </w:r>
      <w:r w:rsidR="00C05D2A">
        <w:rPr>
          <w:b/>
          <w:sz w:val="22"/>
          <w:szCs w:val="22"/>
          <w:u w:val="single"/>
        </w:rPr>
        <w:t>ULI</w:t>
      </w:r>
      <w:r w:rsidR="00C05D2A" w:rsidRPr="00D51B91">
        <w:rPr>
          <w:b/>
          <w:sz w:val="22"/>
          <w:szCs w:val="22"/>
          <w:u w:val="single"/>
        </w:rPr>
        <w:t>_NITO_</w:t>
      </w:r>
      <w:r w:rsidR="00C05D2A">
        <w:rPr>
          <w:b/>
          <w:sz w:val="22"/>
          <w:szCs w:val="22"/>
          <w:u w:val="single"/>
        </w:rPr>
        <w:t>V</w:t>
      </w:r>
      <w:r w:rsidR="00C05D2A" w:rsidRPr="00D51B91">
        <w:rPr>
          <w:b/>
          <w:sz w:val="22"/>
          <w:szCs w:val="22"/>
          <w:u w:val="single"/>
        </w:rPr>
        <w:t>_01</w:t>
      </w:r>
      <w:r w:rsidR="00C05D2A" w:rsidRPr="00DD61AA">
        <w:rPr>
          <w:sz w:val="22"/>
          <w:szCs w:val="22"/>
        </w:rPr>
        <w:t>”</w:t>
      </w:r>
      <w:r w:rsidR="00C05D2A" w:rsidRPr="00DD0102">
        <w:rPr>
          <w:sz w:val="22"/>
          <w:szCs w:val="22"/>
        </w:rPr>
        <w:t xml:space="preserve"> con riferimento </w:t>
      </w:r>
      <w:r w:rsidR="00C05D2A">
        <w:rPr>
          <w:sz w:val="22"/>
          <w:szCs w:val="22"/>
        </w:rPr>
        <w:t>all’ipotesi di attuazione dell’intervento finanziato sulla base di fatture quietanzate, e dal codice “</w:t>
      </w:r>
      <w:r w:rsidR="00C05D2A" w:rsidRPr="00D51B91">
        <w:rPr>
          <w:b/>
          <w:sz w:val="22"/>
          <w:szCs w:val="22"/>
          <w:u w:val="single"/>
        </w:rPr>
        <w:t>MOD</w:t>
      </w:r>
      <w:r w:rsidR="00C05D2A">
        <w:rPr>
          <w:b/>
          <w:sz w:val="22"/>
          <w:szCs w:val="22"/>
          <w:u w:val="single"/>
        </w:rPr>
        <w:t>ULI</w:t>
      </w:r>
      <w:r w:rsidR="00C05D2A" w:rsidRPr="00D51B91">
        <w:rPr>
          <w:b/>
          <w:sz w:val="22"/>
          <w:szCs w:val="22"/>
          <w:u w:val="single"/>
        </w:rPr>
        <w:t>_NITO</w:t>
      </w:r>
      <w:r w:rsidR="00C05D2A">
        <w:rPr>
          <w:b/>
          <w:sz w:val="22"/>
          <w:szCs w:val="22"/>
          <w:u w:val="single"/>
        </w:rPr>
        <w:t>_ABI_V</w:t>
      </w:r>
      <w:r w:rsidR="00C05D2A" w:rsidRPr="00D51B91">
        <w:rPr>
          <w:b/>
          <w:sz w:val="22"/>
          <w:szCs w:val="22"/>
          <w:u w:val="single"/>
        </w:rPr>
        <w:t>_01</w:t>
      </w:r>
      <w:r w:rsidR="00C05D2A" w:rsidRPr="00DD61AA">
        <w:rPr>
          <w:sz w:val="22"/>
          <w:szCs w:val="22"/>
        </w:rPr>
        <w:t>”</w:t>
      </w:r>
      <w:r w:rsidR="00C05D2A">
        <w:rPr>
          <w:sz w:val="22"/>
          <w:szCs w:val="22"/>
        </w:rPr>
        <w:t xml:space="preserve"> con riferimento all’ipotesi di attuazione dell’intervento finanziato sulla base di fatture non quietanzate, </w:t>
      </w:r>
      <w:r w:rsidR="00C05D2A" w:rsidRPr="00BE6486">
        <w:rPr>
          <w:sz w:val="22"/>
          <w:szCs w:val="22"/>
        </w:rPr>
        <w:t>è pubblicata sul portale di Invitalia al seguente indirizzo</w:t>
      </w:r>
      <w:r w:rsidR="00C05D2A">
        <w:rPr>
          <w:sz w:val="22"/>
          <w:szCs w:val="22"/>
        </w:rPr>
        <w:t>:</w:t>
      </w:r>
      <w:r w:rsidR="00C05D2A" w:rsidRPr="00AC6CA0">
        <w:rPr>
          <w:sz w:val="22"/>
          <w:szCs w:val="22"/>
        </w:rPr>
        <w:t xml:space="preserve"> </w:t>
      </w:r>
      <w:r w:rsidR="00C05D2A">
        <w:rPr>
          <w:sz w:val="22"/>
          <w:szCs w:val="22"/>
        </w:rPr>
        <w:t xml:space="preserve">[●]. A tal proposito, con la sottoscrizione del presente contratto la </w:t>
      </w:r>
      <w:r w:rsidR="00C05D2A" w:rsidRPr="00BE6486">
        <w:rPr>
          <w:sz w:val="22"/>
          <w:szCs w:val="22"/>
        </w:rPr>
        <w:t>Beneficiaria</w:t>
      </w:r>
      <w:r w:rsidR="00C05D2A">
        <w:rPr>
          <w:sz w:val="22"/>
          <w:szCs w:val="22"/>
        </w:rPr>
        <w:t xml:space="preserve"> </w:t>
      </w:r>
      <w:r w:rsidR="00C05D2A" w:rsidRPr="00BE6486">
        <w:rPr>
          <w:sz w:val="22"/>
          <w:szCs w:val="22"/>
        </w:rPr>
        <w:t xml:space="preserve">dichiara di ben conoscere </w:t>
      </w:r>
      <w:r w:rsidR="00C05D2A">
        <w:rPr>
          <w:sz w:val="22"/>
          <w:szCs w:val="22"/>
        </w:rPr>
        <w:t xml:space="preserve">i suddetti modelli </w:t>
      </w:r>
      <w:r w:rsidR="00C05D2A" w:rsidRPr="00DD0102">
        <w:rPr>
          <w:i/>
          <w:sz w:val="22"/>
          <w:szCs w:val="22"/>
        </w:rPr>
        <w:t>pro-forma</w:t>
      </w:r>
      <w:r w:rsidR="00C05D2A">
        <w:rPr>
          <w:sz w:val="22"/>
          <w:szCs w:val="22"/>
        </w:rPr>
        <w:t xml:space="preserve"> </w:t>
      </w:r>
      <w:r w:rsidR="00C05D2A" w:rsidRPr="00BE6486">
        <w:rPr>
          <w:sz w:val="22"/>
          <w:szCs w:val="22"/>
        </w:rPr>
        <w:t>per averne preso visione</w:t>
      </w:r>
      <w:r w:rsidR="00C05D2A">
        <w:rPr>
          <w:sz w:val="22"/>
          <w:szCs w:val="22"/>
        </w:rPr>
        <w:t>.</w:t>
      </w:r>
      <w:r w:rsidR="003A5223">
        <w:rPr>
          <w:sz w:val="22"/>
          <w:szCs w:val="22"/>
        </w:rPr>
        <w:t>].</w:t>
      </w:r>
      <w:r w:rsidR="00066F6F">
        <w:rPr>
          <w:sz w:val="22"/>
          <w:szCs w:val="22"/>
        </w:rPr>
        <w:t xml:space="preserve"> </w:t>
      </w:r>
    </w:p>
    <w:p w:rsidR="00BE6486" w:rsidRDefault="00BE6486" w:rsidP="00E46825">
      <w:pPr>
        <w:autoSpaceDE w:val="0"/>
        <w:autoSpaceDN w:val="0"/>
        <w:adjustRightInd w:val="0"/>
        <w:spacing w:before="120" w:after="120" w:line="288" w:lineRule="auto"/>
        <w:jc w:val="both"/>
        <w:rPr>
          <w:sz w:val="22"/>
          <w:szCs w:val="22"/>
        </w:rPr>
      </w:pPr>
      <w:r>
        <w:rPr>
          <w:sz w:val="22"/>
          <w:szCs w:val="22"/>
        </w:rPr>
        <w:t>7.</w:t>
      </w:r>
      <w:r w:rsidR="00070A77">
        <w:rPr>
          <w:sz w:val="22"/>
          <w:szCs w:val="22"/>
        </w:rPr>
        <w:t>2</w:t>
      </w:r>
      <w:r>
        <w:rPr>
          <w:sz w:val="22"/>
          <w:szCs w:val="22"/>
        </w:rPr>
        <w:tab/>
        <w:t xml:space="preserve">Le richieste di erogazione, complete della documentazione indicata nei relativi modelli </w:t>
      </w:r>
      <w:r w:rsidRPr="00BE6486">
        <w:rPr>
          <w:i/>
          <w:sz w:val="22"/>
          <w:szCs w:val="22"/>
        </w:rPr>
        <w:t>pro-forma</w:t>
      </w:r>
      <w:r w:rsidRPr="00BE6486">
        <w:rPr>
          <w:sz w:val="22"/>
          <w:szCs w:val="22"/>
        </w:rPr>
        <w:t>,</w:t>
      </w:r>
      <w:r>
        <w:rPr>
          <w:sz w:val="22"/>
          <w:szCs w:val="22"/>
        </w:rPr>
        <w:t xml:space="preserve"> dovranno essere </w:t>
      </w:r>
      <w:r w:rsidRPr="00E46825">
        <w:rPr>
          <w:sz w:val="22"/>
          <w:szCs w:val="22"/>
        </w:rPr>
        <w:t>firma</w:t>
      </w:r>
      <w:r>
        <w:rPr>
          <w:sz w:val="22"/>
          <w:szCs w:val="22"/>
        </w:rPr>
        <w:t xml:space="preserve">te </w:t>
      </w:r>
      <w:r w:rsidRPr="00E46825">
        <w:rPr>
          <w:sz w:val="22"/>
          <w:szCs w:val="22"/>
        </w:rPr>
        <w:t xml:space="preserve">digitalmente </w:t>
      </w:r>
      <w:r>
        <w:rPr>
          <w:sz w:val="22"/>
          <w:szCs w:val="22"/>
        </w:rPr>
        <w:t>dal l</w:t>
      </w:r>
      <w:r w:rsidRPr="00E46825">
        <w:rPr>
          <w:sz w:val="22"/>
          <w:szCs w:val="22"/>
        </w:rPr>
        <w:t>egale rappresentante della Beneficiaria o da un procuratore speciale</w:t>
      </w:r>
      <w:r w:rsidR="00F264C9">
        <w:rPr>
          <w:sz w:val="22"/>
          <w:szCs w:val="22"/>
        </w:rPr>
        <w:t xml:space="preserve"> munito dei necessari poteri</w:t>
      </w:r>
      <w:r w:rsidRPr="00E46825">
        <w:rPr>
          <w:sz w:val="22"/>
          <w:szCs w:val="22"/>
        </w:rPr>
        <w:t xml:space="preserve"> ed </w:t>
      </w:r>
      <w:r>
        <w:rPr>
          <w:sz w:val="22"/>
          <w:szCs w:val="22"/>
        </w:rPr>
        <w:t xml:space="preserve">essere </w:t>
      </w:r>
      <w:r w:rsidRPr="00E46825">
        <w:rPr>
          <w:sz w:val="22"/>
          <w:szCs w:val="22"/>
        </w:rPr>
        <w:t>trasme</w:t>
      </w:r>
      <w:r>
        <w:rPr>
          <w:sz w:val="22"/>
          <w:szCs w:val="22"/>
        </w:rPr>
        <w:t xml:space="preserve">sse </w:t>
      </w:r>
      <w:r w:rsidRPr="00E46825">
        <w:rPr>
          <w:sz w:val="22"/>
          <w:szCs w:val="22"/>
        </w:rPr>
        <w:t>ad Invitalia via PEC (</w:t>
      </w:r>
      <w:r w:rsidRPr="00E46825">
        <w:rPr>
          <w:i/>
          <w:sz w:val="22"/>
          <w:szCs w:val="22"/>
        </w:rPr>
        <w:t>Posta Elettronica Certificata</w:t>
      </w:r>
      <w:r w:rsidRPr="00E46825">
        <w:rPr>
          <w:sz w:val="22"/>
          <w:szCs w:val="22"/>
        </w:rPr>
        <w:t>) al</w:t>
      </w:r>
      <w:r w:rsidR="000A2624">
        <w:rPr>
          <w:sz w:val="22"/>
          <w:szCs w:val="22"/>
        </w:rPr>
        <w:t xml:space="preserve">l’indirizzo di cui al successivo paragrafo 11.1, ovvero al diverso </w:t>
      </w:r>
      <w:r w:rsidRPr="00E46825">
        <w:rPr>
          <w:sz w:val="22"/>
          <w:szCs w:val="22"/>
        </w:rPr>
        <w:t xml:space="preserve">indirizzo PEC </w:t>
      </w:r>
      <w:r w:rsidR="000A2624">
        <w:rPr>
          <w:sz w:val="22"/>
          <w:szCs w:val="22"/>
        </w:rPr>
        <w:t xml:space="preserve">comunicato </w:t>
      </w:r>
      <w:r w:rsidRPr="00E46825">
        <w:rPr>
          <w:sz w:val="22"/>
          <w:szCs w:val="22"/>
        </w:rPr>
        <w:t>da</w:t>
      </w:r>
      <w:r w:rsidR="000A2624">
        <w:rPr>
          <w:sz w:val="22"/>
          <w:szCs w:val="22"/>
        </w:rPr>
        <w:t xml:space="preserve"> </w:t>
      </w:r>
      <w:r w:rsidRPr="00E46825">
        <w:rPr>
          <w:sz w:val="22"/>
          <w:szCs w:val="22"/>
        </w:rPr>
        <w:t>Invitalia</w:t>
      </w:r>
      <w:r w:rsidR="0032595B">
        <w:rPr>
          <w:sz w:val="22"/>
          <w:szCs w:val="22"/>
        </w:rPr>
        <w:t xml:space="preserve">, </w:t>
      </w:r>
      <w:r w:rsidR="0032595B" w:rsidRPr="008573F0">
        <w:rPr>
          <w:sz w:val="22"/>
          <w:szCs w:val="22"/>
        </w:rPr>
        <w:t>fatto salvo quanto previsto dal secondo periodo del medesimo paragrafo 11.1</w:t>
      </w:r>
      <w:r w:rsidR="0032595B" w:rsidRPr="009D55D7">
        <w:rPr>
          <w:sz w:val="22"/>
          <w:szCs w:val="22"/>
        </w:rPr>
        <w:t>.</w:t>
      </w:r>
    </w:p>
    <w:p w:rsidR="00C04FC3" w:rsidRPr="00CB2C7C" w:rsidRDefault="0087186D" w:rsidP="00CB2C7C">
      <w:pPr>
        <w:autoSpaceDE w:val="0"/>
        <w:autoSpaceDN w:val="0"/>
        <w:adjustRightInd w:val="0"/>
        <w:spacing w:before="120" w:after="120" w:line="288" w:lineRule="auto"/>
        <w:jc w:val="both"/>
        <w:rPr>
          <w:color w:val="000000"/>
          <w:sz w:val="22"/>
          <w:szCs w:val="22"/>
        </w:rPr>
      </w:pPr>
      <w:r>
        <w:rPr>
          <w:color w:val="000000"/>
          <w:sz w:val="22"/>
          <w:szCs w:val="22"/>
        </w:rPr>
        <w:t>7.</w:t>
      </w:r>
      <w:r w:rsidR="00070A77">
        <w:rPr>
          <w:color w:val="000000"/>
          <w:sz w:val="22"/>
          <w:szCs w:val="22"/>
        </w:rPr>
        <w:t>3</w:t>
      </w:r>
      <w:r w:rsidR="00D12A49">
        <w:rPr>
          <w:color w:val="000000"/>
          <w:sz w:val="22"/>
          <w:szCs w:val="22"/>
        </w:rPr>
        <w:tab/>
        <w:t>F</w:t>
      </w:r>
      <w:r w:rsidR="00D12A49" w:rsidRPr="0087186D">
        <w:rPr>
          <w:color w:val="000000"/>
          <w:sz w:val="22"/>
          <w:szCs w:val="22"/>
        </w:rPr>
        <w:t xml:space="preserve">ermo restando </w:t>
      </w:r>
      <w:r w:rsidR="002C5B85">
        <w:rPr>
          <w:color w:val="000000"/>
          <w:sz w:val="22"/>
          <w:szCs w:val="22"/>
        </w:rPr>
        <w:t xml:space="preserve">il termine di cui </w:t>
      </w:r>
      <w:r w:rsidR="002C5B85" w:rsidRPr="0087186D">
        <w:rPr>
          <w:color w:val="000000"/>
          <w:sz w:val="22"/>
          <w:szCs w:val="22"/>
        </w:rPr>
        <w:t>al precedente paragrafo 4(b)</w:t>
      </w:r>
      <w:r w:rsidR="002C5B85">
        <w:rPr>
          <w:color w:val="000000"/>
          <w:sz w:val="22"/>
          <w:szCs w:val="22"/>
        </w:rPr>
        <w:t xml:space="preserve"> entro il quale deve </w:t>
      </w:r>
      <w:r w:rsidR="00CB2C7C">
        <w:rPr>
          <w:color w:val="000000"/>
          <w:sz w:val="22"/>
          <w:szCs w:val="22"/>
        </w:rPr>
        <w:t xml:space="preserve">comunque </w:t>
      </w:r>
      <w:r w:rsidR="002C5B85">
        <w:rPr>
          <w:color w:val="000000"/>
          <w:sz w:val="22"/>
          <w:szCs w:val="22"/>
        </w:rPr>
        <w:t xml:space="preserve">intervenire </w:t>
      </w:r>
      <w:r w:rsidR="00D12A49">
        <w:rPr>
          <w:color w:val="000000"/>
          <w:sz w:val="22"/>
          <w:szCs w:val="22"/>
        </w:rPr>
        <w:t xml:space="preserve">l’ultimazione del </w:t>
      </w:r>
      <w:r w:rsidR="00D12A49">
        <w:rPr>
          <w:sz w:val="22"/>
          <w:szCs w:val="22"/>
        </w:rPr>
        <w:t>Programma degli Investimenti</w:t>
      </w:r>
      <w:r w:rsidR="00D12A49" w:rsidRPr="0087186D">
        <w:rPr>
          <w:color w:val="000000"/>
          <w:sz w:val="22"/>
          <w:szCs w:val="22"/>
        </w:rPr>
        <w:t>, fatta salva la proroga eventualmente concessa da Invitalia ai sensi del medesimo paragrafo 4</w:t>
      </w:r>
      <w:r w:rsidR="00A4067B">
        <w:rPr>
          <w:color w:val="000000"/>
          <w:sz w:val="22"/>
          <w:szCs w:val="22"/>
        </w:rPr>
        <w:t>(b)</w:t>
      </w:r>
      <w:r w:rsidR="002C5B85">
        <w:rPr>
          <w:color w:val="000000"/>
          <w:sz w:val="22"/>
          <w:szCs w:val="22"/>
        </w:rPr>
        <w:t>:</w:t>
      </w:r>
      <w:r w:rsidR="00CB2C7C">
        <w:rPr>
          <w:color w:val="000000"/>
          <w:sz w:val="22"/>
          <w:szCs w:val="22"/>
        </w:rPr>
        <w:t xml:space="preserve"> (i) </w:t>
      </w:r>
      <w:r w:rsidR="002C5B85" w:rsidRPr="00CB2C7C">
        <w:rPr>
          <w:color w:val="000000"/>
          <w:sz w:val="22"/>
          <w:szCs w:val="22"/>
        </w:rPr>
        <w:t>l</w:t>
      </w:r>
      <w:r w:rsidRPr="00CB2C7C">
        <w:rPr>
          <w:color w:val="000000"/>
          <w:sz w:val="22"/>
          <w:szCs w:val="22"/>
        </w:rPr>
        <w:t>a richiesta di erogazione dell’anticipazione deve essere presentata entro e non oltre il termine di 4 (quattro) mesi a decorrere dalla data di stipula del presente contratto</w:t>
      </w:r>
      <w:r w:rsidR="002C5B85" w:rsidRPr="00CB2C7C">
        <w:rPr>
          <w:color w:val="000000"/>
          <w:sz w:val="22"/>
          <w:szCs w:val="22"/>
        </w:rPr>
        <w:t>;</w:t>
      </w:r>
      <w:r w:rsidR="00CB2C7C">
        <w:rPr>
          <w:color w:val="000000"/>
          <w:sz w:val="22"/>
          <w:szCs w:val="22"/>
        </w:rPr>
        <w:t xml:space="preserve"> </w:t>
      </w:r>
      <w:r w:rsidR="00896648">
        <w:rPr>
          <w:color w:val="000000"/>
          <w:sz w:val="22"/>
          <w:szCs w:val="22"/>
        </w:rPr>
        <w:t xml:space="preserve">e, </w:t>
      </w:r>
      <w:r w:rsidR="00CB2C7C">
        <w:rPr>
          <w:color w:val="000000"/>
          <w:sz w:val="22"/>
          <w:szCs w:val="22"/>
        </w:rPr>
        <w:t>(ii) n</w:t>
      </w:r>
      <w:r w:rsidRPr="00CB2C7C">
        <w:rPr>
          <w:color w:val="000000"/>
          <w:sz w:val="22"/>
          <w:szCs w:val="22"/>
        </w:rPr>
        <w:t>el caso del</w:t>
      </w:r>
      <w:r w:rsidR="003A5223" w:rsidRPr="00CB2C7C">
        <w:rPr>
          <w:color w:val="000000"/>
          <w:sz w:val="22"/>
          <w:szCs w:val="22"/>
        </w:rPr>
        <w:t xml:space="preserve"> SAL a saldo delle agevolazioni concesse,</w:t>
      </w:r>
      <w:r w:rsidR="003A5223" w:rsidRPr="00CB2C7C">
        <w:rPr>
          <w:b/>
          <w:color w:val="000000"/>
          <w:sz w:val="22"/>
          <w:szCs w:val="22"/>
        </w:rPr>
        <w:t xml:space="preserve"> </w:t>
      </w:r>
      <w:r w:rsidRPr="00CB2C7C">
        <w:rPr>
          <w:color w:val="000000"/>
          <w:sz w:val="22"/>
          <w:szCs w:val="22"/>
        </w:rPr>
        <w:t>ovvero di erogazione del finanziamento agevolato in unica soluzione,</w:t>
      </w:r>
      <w:r w:rsidR="00720DAA" w:rsidRPr="00CB2C7C">
        <w:rPr>
          <w:color w:val="000000"/>
          <w:sz w:val="22"/>
          <w:szCs w:val="22"/>
        </w:rPr>
        <w:t xml:space="preserve"> la relativa richiesta di erogazione deve essere presentata </w:t>
      </w:r>
      <w:r w:rsidR="00720DAA" w:rsidRPr="00CB2C7C">
        <w:rPr>
          <w:sz w:val="22"/>
          <w:szCs w:val="22"/>
        </w:rPr>
        <w:t>entro 30 (trenta) giorni dalla data di ultimazione del Programma degli Investimenti</w:t>
      </w:r>
      <w:r w:rsidR="00720DAA" w:rsidRPr="00CB2C7C">
        <w:rPr>
          <w:color w:val="000000"/>
          <w:sz w:val="22"/>
          <w:szCs w:val="22"/>
        </w:rPr>
        <w:t>.</w:t>
      </w:r>
      <w:r w:rsidR="00C04FC3">
        <w:rPr>
          <w:color w:val="000000"/>
          <w:sz w:val="22"/>
          <w:szCs w:val="22"/>
        </w:rPr>
        <w:t xml:space="preserve">   </w:t>
      </w:r>
    </w:p>
    <w:p w:rsidR="008C598E" w:rsidRDefault="00001AA7" w:rsidP="0087186D">
      <w:pPr>
        <w:autoSpaceDE w:val="0"/>
        <w:autoSpaceDN w:val="0"/>
        <w:adjustRightInd w:val="0"/>
        <w:spacing w:before="120" w:after="120" w:line="288" w:lineRule="auto"/>
        <w:jc w:val="both"/>
        <w:rPr>
          <w:color w:val="000000"/>
          <w:sz w:val="22"/>
          <w:szCs w:val="22"/>
        </w:rPr>
      </w:pPr>
      <w:r w:rsidRPr="00F4006F">
        <w:rPr>
          <w:sz w:val="22"/>
          <w:szCs w:val="22"/>
        </w:rPr>
        <w:t>7.</w:t>
      </w:r>
      <w:r w:rsidR="00070A77">
        <w:rPr>
          <w:sz w:val="22"/>
          <w:szCs w:val="22"/>
        </w:rPr>
        <w:t>4</w:t>
      </w:r>
      <w:r w:rsidR="00F4006F">
        <w:rPr>
          <w:sz w:val="22"/>
          <w:szCs w:val="22"/>
        </w:rPr>
        <w:tab/>
      </w:r>
      <w:r w:rsidRPr="00F4006F">
        <w:rPr>
          <w:sz w:val="22"/>
          <w:szCs w:val="22"/>
        </w:rPr>
        <w:t>I</w:t>
      </w:r>
      <w:r w:rsidR="00F4006F">
        <w:rPr>
          <w:sz w:val="22"/>
          <w:szCs w:val="22"/>
        </w:rPr>
        <w:t>nvitalia a</w:t>
      </w:r>
      <w:r w:rsidRPr="00F4006F">
        <w:rPr>
          <w:sz w:val="22"/>
          <w:szCs w:val="22"/>
        </w:rPr>
        <w:t xml:space="preserve">vrà il diritto di </w:t>
      </w:r>
      <w:r w:rsidR="0036630A">
        <w:rPr>
          <w:sz w:val="22"/>
          <w:szCs w:val="22"/>
        </w:rPr>
        <w:t>verificare</w:t>
      </w:r>
      <w:r w:rsidR="00CF0765">
        <w:rPr>
          <w:sz w:val="22"/>
          <w:szCs w:val="22"/>
        </w:rPr>
        <w:t>, tra l’altro,</w:t>
      </w:r>
      <w:r w:rsidR="0036630A">
        <w:rPr>
          <w:sz w:val="22"/>
          <w:szCs w:val="22"/>
        </w:rPr>
        <w:t xml:space="preserve"> l’esistenza de</w:t>
      </w:r>
      <w:r w:rsidRPr="00F4006F">
        <w:rPr>
          <w:sz w:val="22"/>
          <w:szCs w:val="22"/>
        </w:rPr>
        <w:t>gli originali di tutti i documenti presentati in copia</w:t>
      </w:r>
      <w:r w:rsidR="0036630A">
        <w:rPr>
          <w:sz w:val="22"/>
          <w:szCs w:val="22"/>
        </w:rPr>
        <w:t xml:space="preserve"> e la conformità di tali originali alle copie prodotte</w:t>
      </w:r>
      <w:r w:rsidRPr="00F4006F">
        <w:rPr>
          <w:sz w:val="22"/>
          <w:szCs w:val="22"/>
        </w:rPr>
        <w:t>.</w:t>
      </w:r>
    </w:p>
    <w:p w:rsidR="00C83E6A" w:rsidRPr="00604E34" w:rsidRDefault="00CC20EC" w:rsidP="00C30A7A">
      <w:pPr>
        <w:tabs>
          <w:tab w:val="left" w:pos="709"/>
        </w:tabs>
        <w:autoSpaceDE w:val="0"/>
        <w:autoSpaceDN w:val="0"/>
        <w:adjustRightInd w:val="0"/>
        <w:spacing w:before="120" w:after="120" w:line="288" w:lineRule="auto"/>
        <w:jc w:val="center"/>
        <w:rPr>
          <w:b/>
          <w:color w:val="000000"/>
          <w:sz w:val="22"/>
          <w:szCs w:val="22"/>
          <w:u w:val="single"/>
        </w:rPr>
      </w:pPr>
      <w:r w:rsidRPr="00604E34">
        <w:rPr>
          <w:b/>
          <w:color w:val="000000"/>
          <w:sz w:val="22"/>
          <w:szCs w:val="22"/>
          <w:u w:val="single"/>
        </w:rPr>
        <w:t>Art. 8 –</w:t>
      </w:r>
      <w:r w:rsidR="00C30A7A" w:rsidRPr="00604E34">
        <w:rPr>
          <w:b/>
          <w:color w:val="000000"/>
          <w:sz w:val="22"/>
          <w:szCs w:val="22"/>
          <w:u w:val="single"/>
        </w:rPr>
        <w:t xml:space="preserve"> </w:t>
      </w:r>
      <w:r w:rsidR="008C4A7B">
        <w:rPr>
          <w:b/>
          <w:color w:val="000000"/>
          <w:sz w:val="22"/>
          <w:szCs w:val="22"/>
          <w:u w:val="single"/>
        </w:rPr>
        <w:t xml:space="preserve">Verifiche </w:t>
      </w:r>
      <w:r w:rsidRPr="00604E34">
        <w:rPr>
          <w:b/>
          <w:color w:val="000000"/>
          <w:sz w:val="22"/>
          <w:szCs w:val="22"/>
          <w:u w:val="single"/>
        </w:rPr>
        <w:t>preliminar</w:t>
      </w:r>
      <w:r w:rsidR="008C4A7B">
        <w:rPr>
          <w:b/>
          <w:color w:val="000000"/>
          <w:sz w:val="22"/>
          <w:szCs w:val="22"/>
          <w:u w:val="single"/>
        </w:rPr>
        <w:t>i</w:t>
      </w:r>
      <w:r w:rsidRPr="00604E34">
        <w:rPr>
          <w:b/>
          <w:color w:val="000000"/>
          <w:sz w:val="22"/>
          <w:szCs w:val="22"/>
          <w:u w:val="single"/>
        </w:rPr>
        <w:t xml:space="preserve"> alle erogazioni </w:t>
      </w:r>
      <w:r w:rsidR="00C30A7A" w:rsidRPr="00604E34">
        <w:rPr>
          <w:b/>
          <w:color w:val="000000"/>
          <w:sz w:val="22"/>
          <w:szCs w:val="22"/>
          <w:u w:val="single"/>
        </w:rPr>
        <w:t>e successivi a</w:t>
      </w:r>
      <w:r w:rsidRPr="00604E34">
        <w:rPr>
          <w:b/>
          <w:color w:val="000000"/>
          <w:sz w:val="22"/>
          <w:szCs w:val="22"/>
          <w:u w:val="single"/>
        </w:rPr>
        <w:t>dempimenti</w:t>
      </w:r>
    </w:p>
    <w:p w:rsidR="004B4AE4" w:rsidRDefault="00CC20EC" w:rsidP="00106619">
      <w:pPr>
        <w:widowControl w:val="0"/>
        <w:tabs>
          <w:tab w:val="left" w:pos="709"/>
          <w:tab w:val="left" w:pos="4536"/>
          <w:tab w:val="left" w:pos="6804"/>
        </w:tabs>
        <w:spacing w:before="120" w:after="120" w:line="288" w:lineRule="auto"/>
        <w:jc w:val="both"/>
        <w:rPr>
          <w:color w:val="000000"/>
          <w:sz w:val="22"/>
          <w:szCs w:val="22"/>
        </w:rPr>
      </w:pPr>
      <w:r>
        <w:rPr>
          <w:color w:val="000000"/>
          <w:sz w:val="22"/>
          <w:szCs w:val="22"/>
        </w:rPr>
        <w:t>8.1</w:t>
      </w:r>
      <w:r>
        <w:rPr>
          <w:color w:val="000000"/>
          <w:sz w:val="22"/>
          <w:szCs w:val="22"/>
        </w:rPr>
        <w:tab/>
      </w:r>
      <w:r w:rsidR="008C598E">
        <w:rPr>
          <w:color w:val="000000"/>
          <w:sz w:val="22"/>
          <w:szCs w:val="22"/>
        </w:rPr>
        <w:t>F</w:t>
      </w:r>
      <w:r w:rsidR="00001AA7">
        <w:rPr>
          <w:color w:val="000000"/>
          <w:sz w:val="22"/>
          <w:szCs w:val="22"/>
        </w:rPr>
        <w:t xml:space="preserve">atti salvi </w:t>
      </w:r>
      <w:r w:rsidR="008C598E">
        <w:rPr>
          <w:color w:val="000000"/>
          <w:sz w:val="22"/>
          <w:szCs w:val="22"/>
        </w:rPr>
        <w:t>gli ulteriori termini e condizioni previsti dal pres</w:t>
      </w:r>
      <w:r w:rsidR="004B4AE4">
        <w:rPr>
          <w:color w:val="000000"/>
          <w:sz w:val="22"/>
          <w:szCs w:val="22"/>
        </w:rPr>
        <w:t>e</w:t>
      </w:r>
      <w:r w:rsidR="008C598E">
        <w:rPr>
          <w:color w:val="000000"/>
          <w:sz w:val="22"/>
          <w:szCs w:val="22"/>
        </w:rPr>
        <w:t>nte contratto, l’</w:t>
      </w:r>
      <w:r w:rsidR="001C3BB9">
        <w:rPr>
          <w:color w:val="000000"/>
          <w:sz w:val="22"/>
          <w:szCs w:val="22"/>
        </w:rPr>
        <w:t xml:space="preserve">erogazione delle quote di finanziamento </w:t>
      </w:r>
      <w:r w:rsidR="00C924A6">
        <w:rPr>
          <w:color w:val="000000"/>
          <w:sz w:val="22"/>
          <w:szCs w:val="22"/>
        </w:rPr>
        <w:t>sarà effettuat</w:t>
      </w:r>
      <w:r w:rsidR="008C598E">
        <w:rPr>
          <w:color w:val="000000"/>
          <w:sz w:val="22"/>
          <w:szCs w:val="22"/>
        </w:rPr>
        <w:t>a</w:t>
      </w:r>
      <w:r w:rsidR="008C598E" w:rsidRPr="00001AA7">
        <w:rPr>
          <w:color w:val="000000"/>
          <w:sz w:val="22"/>
          <w:szCs w:val="22"/>
        </w:rPr>
        <w:t xml:space="preserve"> da Invitalia </w:t>
      </w:r>
      <w:r w:rsidR="00362A81">
        <w:rPr>
          <w:color w:val="000000"/>
          <w:sz w:val="22"/>
          <w:szCs w:val="22"/>
        </w:rPr>
        <w:t xml:space="preserve">– se del caso per il tramite della Banca Convenzionata - </w:t>
      </w:r>
      <w:r w:rsidR="008C598E" w:rsidRPr="00001AA7">
        <w:rPr>
          <w:color w:val="000000"/>
          <w:sz w:val="22"/>
          <w:szCs w:val="22"/>
        </w:rPr>
        <w:t xml:space="preserve">a seguito del ricevimento della richiesta di erogazione completa della documentazione indicata nel relativo modello </w:t>
      </w:r>
      <w:r w:rsidR="008C598E" w:rsidRPr="000B09B4">
        <w:rPr>
          <w:i/>
          <w:color w:val="000000"/>
          <w:sz w:val="22"/>
          <w:szCs w:val="22"/>
        </w:rPr>
        <w:t>pro-forma</w:t>
      </w:r>
      <w:r w:rsidR="002378E1" w:rsidRPr="002378E1">
        <w:rPr>
          <w:color w:val="000000"/>
          <w:sz w:val="22"/>
          <w:szCs w:val="22"/>
        </w:rPr>
        <w:t xml:space="preserve">, </w:t>
      </w:r>
      <w:r w:rsidR="002378E1">
        <w:rPr>
          <w:color w:val="000000"/>
          <w:sz w:val="22"/>
          <w:szCs w:val="22"/>
        </w:rPr>
        <w:t>previ</w:t>
      </w:r>
      <w:r w:rsidR="008C4A7B">
        <w:rPr>
          <w:color w:val="000000"/>
          <w:sz w:val="22"/>
          <w:szCs w:val="22"/>
        </w:rPr>
        <w:t>o espletamento delle</w:t>
      </w:r>
      <w:r w:rsidR="002378E1">
        <w:rPr>
          <w:color w:val="000000"/>
          <w:sz w:val="22"/>
          <w:szCs w:val="22"/>
        </w:rPr>
        <w:t xml:space="preserve"> relativ</w:t>
      </w:r>
      <w:r w:rsidR="008C4A7B">
        <w:rPr>
          <w:color w:val="000000"/>
          <w:sz w:val="22"/>
          <w:szCs w:val="22"/>
        </w:rPr>
        <w:t>e</w:t>
      </w:r>
      <w:r w:rsidR="002378E1">
        <w:rPr>
          <w:color w:val="000000"/>
          <w:sz w:val="22"/>
          <w:szCs w:val="22"/>
        </w:rPr>
        <w:t xml:space="preserve"> </w:t>
      </w:r>
      <w:r w:rsidR="008C4A7B">
        <w:rPr>
          <w:color w:val="000000"/>
          <w:sz w:val="22"/>
          <w:szCs w:val="22"/>
        </w:rPr>
        <w:t>verifiche</w:t>
      </w:r>
      <w:r w:rsidR="00827481">
        <w:rPr>
          <w:color w:val="000000"/>
          <w:sz w:val="22"/>
          <w:szCs w:val="22"/>
        </w:rPr>
        <w:t xml:space="preserve"> tecnico-amministrative in conformità alla normativa di riferimento</w:t>
      </w:r>
      <w:r w:rsidR="002378E1">
        <w:rPr>
          <w:color w:val="000000"/>
          <w:sz w:val="22"/>
          <w:szCs w:val="22"/>
        </w:rPr>
        <w:t>.</w:t>
      </w:r>
    </w:p>
    <w:p w:rsidR="00106619" w:rsidRDefault="00106619" w:rsidP="00106619">
      <w:pPr>
        <w:widowControl w:val="0"/>
        <w:tabs>
          <w:tab w:val="left" w:pos="709"/>
          <w:tab w:val="left" w:pos="4536"/>
          <w:tab w:val="left" w:pos="6804"/>
        </w:tabs>
        <w:spacing w:before="120" w:after="120" w:line="288" w:lineRule="auto"/>
        <w:jc w:val="both"/>
        <w:rPr>
          <w:color w:val="000000"/>
          <w:sz w:val="22"/>
          <w:szCs w:val="22"/>
        </w:rPr>
      </w:pPr>
      <w:r>
        <w:rPr>
          <w:color w:val="000000"/>
          <w:sz w:val="22"/>
          <w:szCs w:val="22"/>
        </w:rPr>
        <w:t>8.2</w:t>
      </w:r>
      <w:r>
        <w:rPr>
          <w:color w:val="000000"/>
          <w:sz w:val="22"/>
          <w:szCs w:val="22"/>
        </w:rPr>
        <w:tab/>
        <w:t>L</w:t>
      </w:r>
      <w:r w:rsidRPr="00E46825">
        <w:rPr>
          <w:color w:val="000000"/>
          <w:sz w:val="22"/>
          <w:szCs w:val="22"/>
        </w:rPr>
        <w:t>’</w:t>
      </w:r>
      <w:r w:rsidRPr="00106619">
        <w:rPr>
          <w:color w:val="000000"/>
          <w:sz w:val="22"/>
          <w:szCs w:val="22"/>
        </w:rPr>
        <w:t>erogazione dell’anticipazione</w:t>
      </w:r>
      <w:r w:rsidRPr="0002527B">
        <w:rPr>
          <w:color w:val="000000"/>
          <w:sz w:val="22"/>
          <w:szCs w:val="22"/>
        </w:rPr>
        <w:t xml:space="preserve"> </w:t>
      </w:r>
      <w:r w:rsidRPr="00E46825">
        <w:rPr>
          <w:color w:val="000000"/>
          <w:sz w:val="22"/>
          <w:szCs w:val="22"/>
        </w:rPr>
        <w:t xml:space="preserve">è effettuata entro 45 (quarantacinque) giorni dal ricevimento della relativa richiesta di erogazione, fatto salvo quanto </w:t>
      </w:r>
      <w:r w:rsidRPr="00E46825">
        <w:rPr>
          <w:i/>
          <w:color w:val="000000"/>
          <w:sz w:val="22"/>
          <w:szCs w:val="22"/>
        </w:rPr>
        <w:t>infra</w:t>
      </w:r>
      <w:r w:rsidRPr="00E46825">
        <w:rPr>
          <w:color w:val="000000"/>
          <w:sz w:val="22"/>
          <w:szCs w:val="22"/>
        </w:rPr>
        <w:t xml:space="preserve"> previsto per le ipotesi di integrazioni e/o chiarimenti</w:t>
      </w:r>
      <w:r>
        <w:rPr>
          <w:color w:val="000000"/>
          <w:sz w:val="22"/>
          <w:szCs w:val="22"/>
        </w:rPr>
        <w:t>.</w:t>
      </w:r>
    </w:p>
    <w:p w:rsidR="002378E1" w:rsidRDefault="00106619" w:rsidP="00106619">
      <w:pPr>
        <w:widowControl w:val="0"/>
        <w:tabs>
          <w:tab w:val="left" w:pos="709"/>
          <w:tab w:val="left" w:pos="4536"/>
          <w:tab w:val="left" w:pos="6804"/>
        </w:tabs>
        <w:spacing w:before="120" w:after="120" w:line="288" w:lineRule="auto"/>
        <w:jc w:val="both"/>
        <w:rPr>
          <w:color w:val="000000"/>
          <w:sz w:val="22"/>
          <w:szCs w:val="22"/>
        </w:rPr>
      </w:pPr>
      <w:r>
        <w:rPr>
          <w:color w:val="000000"/>
          <w:sz w:val="22"/>
          <w:szCs w:val="22"/>
        </w:rPr>
        <w:lastRenderedPageBreak/>
        <w:t>8.3</w:t>
      </w:r>
      <w:r>
        <w:rPr>
          <w:color w:val="000000"/>
          <w:sz w:val="22"/>
          <w:szCs w:val="22"/>
        </w:rPr>
        <w:tab/>
        <w:t>N</w:t>
      </w:r>
      <w:r w:rsidRPr="00E46825">
        <w:rPr>
          <w:color w:val="000000"/>
          <w:sz w:val="22"/>
          <w:szCs w:val="22"/>
        </w:rPr>
        <w:t xml:space="preserve">el caso di </w:t>
      </w:r>
      <w:r w:rsidRPr="00106619">
        <w:rPr>
          <w:color w:val="000000"/>
          <w:sz w:val="22"/>
          <w:szCs w:val="22"/>
        </w:rPr>
        <w:t>erogazione per SAL</w:t>
      </w:r>
      <w:r w:rsidRPr="00E46825">
        <w:rPr>
          <w:color w:val="000000"/>
          <w:sz w:val="22"/>
          <w:szCs w:val="22"/>
        </w:rPr>
        <w:t xml:space="preserve">, l’erogazione è effettuata entro 60 (sessanta) giorni dal ricevimento della relativa richiesta di erogazione, fatto salvo quanto </w:t>
      </w:r>
      <w:r w:rsidRPr="00E46825">
        <w:rPr>
          <w:i/>
          <w:color w:val="000000"/>
          <w:sz w:val="22"/>
          <w:szCs w:val="22"/>
        </w:rPr>
        <w:t>infra</w:t>
      </w:r>
      <w:r w:rsidRPr="00E46825">
        <w:rPr>
          <w:color w:val="000000"/>
          <w:sz w:val="22"/>
          <w:szCs w:val="22"/>
        </w:rPr>
        <w:t xml:space="preserve"> previsto con riferimento al SAL a </w:t>
      </w:r>
      <w:r>
        <w:rPr>
          <w:color w:val="000000"/>
          <w:sz w:val="22"/>
          <w:szCs w:val="22"/>
        </w:rPr>
        <w:t>s</w:t>
      </w:r>
      <w:r w:rsidRPr="00E46825">
        <w:rPr>
          <w:color w:val="000000"/>
          <w:sz w:val="22"/>
          <w:szCs w:val="22"/>
        </w:rPr>
        <w:t>aldo</w:t>
      </w:r>
      <w:r>
        <w:rPr>
          <w:color w:val="000000"/>
          <w:sz w:val="22"/>
          <w:szCs w:val="22"/>
        </w:rPr>
        <w:t xml:space="preserve"> delle agevolazioni </w:t>
      </w:r>
      <w:r w:rsidRPr="00E46825">
        <w:rPr>
          <w:color w:val="000000"/>
          <w:sz w:val="22"/>
          <w:szCs w:val="22"/>
        </w:rPr>
        <w:t>ed alla erogazione del finanziamento in unica soluzione, e per le ipotesi di integrazioni e/o chiarimenti</w:t>
      </w:r>
      <w:r>
        <w:rPr>
          <w:color w:val="000000"/>
          <w:sz w:val="22"/>
          <w:szCs w:val="22"/>
        </w:rPr>
        <w:t>.</w:t>
      </w:r>
    </w:p>
    <w:p w:rsidR="00A20211" w:rsidRDefault="00EB0F59" w:rsidP="00E754CF">
      <w:pPr>
        <w:pStyle w:val="Corpodeltesto3"/>
        <w:tabs>
          <w:tab w:val="clear" w:pos="567"/>
          <w:tab w:val="left" w:pos="0"/>
        </w:tabs>
        <w:spacing w:before="120" w:after="120" w:line="288" w:lineRule="auto"/>
        <w:rPr>
          <w:sz w:val="22"/>
          <w:szCs w:val="22"/>
        </w:rPr>
      </w:pPr>
      <w:r>
        <w:rPr>
          <w:color w:val="000000"/>
          <w:sz w:val="22"/>
          <w:szCs w:val="22"/>
        </w:rPr>
        <w:t>8.</w:t>
      </w:r>
      <w:r w:rsidR="00C30A7A">
        <w:rPr>
          <w:color w:val="000000"/>
          <w:sz w:val="22"/>
          <w:szCs w:val="22"/>
        </w:rPr>
        <w:t>4</w:t>
      </w:r>
      <w:r>
        <w:rPr>
          <w:color w:val="000000"/>
          <w:sz w:val="22"/>
          <w:szCs w:val="22"/>
        </w:rPr>
        <w:tab/>
      </w:r>
      <w:r w:rsidR="00106619" w:rsidRPr="00106619">
        <w:rPr>
          <w:color w:val="000000"/>
          <w:sz w:val="22"/>
          <w:szCs w:val="22"/>
        </w:rPr>
        <w:t>Nel caso di erogazione del SAL a saldo delle agevolazioni</w:t>
      </w:r>
      <w:r w:rsidR="00106619">
        <w:rPr>
          <w:color w:val="000000"/>
          <w:sz w:val="22"/>
          <w:szCs w:val="22"/>
        </w:rPr>
        <w:t xml:space="preserve">, </w:t>
      </w:r>
      <w:r w:rsidR="00106619" w:rsidRPr="00E46825">
        <w:rPr>
          <w:color w:val="000000"/>
          <w:sz w:val="22"/>
          <w:szCs w:val="22"/>
        </w:rPr>
        <w:t xml:space="preserve">ovvero di erogazione del finanziamento in unica soluzione, la relativa erogazione è effettuata a seguito di un accertamento presso </w:t>
      </w:r>
      <w:r w:rsidR="00106619" w:rsidRPr="007D2C26">
        <w:rPr>
          <w:color w:val="000000"/>
          <w:sz w:val="22"/>
          <w:szCs w:val="22"/>
        </w:rPr>
        <w:t>l’unità produttiva</w:t>
      </w:r>
      <w:r w:rsidR="00106619" w:rsidRPr="00E46825">
        <w:rPr>
          <w:color w:val="000000"/>
          <w:sz w:val="22"/>
          <w:szCs w:val="22"/>
        </w:rPr>
        <w:t xml:space="preserve"> da parte di Invitalia, </w:t>
      </w:r>
      <w:r w:rsidR="00106619">
        <w:rPr>
          <w:color w:val="000000"/>
          <w:sz w:val="22"/>
          <w:szCs w:val="22"/>
        </w:rPr>
        <w:t xml:space="preserve">anche per il tramite di soggetti terzi, </w:t>
      </w:r>
      <w:r w:rsidR="00106619" w:rsidRPr="00E46825">
        <w:rPr>
          <w:color w:val="000000"/>
          <w:sz w:val="22"/>
          <w:szCs w:val="22"/>
        </w:rPr>
        <w:t>volto a verificare l’avvenuta realizzazione del Programma degli Investimenti</w:t>
      </w:r>
      <w:r w:rsidR="00924E1C">
        <w:rPr>
          <w:color w:val="000000"/>
          <w:sz w:val="22"/>
          <w:szCs w:val="22"/>
        </w:rPr>
        <w:t xml:space="preserve"> e, in particolare, l’</w:t>
      </w:r>
      <w:r w:rsidR="00924E1C" w:rsidRPr="00FB530D">
        <w:rPr>
          <w:sz w:val="22"/>
          <w:szCs w:val="22"/>
        </w:rPr>
        <w:t>esistenza, la consistenza e la funzionalità degli investimenti realizzati con quelli programmati, la conformità agli originali delle copie dei documenti presentati, il funzionamento degli impianti e dei macchinari e le condizioni per l’inizio dell’attività oggetto delle agevolazioni concesse</w:t>
      </w:r>
      <w:r w:rsidR="00924E1C">
        <w:rPr>
          <w:sz w:val="22"/>
          <w:szCs w:val="22"/>
        </w:rPr>
        <w:t>.</w:t>
      </w:r>
      <w:r w:rsidR="00823C08">
        <w:rPr>
          <w:sz w:val="22"/>
          <w:szCs w:val="22"/>
        </w:rPr>
        <w:t xml:space="preserve"> Saranno oggetto di verifica anche le eventuali attrezzature, se del caso, installate, ai sensi del paragrafo 5.5 della Circolare, </w:t>
      </w:r>
      <w:r w:rsidR="00823C08" w:rsidRPr="00A87B60">
        <w:rPr>
          <w:sz w:val="22"/>
          <w:szCs w:val="22"/>
        </w:rPr>
        <w:t>presso unità produttive diverse dall’unità produttiva interessata dal Programma degli Investimenti</w:t>
      </w:r>
      <w:r w:rsidR="00823C08">
        <w:rPr>
          <w:sz w:val="22"/>
          <w:szCs w:val="22"/>
        </w:rPr>
        <w:t xml:space="preserve">; a tal proposito, la Beneficiaria si impegna sin d’ora a far sì, anche ai sensi dell’art. 1381 cod. civ., che le relative verifiche siano espletate. </w:t>
      </w:r>
    </w:p>
    <w:p w:rsidR="00EB0F59" w:rsidRDefault="00924E1C" w:rsidP="00E754CF">
      <w:pPr>
        <w:pStyle w:val="Corpodeltesto3"/>
        <w:tabs>
          <w:tab w:val="clear" w:pos="567"/>
          <w:tab w:val="left" w:pos="0"/>
        </w:tabs>
        <w:spacing w:before="120" w:after="120" w:line="288" w:lineRule="auto"/>
        <w:rPr>
          <w:color w:val="000000"/>
          <w:sz w:val="22"/>
          <w:szCs w:val="22"/>
        </w:rPr>
      </w:pPr>
      <w:r>
        <w:rPr>
          <w:color w:val="000000"/>
          <w:sz w:val="22"/>
          <w:szCs w:val="22"/>
        </w:rPr>
        <w:t>E</w:t>
      </w:r>
      <w:r w:rsidR="00106619" w:rsidRPr="00E46825">
        <w:rPr>
          <w:color w:val="000000"/>
          <w:sz w:val="22"/>
          <w:szCs w:val="22"/>
        </w:rPr>
        <w:t>ntro 45 (quarantacinque) giorni dall’accertamento,</w:t>
      </w:r>
      <w:r w:rsidR="00EB0F59">
        <w:rPr>
          <w:color w:val="000000"/>
          <w:sz w:val="22"/>
          <w:szCs w:val="22"/>
        </w:rPr>
        <w:t xml:space="preserve"> e </w:t>
      </w:r>
      <w:r w:rsidR="00EB0F59" w:rsidRPr="00E46825">
        <w:rPr>
          <w:color w:val="000000"/>
          <w:sz w:val="22"/>
          <w:szCs w:val="22"/>
        </w:rPr>
        <w:t>fatti salvi i maggiori termini di cui</w:t>
      </w:r>
      <w:r w:rsidR="00EB0F59">
        <w:rPr>
          <w:color w:val="000000"/>
          <w:sz w:val="22"/>
          <w:szCs w:val="22"/>
        </w:rPr>
        <w:t xml:space="preserve"> </w:t>
      </w:r>
      <w:r w:rsidR="00EB0F59" w:rsidRPr="00E46825">
        <w:rPr>
          <w:color w:val="000000"/>
          <w:sz w:val="22"/>
          <w:szCs w:val="22"/>
        </w:rPr>
        <w:t xml:space="preserve">al successivo paragrafo </w:t>
      </w:r>
      <w:r w:rsidR="00C30A7A">
        <w:rPr>
          <w:color w:val="000000"/>
          <w:sz w:val="22"/>
          <w:szCs w:val="22"/>
        </w:rPr>
        <w:t>8.</w:t>
      </w:r>
      <w:r w:rsidR="00896648">
        <w:rPr>
          <w:color w:val="000000"/>
          <w:sz w:val="22"/>
          <w:szCs w:val="22"/>
        </w:rPr>
        <w:t>8</w:t>
      </w:r>
      <w:r w:rsidR="00EB0F59">
        <w:rPr>
          <w:color w:val="000000"/>
          <w:sz w:val="22"/>
          <w:szCs w:val="22"/>
        </w:rPr>
        <w:t xml:space="preserve">, sarà trasmessa alla </w:t>
      </w:r>
      <w:r w:rsidR="00106619" w:rsidRPr="00E46825">
        <w:rPr>
          <w:color w:val="000000"/>
          <w:sz w:val="22"/>
          <w:szCs w:val="22"/>
        </w:rPr>
        <w:t>Beneficiaria</w:t>
      </w:r>
      <w:r w:rsidR="00EB0F59">
        <w:rPr>
          <w:color w:val="000000"/>
          <w:sz w:val="22"/>
          <w:szCs w:val="22"/>
        </w:rPr>
        <w:t xml:space="preserve"> </w:t>
      </w:r>
      <w:r w:rsidR="00106619" w:rsidRPr="00E46825">
        <w:rPr>
          <w:color w:val="000000"/>
          <w:sz w:val="22"/>
          <w:szCs w:val="22"/>
        </w:rPr>
        <w:t>la relazione finale sull’avvenuta realizzazione del Programma degli Investimenti</w:t>
      </w:r>
      <w:r w:rsidR="00483A2A">
        <w:rPr>
          <w:color w:val="000000"/>
          <w:sz w:val="22"/>
          <w:szCs w:val="22"/>
        </w:rPr>
        <w:t xml:space="preserve">, </w:t>
      </w:r>
      <w:r w:rsidR="00106619" w:rsidRPr="00E46825">
        <w:rPr>
          <w:color w:val="000000"/>
          <w:sz w:val="22"/>
          <w:szCs w:val="22"/>
        </w:rPr>
        <w:t>il cui contenuto è meglio individuato nel paragrafo 10.12 della Circolare</w:t>
      </w:r>
      <w:r w:rsidR="00C30A7A">
        <w:rPr>
          <w:color w:val="000000"/>
          <w:sz w:val="22"/>
          <w:szCs w:val="22"/>
        </w:rPr>
        <w:t>.</w:t>
      </w:r>
      <w:r w:rsidR="008A7675">
        <w:rPr>
          <w:color w:val="000000"/>
          <w:sz w:val="22"/>
          <w:szCs w:val="22"/>
        </w:rPr>
        <w:t xml:space="preserve"> </w:t>
      </w:r>
      <w:r w:rsidR="00106619" w:rsidRPr="008A7675">
        <w:rPr>
          <w:color w:val="000000"/>
          <w:sz w:val="22"/>
          <w:szCs w:val="22"/>
        </w:rPr>
        <w:t>Qualora tale relazione si concluda con esito negativo, Invitalia procederà con la revoca delle agevolazioni.</w:t>
      </w:r>
      <w:r w:rsidR="00EB0F59">
        <w:rPr>
          <w:color w:val="000000"/>
          <w:sz w:val="22"/>
          <w:szCs w:val="22"/>
        </w:rPr>
        <w:t xml:space="preserve"> </w:t>
      </w:r>
      <w:r w:rsidR="00106619" w:rsidRPr="00E46825">
        <w:rPr>
          <w:color w:val="000000"/>
          <w:sz w:val="22"/>
          <w:szCs w:val="22"/>
        </w:rPr>
        <w:t>Nel caso di relazione finale conclusa con esito positivo, Invitalia procederà, per l’importo risultante all’esito di detta relazione, con la relativa erogazione entro 15 (quindici) giorni dal ricevimento della medesima relazione controfirmata digitalmente per accettazione dal legale rappresentante della Beneficiaria o da un procuratore speciale</w:t>
      </w:r>
      <w:r w:rsidR="00F264C9">
        <w:rPr>
          <w:color w:val="000000"/>
          <w:sz w:val="22"/>
          <w:szCs w:val="22"/>
        </w:rPr>
        <w:t xml:space="preserve"> munito dei necessari poteri</w:t>
      </w:r>
      <w:r w:rsidR="00106619" w:rsidRPr="00E46825">
        <w:rPr>
          <w:color w:val="000000"/>
          <w:sz w:val="22"/>
          <w:szCs w:val="22"/>
        </w:rPr>
        <w:t xml:space="preserve">. Qualora la Beneficiaria, in occasione della richiesta di erogazione del SAL </w:t>
      </w:r>
      <w:r w:rsidR="00EB0F59">
        <w:rPr>
          <w:color w:val="000000"/>
          <w:sz w:val="22"/>
          <w:szCs w:val="22"/>
        </w:rPr>
        <w:t>a saldo delle agevolazioni</w:t>
      </w:r>
      <w:r w:rsidR="006629B6">
        <w:rPr>
          <w:color w:val="000000"/>
          <w:sz w:val="22"/>
          <w:szCs w:val="22"/>
        </w:rPr>
        <w:t>,</w:t>
      </w:r>
      <w:r w:rsidR="00EB0F59">
        <w:rPr>
          <w:color w:val="000000"/>
          <w:sz w:val="22"/>
          <w:szCs w:val="22"/>
        </w:rPr>
        <w:t xml:space="preserve"> </w:t>
      </w:r>
      <w:r w:rsidR="00106619" w:rsidRPr="00E46825">
        <w:rPr>
          <w:color w:val="000000"/>
          <w:sz w:val="22"/>
          <w:szCs w:val="22"/>
        </w:rPr>
        <w:t>non trasmetta la documentazione</w:t>
      </w:r>
      <w:r w:rsidR="00C30A7A">
        <w:rPr>
          <w:color w:val="000000"/>
          <w:sz w:val="22"/>
          <w:szCs w:val="22"/>
        </w:rPr>
        <w:t xml:space="preserve"> </w:t>
      </w:r>
      <w:r w:rsidR="00106619" w:rsidRPr="00E46825">
        <w:rPr>
          <w:color w:val="000000"/>
          <w:sz w:val="22"/>
          <w:szCs w:val="22"/>
        </w:rPr>
        <w:t>non precedentemente prodotta</w:t>
      </w:r>
      <w:r w:rsidR="00C30A7A">
        <w:rPr>
          <w:color w:val="000000"/>
          <w:sz w:val="22"/>
          <w:szCs w:val="22"/>
        </w:rPr>
        <w:t xml:space="preserve"> </w:t>
      </w:r>
      <w:r w:rsidR="00106619" w:rsidRPr="00E46825">
        <w:rPr>
          <w:color w:val="000000"/>
          <w:sz w:val="22"/>
          <w:szCs w:val="22"/>
        </w:rPr>
        <w:t>attestante il possesso di licenze, permessi, autorizzazioni, abilitazioni e l’espletamento degli adempimenti previsti per il regolare svolgimento dell’attività</w:t>
      </w:r>
      <w:r>
        <w:rPr>
          <w:color w:val="000000"/>
          <w:sz w:val="22"/>
          <w:szCs w:val="22"/>
        </w:rPr>
        <w:t xml:space="preserve"> agevolata</w:t>
      </w:r>
      <w:r w:rsidR="00106619" w:rsidRPr="00E46825">
        <w:rPr>
          <w:color w:val="000000"/>
          <w:sz w:val="22"/>
          <w:szCs w:val="22"/>
        </w:rPr>
        <w:t xml:space="preserve">, l’erogazione del </w:t>
      </w:r>
      <w:r w:rsidR="00EB0F59">
        <w:rPr>
          <w:color w:val="000000"/>
          <w:sz w:val="22"/>
          <w:szCs w:val="22"/>
        </w:rPr>
        <w:t>SAL a saldo delle agevolazioni</w:t>
      </w:r>
      <w:r w:rsidR="00C30A7A">
        <w:rPr>
          <w:color w:val="000000"/>
          <w:sz w:val="22"/>
          <w:szCs w:val="22"/>
        </w:rPr>
        <w:t xml:space="preserve"> </w:t>
      </w:r>
      <w:r w:rsidR="00EB0F59">
        <w:rPr>
          <w:color w:val="000000"/>
          <w:sz w:val="22"/>
          <w:szCs w:val="22"/>
        </w:rPr>
        <w:t>sarà conseguentemente sospesa.</w:t>
      </w:r>
    </w:p>
    <w:p w:rsidR="00B07742" w:rsidRDefault="00B07742" w:rsidP="00B07742">
      <w:pPr>
        <w:widowControl w:val="0"/>
        <w:tabs>
          <w:tab w:val="left" w:pos="709"/>
          <w:tab w:val="left" w:pos="4536"/>
          <w:tab w:val="left" w:pos="6804"/>
        </w:tabs>
        <w:spacing w:before="120" w:after="120" w:line="288" w:lineRule="auto"/>
        <w:jc w:val="both"/>
        <w:rPr>
          <w:sz w:val="22"/>
          <w:szCs w:val="22"/>
        </w:rPr>
      </w:pPr>
      <w:r w:rsidRPr="00483A2A">
        <w:rPr>
          <w:caps/>
          <w:sz w:val="22"/>
          <w:szCs w:val="22"/>
        </w:rPr>
        <w:t>8.</w:t>
      </w:r>
      <w:r w:rsidR="00896648">
        <w:rPr>
          <w:caps/>
          <w:sz w:val="22"/>
          <w:szCs w:val="22"/>
        </w:rPr>
        <w:t>5</w:t>
      </w:r>
      <w:r w:rsidRPr="00483A2A">
        <w:rPr>
          <w:caps/>
          <w:sz w:val="22"/>
          <w:szCs w:val="22"/>
        </w:rPr>
        <w:tab/>
        <w:t>è</w:t>
      </w:r>
      <w:r w:rsidRPr="00483A2A">
        <w:rPr>
          <w:sz w:val="22"/>
          <w:szCs w:val="22"/>
        </w:rPr>
        <w:t xml:space="preserve"> ammessa la possibilità di compensare la maggiore spesa per taluni beni con la minore spesa per altri, nell’ambito della stessa </w:t>
      </w:r>
      <w:proofErr w:type="spellStart"/>
      <w:r w:rsidRPr="00483A2A">
        <w:rPr>
          <w:sz w:val="22"/>
          <w:szCs w:val="22"/>
        </w:rPr>
        <w:t>macrovoce</w:t>
      </w:r>
      <w:proofErr w:type="spellEnd"/>
      <w:r w:rsidRPr="00483A2A">
        <w:rPr>
          <w:sz w:val="22"/>
          <w:szCs w:val="22"/>
        </w:rPr>
        <w:t xml:space="preserve"> di spesa di cui al Programma degli Investimenti, fatto salvo il giudizio da parte di Invitalia circa la coerenza con l’originario Programma degli Investimenti, </w:t>
      </w:r>
      <w:r w:rsidR="00924E1C">
        <w:rPr>
          <w:sz w:val="22"/>
          <w:szCs w:val="22"/>
        </w:rPr>
        <w:t xml:space="preserve">nonché circa la </w:t>
      </w:r>
      <w:r w:rsidRPr="00483A2A">
        <w:rPr>
          <w:sz w:val="22"/>
          <w:szCs w:val="22"/>
        </w:rPr>
        <w:t>congruità dei prezzi e dei corrispettivi.</w:t>
      </w:r>
    </w:p>
    <w:p w:rsidR="005A10AB" w:rsidRDefault="00483A2A" w:rsidP="00B07742">
      <w:pPr>
        <w:widowControl w:val="0"/>
        <w:tabs>
          <w:tab w:val="left" w:pos="709"/>
          <w:tab w:val="left" w:pos="4536"/>
          <w:tab w:val="left" w:pos="6804"/>
        </w:tabs>
        <w:spacing w:before="120" w:after="120" w:line="288" w:lineRule="auto"/>
        <w:jc w:val="both"/>
        <w:rPr>
          <w:sz w:val="22"/>
          <w:szCs w:val="22"/>
        </w:rPr>
      </w:pPr>
      <w:r w:rsidRPr="00483A2A">
        <w:rPr>
          <w:sz w:val="22"/>
          <w:szCs w:val="22"/>
        </w:rPr>
        <w:t>8.</w:t>
      </w:r>
      <w:r w:rsidR="00896648">
        <w:rPr>
          <w:sz w:val="22"/>
          <w:szCs w:val="22"/>
        </w:rPr>
        <w:t>6</w:t>
      </w:r>
      <w:r w:rsidRPr="00483A2A">
        <w:rPr>
          <w:sz w:val="22"/>
          <w:szCs w:val="22"/>
        </w:rPr>
        <w:tab/>
      </w:r>
      <w:r w:rsidR="00B07742" w:rsidRPr="00483A2A">
        <w:rPr>
          <w:sz w:val="22"/>
          <w:szCs w:val="22"/>
        </w:rPr>
        <w:t xml:space="preserve">Saranno </w:t>
      </w:r>
      <w:r w:rsidR="001365D0">
        <w:rPr>
          <w:sz w:val="22"/>
          <w:szCs w:val="22"/>
        </w:rPr>
        <w:t xml:space="preserve">ammesse </w:t>
      </w:r>
      <w:r w:rsidR="00B07742" w:rsidRPr="00483A2A">
        <w:rPr>
          <w:sz w:val="22"/>
          <w:szCs w:val="22"/>
        </w:rPr>
        <w:t xml:space="preserve">alle agevolazioni le spese effettuate </w:t>
      </w:r>
      <w:r w:rsidR="001365D0">
        <w:rPr>
          <w:sz w:val="22"/>
          <w:szCs w:val="22"/>
        </w:rPr>
        <w:t>successivamente a</w:t>
      </w:r>
      <w:r w:rsidR="00B07742" w:rsidRPr="00483A2A">
        <w:rPr>
          <w:sz w:val="22"/>
          <w:szCs w:val="22"/>
        </w:rPr>
        <w:t>lla data</w:t>
      </w:r>
      <w:r w:rsidR="00B07742" w:rsidRPr="00C26DB0">
        <w:rPr>
          <w:sz w:val="22"/>
          <w:szCs w:val="22"/>
        </w:rPr>
        <w:t xml:space="preserve"> </w:t>
      </w:r>
      <w:r w:rsidR="001365D0" w:rsidRPr="00CD2E1A">
        <w:rPr>
          <w:sz w:val="22"/>
          <w:szCs w:val="22"/>
        </w:rPr>
        <w:t xml:space="preserve">di presentazione </w:t>
      </w:r>
      <w:r w:rsidR="00B07742" w:rsidRPr="00CD2E1A">
        <w:rPr>
          <w:sz w:val="22"/>
          <w:szCs w:val="22"/>
        </w:rPr>
        <w:t xml:space="preserve">della domanda di ammissione alle agevolazioni </w:t>
      </w:r>
      <w:r w:rsidR="005A10AB">
        <w:rPr>
          <w:sz w:val="22"/>
          <w:szCs w:val="22"/>
        </w:rPr>
        <w:t xml:space="preserve">o IN ALTERNATIVA </w:t>
      </w:r>
      <w:r w:rsidR="00B07742" w:rsidRPr="00CD2E1A">
        <w:rPr>
          <w:sz w:val="22"/>
          <w:szCs w:val="22"/>
        </w:rPr>
        <w:t>/ di costituzione della Beneficiaria.</w:t>
      </w:r>
      <w:r w:rsidR="00C26DB0" w:rsidRPr="00CD2E1A">
        <w:rPr>
          <w:sz w:val="22"/>
          <w:szCs w:val="22"/>
        </w:rPr>
        <w:t xml:space="preserve"> </w:t>
      </w:r>
    </w:p>
    <w:p w:rsidR="00B07742" w:rsidRDefault="005A10AB" w:rsidP="00B07742">
      <w:pPr>
        <w:widowControl w:val="0"/>
        <w:tabs>
          <w:tab w:val="left" w:pos="709"/>
          <w:tab w:val="left" w:pos="4536"/>
          <w:tab w:val="left" w:pos="6804"/>
        </w:tabs>
        <w:spacing w:before="120" w:after="120" w:line="288" w:lineRule="auto"/>
        <w:jc w:val="both"/>
        <w:rPr>
          <w:color w:val="000000"/>
          <w:sz w:val="22"/>
          <w:szCs w:val="22"/>
        </w:rPr>
      </w:pPr>
      <w:r w:rsidRPr="00CD2E1A" w:rsidDel="005A10AB">
        <w:rPr>
          <w:b/>
          <w:smallCaps/>
          <w:sz w:val="22"/>
          <w:szCs w:val="22"/>
          <w:u w:val="single"/>
        </w:rPr>
        <w:t xml:space="preserve"> </w:t>
      </w:r>
      <w:r w:rsidR="00483A2A" w:rsidRPr="00483A2A">
        <w:rPr>
          <w:color w:val="000000"/>
          <w:sz w:val="22"/>
          <w:szCs w:val="22"/>
        </w:rPr>
        <w:t>8.</w:t>
      </w:r>
      <w:r w:rsidR="00896648">
        <w:rPr>
          <w:color w:val="000000"/>
          <w:sz w:val="22"/>
          <w:szCs w:val="22"/>
        </w:rPr>
        <w:t>7</w:t>
      </w:r>
      <w:r w:rsidR="00483A2A" w:rsidRPr="00483A2A">
        <w:rPr>
          <w:color w:val="000000"/>
          <w:sz w:val="22"/>
          <w:szCs w:val="22"/>
        </w:rPr>
        <w:tab/>
      </w:r>
      <w:r w:rsidR="00B07742" w:rsidRPr="00483A2A">
        <w:rPr>
          <w:color w:val="000000"/>
          <w:sz w:val="22"/>
          <w:szCs w:val="22"/>
        </w:rPr>
        <w:t xml:space="preserve">I pagamenti delle spese devono essere effettuati esclusivamente mediante </w:t>
      </w:r>
      <w:r w:rsidR="00B07742" w:rsidRPr="00483A2A">
        <w:rPr>
          <w:color w:val="000000"/>
          <w:sz w:val="22"/>
          <w:szCs w:val="22"/>
        </w:rPr>
        <w:lastRenderedPageBreak/>
        <w:t xml:space="preserve">assegni nominativi non trasferibili, bonifici bancari o postali, ricevute bancarie, carte di debito e di credito, riferiti al conto corrente dedicato intestato alla Beneficiaria, di cui al successivo paragrafo </w:t>
      </w:r>
      <w:r w:rsidR="008A20AD">
        <w:rPr>
          <w:color w:val="000000"/>
          <w:sz w:val="22"/>
          <w:szCs w:val="22"/>
        </w:rPr>
        <w:t>11.2</w:t>
      </w:r>
      <w:r w:rsidR="00B07742" w:rsidRPr="00483A2A">
        <w:rPr>
          <w:color w:val="000000"/>
          <w:sz w:val="22"/>
          <w:szCs w:val="22"/>
        </w:rPr>
        <w:t>.</w:t>
      </w:r>
    </w:p>
    <w:p w:rsidR="008954B1" w:rsidRDefault="008954B1" w:rsidP="008954B1">
      <w:pPr>
        <w:widowControl w:val="0"/>
        <w:tabs>
          <w:tab w:val="left" w:pos="709"/>
          <w:tab w:val="left" w:pos="4536"/>
          <w:tab w:val="left" w:pos="6804"/>
        </w:tabs>
        <w:spacing w:before="120" w:after="120" w:line="288" w:lineRule="auto"/>
        <w:jc w:val="both"/>
        <w:rPr>
          <w:sz w:val="22"/>
          <w:szCs w:val="22"/>
        </w:rPr>
      </w:pPr>
      <w:r>
        <w:rPr>
          <w:color w:val="000000"/>
          <w:sz w:val="22"/>
          <w:szCs w:val="22"/>
        </w:rPr>
        <w:t xml:space="preserve">Quanto precede, fatto salvo il caso in cui la Beneficiaria abbia optato, </w:t>
      </w:r>
      <w:r w:rsidRPr="00C13AE4">
        <w:rPr>
          <w:color w:val="000000"/>
          <w:sz w:val="22"/>
          <w:szCs w:val="22"/>
        </w:rPr>
        <w:t>ai sensi del precedente paragrafo 5.4</w:t>
      </w:r>
      <w:r>
        <w:rPr>
          <w:color w:val="000000"/>
          <w:sz w:val="22"/>
          <w:szCs w:val="22"/>
        </w:rPr>
        <w:t xml:space="preserve">, per la modalità di erogazione del finanziamento agevolato sulla base di fatture non quietanzate, nel qual caso i pagamenti dei fornitori dei beni e servizi agevolati, ferme le previsioni della Convenzione ABI e le connesse Indicazioni Ministeriali, saranno effettuati tramite bonifici bancari o </w:t>
      </w:r>
      <w:proofErr w:type="spellStart"/>
      <w:r w:rsidRPr="00FA7DCD">
        <w:rPr>
          <w:i/>
          <w:color w:val="000000"/>
          <w:sz w:val="22"/>
          <w:szCs w:val="22"/>
        </w:rPr>
        <w:t>Sepa</w:t>
      </w:r>
      <w:proofErr w:type="spellEnd"/>
      <w:r w:rsidRPr="00FA7DCD">
        <w:rPr>
          <w:i/>
          <w:color w:val="000000"/>
          <w:sz w:val="22"/>
          <w:szCs w:val="22"/>
        </w:rPr>
        <w:t xml:space="preserve"> Credit Transfer</w:t>
      </w:r>
      <w:r>
        <w:rPr>
          <w:color w:val="000000"/>
          <w:sz w:val="22"/>
          <w:szCs w:val="22"/>
        </w:rPr>
        <w:t xml:space="preserve"> disposti dalla Banca Convenzionata a valere sul Conto Vincolato. In conformità a quanto previsto dall’art. 6, co. 2, della Convenzione ABI e dal punto 4.6 delle Indicazioni Ministeriali, la Beneficiaria può comunque richiedere ad Invitalia il pagamento anticipato di specifici fornitori, a valere sui fondi propri, da far confluire sul Conto Vincolato, nelle more dell’erogazione dell’agevolazione spettante.              </w:t>
      </w:r>
    </w:p>
    <w:p w:rsidR="007565C8" w:rsidRDefault="00EB0F59" w:rsidP="00EB0F59">
      <w:pPr>
        <w:tabs>
          <w:tab w:val="left" w:pos="709"/>
        </w:tabs>
        <w:autoSpaceDE w:val="0"/>
        <w:autoSpaceDN w:val="0"/>
        <w:adjustRightInd w:val="0"/>
        <w:spacing w:before="120" w:after="120" w:line="288" w:lineRule="auto"/>
        <w:jc w:val="both"/>
        <w:rPr>
          <w:smallCaps/>
          <w:color w:val="000000"/>
          <w:sz w:val="22"/>
          <w:szCs w:val="22"/>
        </w:rPr>
      </w:pPr>
      <w:r>
        <w:rPr>
          <w:color w:val="000000"/>
          <w:sz w:val="22"/>
          <w:szCs w:val="22"/>
        </w:rPr>
        <w:t>8.</w:t>
      </w:r>
      <w:r w:rsidR="00896648">
        <w:rPr>
          <w:color w:val="000000"/>
          <w:sz w:val="22"/>
          <w:szCs w:val="22"/>
        </w:rPr>
        <w:t>8</w:t>
      </w:r>
      <w:r>
        <w:rPr>
          <w:color w:val="000000"/>
          <w:sz w:val="22"/>
          <w:szCs w:val="22"/>
        </w:rPr>
        <w:tab/>
      </w:r>
      <w:r w:rsidR="007565C8" w:rsidRPr="00E46825">
        <w:rPr>
          <w:color w:val="000000"/>
          <w:sz w:val="22"/>
          <w:szCs w:val="22"/>
        </w:rPr>
        <w:t xml:space="preserve">Qualora, a </w:t>
      </w:r>
      <w:r w:rsidR="00445CB6">
        <w:rPr>
          <w:color w:val="000000"/>
          <w:sz w:val="22"/>
          <w:szCs w:val="22"/>
        </w:rPr>
        <w:t xml:space="preserve">seguito della presentazione di </w:t>
      </w:r>
      <w:r w:rsidR="007565C8" w:rsidRPr="00E46825">
        <w:rPr>
          <w:color w:val="000000"/>
          <w:sz w:val="22"/>
          <w:szCs w:val="22"/>
        </w:rPr>
        <w:t xml:space="preserve">una richiesta di erogazione, risulti necessario acquisire ulteriori informazioni, dati o documenti rispetto a quelli già presentati dalla Beneficiaria, ovvero precisazioni e chiarimenti in merito alla documentazione prodotta, Invitalia inoltrerà la relativa richiesta alla Beneficiaria assegnando un termine </w:t>
      </w:r>
      <w:r w:rsidR="00926402">
        <w:rPr>
          <w:color w:val="000000"/>
          <w:sz w:val="22"/>
          <w:szCs w:val="22"/>
        </w:rPr>
        <w:t>non superiore a</w:t>
      </w:r>
      <w:r w:rsidR="007565C8" w:rsidRPr="00E46825">
        <w:rPr>
          <w:color w:val="000000"/>
          <w:sz w:val="22"/>
          <w:szCs w:val="22"/>
        </w:rPr>
        <w:t xml:space="preserve"> </w:t>
      </w:r>
      <w:r w:rsidR="00926402">
        <w:rPr>
          <w:color w:val="000000"/>
          <w:sz w:val="22"/>
          <w:szCs w:val="22"/>
        </w:rPr>
        <w:t xml:space="preserve">30 </w:t>
      </w:r>
      <w:r w:rsidR="007565C8" w:rsidRPr="004F1344">
        <w:rPr>
          <w:color w:val="000000"/>
          <w:sz w:val="22"/>
          <w:szCs w:val="22"/>
        </w:rPr>
        <w:t>(</w:t>
      </w:r>
      <w:r w:rsidR="00926402" w:rsidRPr="004F1344">
        <w:rPr>
          <w:color w:val="000000"/>
          <w:sz w:val="22"/>
          <w:szCs w:val="22"/>
        </w:rPr>
        <w:t>trenta</w:t>
      </w:r>
      <w:r w:rsidR="007565C8" w:rsidRPr="004F1344">
        <w:rPr>
          <w:color w:val="000000"/>
          <w:sz w:val="22"/>
          <w:szCs w:val="22"/>
        </w:rPr>
        <w:t>)</w:t>
      </w:r>
      <w:r w:rsidR="007565C8" w:rsidRPr="00E46825">
        <w:rPr>
          <w:color w:val="000000"/>
          <w:sz w:val="22"/>
          <w:szCs w:val="22"/>
        </w:rPr>
        <w:t xml:space="preserve"> giorni per la presentazione di quanto richiesto, fermo restando che in tal caso i termini per l’erogazione decorreranno dalla data di ricevimento della documentazione, delle precisazioni, e/o dei chiarimenti richiesti.</w:t>
      </w:r>
    </w:p>
    <w:p w:rsidR="00961CD9" w:rsidRDefault="00EB0F59" w:rsidP="00961CD9">
      <w:pPr>
        <w:widowControl w:val="0"/>
        <w:tabs>
          <w:tab w:val="left" w:pos="709"/>
          <w:tab w:val="left" w:pos="4536"/>
          <w:tab w:val="left" w:pos="6804"/>
        </w:tabs>
        <w:spacing w:before="120" w:after="120" w:line="288" w:lineRule="auto"/>
        <w:jc w:val="both"/>
        <w:rPr>
          <w:sz w:val="22"/>
          <w:szCs w:val="22"/>
        </w:rPr>
      </w:pPr>
      <w:r>
        <w:rPr>
          <w:sz w:val="22"/>
          <w:szCs w:val="22"/>
        </w:rPr>
        <w:t>8.</w:t>
      </w:r>
      <w:r w:rsidR="00896648">
        <w:rPr>
          <w:sz w:val="22"/>
          <w:szCs w:val="22"/>
        </w:rPr>
        <w:t>9</w:t>
      </w:r>
      <w:r>
        <w:rPr>
          <w:sz w:val="22"/>
          <w:szCs w:val="22"/>
        </w:rPr>
        <w:tab/>
      </w:r>
      <w:r w:rsidR="00961CD9" w:rsidRPr="006C4729">
        <w:rPr>
          <w:sz w:val="22"/>
          <w:szCs w:val="22"/>
        </w:rPr>
        <w:t>Entro 10 (dieci) giorni da ogni singolo accreditamento, la Beneficiaria</w:t>
      </w:r>
      <w:r w:rsidR="00961CD9" w:rsidRPr="006C4729">
        <w:rPr>
          <w:i/>
          <w:sz w:val="22"/>
          <w:szCs w:val="22"/>
        </w:rPr>
        <w:t xml:space="preserve"> </w:t>
      </w:r>
      <w:r w:rsidR="00961CD9" w:rsidRPr="006C4729">
        <w:rPr>
          <w:sz w:val="22"/>
          <w:szCs w:val="22"/>
        </w:rPr>
        <w:t>sarà tenuta a trasmettere ad Invitalia</w:t>
      </w:r>
      <w:r w:rsidR="00961CD9" w:rsidRPr="006C4729">
        <w:rPr>
          <w:i/>
          <w:sz w:val="22"/>
          <w:szCs w:val="22"/>
        </w:rPr>
        <w:t xml:space="preserve"> </w:t>
      </w:r>
      <w:r w:rsidR="00961CD9" w:rsidRPr="006C4729">
        <w:rPr>
          <w:sz w:val="22"/>
          <w:szCs w:val="22"/>
        </w:rPr>
        <w:t>una dichiarazione, resa e sottoscritta digitalmente dal proprio legale rappresentante o da un procuratore speciale</w:t>
      </w:r>
      <w:r w:rsidR="00F264C9">
        <w:rPr>
          <w:sz w:val="22"/>
          <w:szCs w:val="22"/>
        </w:rPr>
        <w:t xml:space="preserve"> munito dei necessari poteri</w:t>
      </w:r>
      <w:r w:rsidR="00961CD9" w:rsidRPr="006C4729">
        <w:rPr>
          <w:sz w:val="22"/>
          <w:szCs w:val="22"/>
        </w:rPr>
        <w:t>, attestante l’avvenuto accreditamento della relativa quota di finanziamento agevolato. Resta salva la facoltà di Invitalia di ottenere tale dichiarazione nella forma dell’atto pubblico da stipularsi a cura e spese della Beneficiaria. Quanto precede, fermo restando che la quietanza relativa all’ultima erogazione a saldo</w:t>
      </w:r>
      <w:r w:rsidR="00483A2A">
        <w:rPr>
          <w:sz w:val="22"/>
          <w:szCs w:val="22"/>
        </w:rPr>
        <w:t xml:space="preserve"> </w:t>
      </w:r>
      <w:r w:rsidR="00961CD9" w:rsidRPr="006C4729">
        <w:rPr>
          <w:sz w:val="22"/>
          <w:szCs w:val="22"/>
        </w:rPr>
        <w:t>dovrà comunque essere resa per atto pubblico a cura e a spese della Beneficiaria, la quale, in tale sede,</w:t>
      </w:r>
      <w:r w:rsidR="00483A2A">
        <w:rPr>
          <w:sz w:val="22"/>
          <w:szCs w:val="22"/>
        </w:rPr>
        <w:t xml:space="preserve"> </w:t>
      </w:r>
      <w:r w:rsidR="00961CD9" w:rsidRPr="006C4729">
        <w:rPr>
          <w:sz w:val="22"/>
          <w:szCs w:val="22"/>
        </w:rPr>
        <w:t>si riconoscerà altresì debitrice nei confronti di Invitalia per l’importo corrispondente alla somma di tutte le erogazioni fino a quel momento ricevute.</w:t>
      </w:r>
    </w:p>
    <w:p w:rsidR="00CC28F9" w:rsidRPr="00604E34" w:rsidRDefault="00CC28F9" w:rsidP="002E3297">
      <w:pPr>
        <w:pStyle w:val="Corpodeltesto3"/>
        <w:tabs>
          <w:tab w:val="clear" w:pos="567"/>
          <w:tab w:val="left" w:pos="0"/>
        </w:tabs>
        <w:spacing w:before="120" w:after="120" w:line="288" w:lineRule="auto"/>
        <w:rPr>
          <w:b/>
          <w:sz w:val="22"/>
          <w:szCs w:val="22"/>
          <w:u w:val="single"/>
        </w:rPr>
      </w:pPr>
      <w:r w:rsidRPr="00604E34">
        <w:rPr>
          <w:b/>
          <w:color w:val="000000"/>
          <w:sz w:val="22"/>
          <w:szCs w:val="22"/>
          <w:u w:val="single"/>
        </w:rPr>
        <w:t xml:space="preserve">Art. 9 </w:t>
      </w:r>
      <w:r w:rsidR="002E3297" w:rsidRPr="00604E34">
        <w:rPr>
          <w:b/>
          <w:color w:val="000000"/>
          <w:sz w:val="22"/>
          <w:szCs w:val="22"/>
          <w:u w:val="single"/>
        </w:rPr>
        <w:t>–</w:t>
      </w:r>
      <w:r w:rsidRPr="00604E34">
        <w:rPr>
          <w:b/>
          <w:color w:val="000000"/>
          <w:sz w:val="22"/>
          <w:szCs w:val="22"/>
          <w:u w:val="single"/>
        </w:rPr>
        <w:t xml:space="preserve"> </w:t>
      </w:r>
      <w:r w:rsidR="00917F1D" w:rsidRPr="00604E34">
        <w:rPr>
          <w:b/>
          <w:sz w:val="22"/>
          <w:szCs w:val="22"/>
          <w:u w:val="single"/>
        </w:rPr>
        <w:t>Rimborso</w:t>
      </w:r>
      <w:r w:rsidR="002E3297" w:rsidRPr="00604E34">
        <w:rPr>
          <w:b/>
          <w:sz w:val="22"/>
          <w:szCs w:val="22"/>
          <w:u w:val="single"/>
        </w:rPr>
        <w:t xml:space="preserve"> </w:t>
      </w:r>
      <w:r w:rsidR="00917F1D" w:rsidRPr="00604E34">
        <w:rPr>
          <w:b/>
          <w:sz w:val="22"/>
          <w:szCs w:val="22"/>
          <w:u w:val="single"/>
        </w:rPr>
        <w:t>del finanziamento</w:t>
      </w:r>
      <w:r w:rsidR="002E3297" w:rsidRPr="00604E34">
        <w:rPr>
          <w:b/>
          <w:sz w:val="22"/>
          <w:szCs w:val="22"/>
          <w:u w:val="single"/>
        </w:rPr>
        <w:t xml:space="preserve"> </w:t>
      </w:r>
      <w:r w:rsidR="008D08E9" w:rsidRPr="00604E34">
        <w:rPr>
          <w:b/>
          <w:sz w:val="22"/>
          <w:szCs w:val="22"/>
          <w:u w:val="single"/>
        </w:rPr>
        <w:t>– Interessi di mora</w:t>
      </w:r>
      <w:r w:rsidR="002E3297" w:rsidRPr="00604E34">
        <w:rPr>
          <w:b/>
          <w:sz w:val="22"/>
          <w:szCs w:val="22"/>
          <w:u w:val="single"/>
        </w:rPr>
        <w:t xml:space="preserve"> – Estinzione anticipata  </w:t>
      </w:r>
      <w:r w:rsidR="008D08E9" w:rsidRPr="00604E34">
        <w:rPr>
          <w:b/>
          <w:sz w:val="22"/>
          <w:szCs w:val="22"/>
          <w:u w:val="single"/>
        </w:rPr>
        <w:t xml:space="preserve"> </w:t>
      </w:r>
    </w:p>
    <w:p w:rsidR="00D078F8" w:rsidRDefault="008D08E9" w:rsidP="005222CE">
      <w:pPr>
        <w:widowControl w:val="0"/>
        <w:tabs>
          <w:tab w:val="left" w:pos="709"/>
        </w:tabs>
        <w:spacing w:before="120" w:after="120" w:line="288" w:lineRule="auto"/>
        <w:jc w:val="both"/>
        <w:rPr>
          <w:b/>
          <w:sz w:val="22"/>
          <w:szCs w:val="22"/>
        </w:rPr>
      </w:pPr>
      <w:r w:rsidRPr="002E3297">
        <w:rPr>
          <w:sz w:val="22"/>
          <w:szCs w:val="22"/>
        </w:rPr>
        <w:t>9.1</w:t>
      </w:r>
      <w:r w:rsidRPr="002E3297">
        <w:rPr>
          <w:sz w:val="22"/>
          <w:szCs w:val="22"/>
        </w:rPr>
        <w:tab/>
      </w:r>
      <w:r w:rsidR="00C43F5E">
        <w:rPr>
          <w:sz w:val="22"/>
          <w:szCs w:val="22"/>
        </w:rPr>
        <w:t>L</w:t>
      </w:r>
      <w:r w:rsidRPr="002E3297">
        <w:rPr>
          <w:sz w:val="22"/>
          <w:szCs w:val="22"/>
        </w:rPr>
        <w:t>a Beneficiaria si obbliga a restituire ad Invitalia l’importo del finanziamento</w:t>
      </w:r>
      <w:r w:rsidR="005E0C5E">
        <w:rPr>
          <w:sz w:val="22"/>
          <w:szCs w:val="22"/>
        </w:rPr>
        <w:t xml:space="preserve"> erogato </w:t>
      </w:r>
      <w:r w:rsidR="00481940">
        <w:rPr>
          <w:sz w:val="22"/>
          <w:szCs w:val="22"/>
        </w:rPr>
        <w:t xml:space="preserve">mediante </w:t>
      </w:r>
      <w:r w:rsidRPr="002E3297">
        <w:rPr>
          <w:sz w:val="22"/>
          <w:szCs w:val="22"/>
        </w:rPr>
        <w:t>n. [● (●)] rate semestrali</w:t>
      </w:r>
      <w:r w:rsidR="00061F8F" w:rsidRPr="00FB530D">
        <w:rPr>
          <w:sz w:val="22"/>
          <w:szCs w:val="22"/>
        </w:rPr>
        <w:t xml:space="preserve"> costanti, posticipate e consecutive</w:t>
      </w:r>
      <w:r w:rsidR="002E3297">
        <w:rPr>
          <w:sz w:val="22"/>
          <w:szCs w:val="22"/>
        </w:rPr>
        <w:t>,</w:t>
      </w:r>
      <w:r w:rsidR="00061F8F" w:rsidRPr="00FB530D">
        <w:rPr>
          <w:sz w:val="22"/>
          <w:szCs w:val="22"/>
        </w:rPr>
        <w:t xml:space="preserve"> di </w:t>
      </w:r>
      <w:r w:rsidR="002E3297">
        <w:rPr>
          <w:sz w:val="22"/>
          <w:szCs w:val="22"/>
        </w:rPr>
        <w:t xml:space="preserve">solo </w:t>
      </w:r>
      <w:r w:rsidR="00061F8F" w:rsidRPr="00FB530D">
        <w:rPr>
          <w:sz w:val="22"/>
          <w:szCs w:val="22"/>
        </w:rPr>
        <w:t>capitale</w:t>
      </w:r>
      <w:r w:rsidR="002E3297">
        <w:rPr>
          <w:sz w:val="22"/>
          <w:szCs w:val="22"/>
        </w:rPr>
        <w:t>,</w:t>
      </w:r>
      <w:r w:rsidR="00061F8F" w:rsidRPr="00FB530D">
        <w:rPr>
          <w:sz w:val="22"/>
          <w:szCs w:val="22"/>
        </w:rPr>
        <w:t xml:space="preserve"> </w:t>
      </w:r>
      <w:r w:rsidR="002E3297">
        <w:rPr>
          <w:sz w:val="22"/>
          <w:szCs w:val="22"/>
        </w:rPr>
        <w:t xml:space="preserve">con </w:t>
      </w:r>
      <w:r w:rsidR="00061F8F" w:rsidRPr="00FB530D">
        <w:rPr>
          <w:sz w:val="22"/>
          <w:szCs w:val="22"/>
        </w:rPr>
        <w:t>scadenza il 31 maggio ed il 30 novembre di ogni anno a decorrere dalla prima data utile successiva a quella di erogazione dell’ultima quota a saldo del finanziamento</w:t>
      </w:r>
      <w:r w:rsidR="00926402">
        <w:rPr>
          <w:sz w:val="22"/>
          <w:szCs w:val="22"/>
        </w:rPr>
        <w:t xml:space="preserve"> agevolato</w:t>
      </w:r>
      <w:r w:rsidR="005E0C5E">
        <w:rPr>
          <w:sz w:val="22"/>
          <w:szCs w:val="22"/>
        </w:rPr>
        <w:t>.</w:t>
      </w:r>
    </w:p>
    <w:p w:rsidR="00215C82" w:rsidRDefault="005E0C5E" w:rsidP="005222CE">
      <w:pPr>
        <w:pStyle w:val="Corpotesto"/>
        <w:widowControl w:val="0"/>
        <w:tabs>
          <w:tab w:val="left" w:pos="709"/>
          <w:tab w:val="left" w:pos="4536"/>
        </w:tabs>
        <w:spacing w:before="120" w:after="120" w:line="288" w:lineRule="auto"/>
        <w:rPr>
          <w:b w:val="0"/>
          <w:bCs/>
          <w:sz w:val="22"/>
          <w:szCs w:val="22"/>
          <w:u w:val="none"/>
        </w:rPr>
      </w:pPr>
      <w:r w:rsidRPr="00D078F8">
        <w:rPr>
          <w:b w:val="0"/>
          <w:sz w:val="22"/>
          <w:szCs w:val="22"/>
          <w:u w:val="none"/>
        </w:rPr>
        <w:t>9.2</w:t>
      </w:r>
      <w:r w:rsidRPr="00D078F8">
        <w:rPr>
          <w:b w:val="0"/>
          <w:sz w:val="22"/>
          <w:szCs w:val="22"/>
          <w:u w:val="none"/>
        </w:rPr>
        <w:tab/>
      </w:r>
      <w:r w:rsidR="00D078F8">
        <w:rPr>
          <w:b w:val="0"/>
          <w:sz w:val="22"/>
          <w:szCs w:val="22"/>
          <w:u w:val="none"/>
        </w:rPr>
        <w:t xml:space="preserve">Per l’eventuale ritardo </w:t>
      </w:r>
      <w:r w:rsidR="0045629A" w:rsidRPr="005112BF">
        <w:rPr>
          <w:b w:val="0"/>
          <w:sz w:val="22"/>
          <w:szCs w:val="22"/>
          <w:u w:val="none"/>
        </w:rPr>
        <w:t>di oltre quindici giorni</w:t>
      </w:r>
      <w:r w:rsidR="0045629A">
        <w:rPr>
          <w:b w:val="0"/>
          <w:sz w:val="22"/>
          <w:szCs w:val="22"/>
          <w:u w:val="none"/>
        </w:rPr>
        <w:t xml:space="preserve"> </w:t>
      </w:r>
      <w:r w:rsidR="00D078F8" w:rsidRPr="00FB530D">
        <w:rPr>
          <w:b w:val="0"/>
          <w:bCs/>
          <w:sz w:val="22"/>
          <w:szCs w:val="22"/>
          <w:u w:val="none"/>
        </w:rPr>
        <w:t>nel pagamento dell</w:t>
      </w:r>
      <w:r w:rsidR="00215C82">
        <w:rPr>
          <w:b w:val="0"/>
          <w:bCs/>
          <w:sz w:val="22"/>
          <w:szCs w:val="22"/>
          <w:u w:val="none"/>
        </w:rPr>
        <w:t>e</w:t>
      </w:r>
      <w:r w:rsidR="00D078F8" w:rsidRPr="00FB530D">
        <w:rPr>
          <w:b w:val="0"/>
          <w:bCs/>
          <w:sz w:val="22"/>
          <w:szCs w:val="22"/>
          <w:u w:val="none"/>
        </w:rPr>
        <w:t xml:space="preserve"> rate di ammortamento, la </w:t>
      </w:r>
      <w:r w:rsidR="00D078F8" w:rsidRPr="00D078F8">
        <w:rPr>
          <w:b w:val="0"/>
          <w:bCs/>
          <w:sz w:val="22"/>
          <w:szCs w:val="22"/>
          <w:u w:val="none"/>
        </w:rPr>
        <w:t>Beneficiaria</w:t>
      </w:r>
      <w:r w:rsidR="00D078F8" w:rsidRPr="00FB530D">
        <w:rPr>
          <w:b w:val="0"/>
          <w:bCs/>
          <w:sz w:val="22"/>
          <w:szCs w:val="22"/>
          <w:u w:val="none"/>
        </w:rPr>
        <w:t xml:space="preserve"> dovrà corrispondere a</w:t>
      </w:r>
      <w:r w:rsidR="00D078F8">
        <w:rPr>
          <w:b w:val="0"/>
          <w:bCs/>
          <w:sz w:val="22"/>
          <w:szCs w:val="22"/>
          <w:u w:val="none"/>
        </w:rPr>
        <w:t xml:space="preserve">d Invitalia </w:t>
      </w:r>
      <w:r w:rsidR="00D078F8" w:rsidRPr="00FB530D">
        <w:rPr>
          <w:b w:val="0"/>
          <w:bCs/>
          <w:sz w:val="22"/>
          <w:szCs w:val="22"/>
          <w:u w:val="none"/>
        </w:rPr>
        <w:t>interessi di mora da calcolare al “</w:t>
      </w:r>
      <w:r w:rsidR="00D078F8" w:rsidRPr="00594B9A">
        <w:rPr>
          <w:b w:val="0"/>
          <w:bCs/>
          <w:i/>
          <w:sz w:val="22"/>
          <w:szCs w:val="22"/>
          <w:u w:val="none"/>
        </w:rPr>
        <w:t>Tasso ufficiale di riferimento</w:t>
      </w:r>
      <w:r w:rsidR="00D078F8" w:rsidRPr="00FB530D">
        <w:rPr>
          <w:b w:val="0"/>
          <w:bCs/>
          <w:sz w:val="22"/>
          <w:szCs w:val="22"/>
          <w:u w:val="none"/>
        </w:rPr>
        <w:t>” (TUR)</w:t>
      </w:r>
      <w:r w:rsidR="00215C82">
        <w:rPr>
          <w:b w:val="0"/>
          <w:bCs/>
          <w:sz w:val="22"/>
          <w:szCs w:val="22"/>
          <w:u w:val="none"/>
        </w:rPr>
        <w:t xml:space="preserve"> </w:t>
      </w:r>
      <w:r w:rsidR="00D078F8" w:rsidRPr="00FB530D">
        <w:rPr>
          <w:b w:val="0"/>
          <w:bCs/>
          <w:sz w:val="22"/>
          <w:szCs w:val="22"/>
          <w:u w:val="none"/>
        </w:rPr>
        <w:t>vigente alla data di scadenza</w:t>
      </w:r>
      <w:r w:rsidR="00215C82">
        <w:rPr>
          <w:b w:val="0"/>
          <w:bCs/>
          <w:sz w:val="22"/>
          <w:szCs w:val="22"/>
          <w:u w:val="none"/>
        </w:rPr>
        <w:t xml:space="preserve"> </w:t>
      </w:r>
      <w:r w:rsidR="00215C82">
        <w:rPr>
          <w:b w:val="0"/>
          <w:bCs/>
          <w:sz w:val="22"/>
          <w:szCs w:val="22"/>
          <w:u w:val="none"/>
        </w:rPr>
        <w:lastRenderedPageBreak/>
        <w:t>della rata m</w:t>
      </w:r>
      <w:r w:rsidR="00D078F8" w:rsidRPr="00FB530D">
        <w:rPr>
          <w:b w:val="0"/>
          <w:bCs/>
          <w:sz w:val="22"/>
          <w:szCs w:val="22"/>
          <w:u w:val="none"/>
        </w:rPr>
        <w:t>aggiorato di 3 (tre) punti percentuali</w:t>
      </w:r>
      <w:r w:rsidR="00215C82">
        <w:rPr>
          <w:b w:val="0"/>
          <w:bCs/>
          <w:sz w:val="22"/>
          <w:szCs w:val="22"/>
          <w:u w:val="none"/>
        </w:rPr>
        <w:t>. Detto “</w:t>
      </w:r>
      <w:r w:rsidR="00215C82" w:rsidRPr="00594B9A">
        <w:rPr>
          <w:b w:val="0"/>
          <w:bCs/>
          <w:i/>
          <w:sz w:val="22"/>
          <w:szCs w:val="22"/>
          <w:u w:val="none"/>
        </w:rPr>
        <w:t>Tasso ufficiale di riferimento</w:t>
      </w:r>
      <w:r w:rsidR="00215C82">
        <w:rPr>
          <w:b w:val="0"/>
          <w:bCs/>
          <w:sz w:val="22"/>
          <w:szCs w:val="22"/>
          <w:u w:val="none"/>
        </w:rPr>
        <w:t xml:space="preserve">” è </w:t>
      </w:r>
      <w:r w:rsidR="00215C82" w:rsidRPr="00FB530D">
        <w:rPr>
          <w:b w:val="0"/>
          <w:bCs/>
          <w:sz w:val="22"/>
          <w:szCs w:val="22"/>
          <w:u w:val="none"/>
        </w:rPr>
        <w:t>pubblicato dalla Commis</w:t>
      </w:r>
      <w:r w:rsidR="00604E34">
        <w:rPr>
          <w:b w:val="0"/>
          <w:bCs/>
          <w:sz w:val="22"/>
          <w:szCs w:val="22"/>
          <w:u w:val="none"/>
        </w:rPr>
        <w:t>s</w:t>
      </w:r>
      <w:r w:rsidR="00215C82" w:rsidRPr="00FB530D">
        <w:rPr>
          <w:b w:val="0"/>
          <w:bCs/>
          <w:sz w:val="22"/>
          <w:szCs w:val="22"/>
          <w:u w:val="none"/>
        </w:rPr>
        <w:t>ione Europea</w:t>
      </w:r>
      <w:r w:rsidR="005222CE">
        <w:rPr>
          <w:b w:val="0"/>
          <w:bCs/>
          <w:sz w:val="22"/>
          <w:szCs w:val="22"/>
          <w:u w:val="none"/>
        </w:rPr>
        <w:t xml:space="preserve"> </w:t>
      </w:r>
      <w:r w:rsidR="00215C82" w:rsidRPr="00FB530D">
        <w:rPr>
          <w:b w:val="0"/>
          <w:bCs/>
          <w:sz w:val="22"/>
          <w:szCs w:val="22"/>
          <w:u w:val="none"/>
        </w:rPr>
        <w:t>sul sito internet</w:t>
      </w:r>
      <w:r w:rsidR="00215C82">
        <w:rPr>
          <w:b w:val="0"/>
          <w:bCs/>
          <w:sz w:val="22"/>
          <w:szCs w:val="22"/>
          <w:u w:val="none"/>
        </w:rPr>
        <w:t>:</w:t>
      </w:r>
      <w:r w:rsidR="005222CE">
        <w:rPr>
          <w:b w:val="0"/>
          <w:bCs/>
          <w:sz w:val="22"/>
          <w:szCs w:val="22"/>
          <w:u w:val="none"/>
        </w:rPr>
        <w:t xml:space="preserve"> </w:t>
      </w:r>
      <w:hyperlink r:id="rId11" w:history="1">
        <w:r w:rsidR="00215C82" w:rsidRPr="00FB530D">
          <w:rPr>
            <w:rStyle w:val="Collegamentoipertestuale"/>
            <w:b w:val="0"/>
            <w:bCs/>
            <w:sz w:val="22"/>
            <w:szCs w:val="22"/>
          </w:rPr>
          <w:t>http://ec.europa.eu/competition/state_aid/legislation/reference_rates.html</w:t>
        </w:r>
      </w:hyperlink>
    </w:p>
    <w:p w:rsidR="00CA419D" w:rsidRDefault="0045629A" w:rsidP="00CA419D">
      <w:pPr>
        <w:widowControl w:val="0"/>
        <w:tabs>
          <w:tab w:val="left" w:pos="709"/>
          <w:tab w:val="left" w:pos="4536"/>
          <w:tab w:val="left" w:pos="6804"/>
        </w:tabs>
        <w:spacing w:before="120" w:after="120" w:line="288" w:lineRule="auto"/>
        <w:jc w:val="both"/>
        <w:rPr>
          <w:sz w:val="22"/>
          <w:szCs w:val="22"/>
        </w:rPr>
      </w:pPr>
      <w:r>
        <w:rPr>
          <w:sz w:val="22"/>
          <w:szCs w:val="22"/>
        </w:rPr>
        <w:t>9.3</w:t>
      </w:r>
      <w:r>
        <w:rPr>
          <w:sz w:val="22"/>
          <w:szCs w:val="22"/>
        </w:rPr>
        <w:tab/>
      </w:r>
      <w:r w:rsidRPr="00FB530D">
        <w:rPr>
          <w:sz w:val="22"/>
          <w:szCs w:val="22"/>
        </w:rPr>
        <w:t xml:space="preserve">I pagamenti dovuti dalla </w:t>
      </w:r>
      <w:r w:rsidRPr="0045629A">
        <w:rPr>
          <w:sz w:val="22"/>
          <w:szCs w:val="22"/>
        </w:rPr>
        <w:t>Beneficiaria</w:t>
      </w:r>
      <w:r w:rsidRPr="00FB530D">
        <w:rPr>
          <w:sz w:val="22"/>
          <w:szCs w:val="22"/>
        </w:rPr>
        <w:t xml:space="preserve"> per le rate di ammortamento del finanziamento</w:t>
      </w:r>
      <w:r>
        <w:rPr>
          <w:sz w:val="22"/>
          <w:szCs w:val="22"/>
        </w:rPr>
        <w:t xml:space="preserve"> </w:t>
      </w:r>
      <w:r w:rsidRPr="00FB530D">
        <w:rPr>
          <w:sz w:val="22"/>
          <w:szCs w:val="22"/>
        </w:rPr>
        <w:t xml:space="preserve">dovranno essere eseguiti mediante </w:t>
      </w:r>
      <w:r w:rsidRPr="0045629A">
        <w:rPr>
          <w:sz w:val="22"/>
          <w:szCs w:val="22"/>
        </w:rPr>
        <w:t>accreditamenti bancari</w:t>
      </w:r>
      <w:r w:rsidRPr="00FB530D">
        <w:rPr>
          <w:sz w:val="22"/>
          <w:szCs w:val="22"/>
        </w:rPr>
        <w:t xml:space="preserve">, </w:t>
      </w:r>
      <w:r w:rsidRPr="00E6411B">
        <w:rPr>
          <w:sz w:val="22"/>
          <w:szCs w:val="22"/>
        </w:rPr>
        <w:t xml:space="preserve">con valuta fissa </w:t>
      </w:r>
      <w:r w:rsidRPr="005112BF">
        <w:rPr>
          <w:sz w:val="22"/>
          <w:szCs w:val="22"/>
        </w:rPr>
        <w:t>non successiva al quindicesimo giorno d</w:t>
      </w:r>
      <w:r w:rsidRPr="00E62E0D">
        <w:rPr>
          <w:sz w:val="22"/>
          <w:szCs w:val="22"/>
        </w:rPr>
        <w:t>a</w:t>
      </w:r>
      <w:r w:rsidRPr="00FB530D">
        <w:rPr>
          <w:sz w:val="22"/>
          <w:szCs w:val="22"/>
        </w:rPr>
        <w:t xml:space="preserve">lla scadenza di ogni singola rata sul conto corrente che </w:t>
      </w:r>
      <w:r>
        <w:rPr>
          <w:sz w:val="22"/>
          <w:szCs w:val="22"/>
        </w:rPr>
        <w:t xml:space="preserve">Invitalia </w:t>
      </w:r>
      <w:r w:rsidRPr="00FB530D">
        <w:rPr>
          <w:sz w:val="22"/>
          <w:szCs w:val="22"/>
        </w:rPr>
        <w:t>comunicherà mediante l’avviso di pagamento.</w:t>
      </w:r>
    </w:p>
    <w:p w:rsidR="0045629A" w:rsidRPr="00604E34" w:rsidRDefault="00CA419D" w:rsidP="00CA419D">
      <w:pPr>
        <w:widowControl w:val="0"/>
        <w:tabs>
          <w:tab w:val="left" w:pos="709"/>
          <w:tab w:val="left" w:pos="4536"/>
          <w:tab w:val="left" w:pos="6804"/>
        </w:tabs>
        <w:spacing w:before="120" w:after="120" w:line="288" w:lineRule="auto"/>
        <w:jc w:val="both"/>
        <w:rPr>
          <w:sz w:val="22"/>
          <w:szCs w:val="22"/>
        </w:rPr>
      </w:pPr>
      <w:r w:rsidRPr="00151F95">
        <w:rPr>
          <w:sz w:val="22"/>
          <w:szCs w:val="22"/>
        </w:rPr>
        <w:t>9.4</w:t>
      </w:r>
      <w:r w:rsidRPr="00151F95">
        <w:rPr>
          <w:sz w:val="22"/>
          <w:szCs w:val="22"/>
        </w:rPr>
        <w:tab/>
      </w:r>
      <w:r w:rsidR="0045629A" w:rsidRPr="00151F95">
        <w:rPr>
          <w:sz w:val="22"/>
          <w:szCs w:val="22"/>
        </w:rPr>
        <w:t>È consentito alla Beneficiaria l’anticipato rimborso del residuo capitale finanziato</w:t>
      </w:r>
      <w:r w:rsidR="00593A28" w:rsidRPr="00151F95">
        <w:rPr>
          <w:sz w:val="22"/>
          <w:szCs w:val="22"/>
        </w:rPr>
        <w:t xml:space="preserve"> </w:t>
      </w:r>
      <w:r w:rsidR="0045629A" w:rsidRPr="00151F95">
        <w:rPr>
          <w:sz w:val="22"/>
          <w:szCs w:val="22"/>
        </w:rPr>
        <w:t>non prima che siano decorsi 18 (diciotto) mesi dalla data dell’ultima erogazione in favore della Beneficiaria.</w:t>
      </w:r>
    </w:p>
    <w:p w:rsidR="00CA419D" w:rsidRPr="007D4F91" w:rsidRDefault="00CA419D" w:rsidP="00CA419D">
      <w:pPr>
        <w:pStyle w:val="Corpodeltesto3"/>
        <w:tabs>
          <w:tab w:val="clear" w:pos="567"/>
          <w:tab w:val="left" w:pos="0"/>
        </w:tabs>
        <w:spacing w:before="120" w:after="120" w:line="288" w:lineRule="auto"/>
        <w:rPr>
          <w:b/>
          <w:color w:val="000000"/>
          <w:sz w:val="22"/>
          <w:szCs w:val="22"/>
          <w:u w:val="single"/>
        </w:rPr>
      </w:pPr>
      <w:r w:rsidRPr="007D4F91">
        <w:rPr>
          <w:b/>
          <w:color w:val="000000"/>
          <w:sz w:val="22"/>
          <w:szCs w:val="22"/>
          <w:u w:val="single"/>
        </w:rPr>
        <w:t xml:space="preserve">Art. 10 – </w:t>
      </w:r>
      <w:r w:rsidRPr="007D4F91">
        <w:rPr>
          <w:b/>
          <w:sz w:val="22"/>
          <w:szCs w:val="22"/>
          <w:u w:val="single"/>
        </w:rPr>
        <w:t>Variazion</w:t>
      </w:r>
      <w:r w:rsidR="00154236">
        <w:rPr>
          <w:b/>
          <w:sz w:val="22"/>
          <w:szCs w:val="22"/>
          <w:u w:val="single"/>
        </w:rPr>
        <w:t xml:space="preserve">i della sede operativa </w:t>
      </w:r>
      <w:r w:rsidRPr="007D4F91">
        <w:rPr>
          <w:b/>
          <w:sz w:val="22"/>
          <w:szCs w:val="22"/>
          <w:u w:val="single"/>
        </w:rPr>
        <w:t xml:space="preserve">e del </w:t>
      </w:r>
      <w:r w:rsidR="00981CCB" w:rsidRPr="007D4F91">
        <w:rPr>
          <w:b/>
          <w:sz w:val="22"/>
          <w:szCs w:val="22"/>
          <w:u w:val="single"/>
        </w:rPr>
        <w:t>Programma degli I</w:t>
      </w:r>
      <w:r w:rsidRPr="007D4F91">
        <w:rPr>
          <w:b/>
          <w:sz w:val="22"/>
          <w:szCs w:val="22"/>
          <w:u w:val="single"/>
        </w:rPr>
        <w:t xml:space="preserve">nvestimenti </w:t>
      </w:r>
      <w:r w:rsidR="00981CCB" w:rsidRPr="007D4F91">
        <w:rPr>
          <w:b/>
          <w:sz w:val="22"/>
          <w:szCs w:val="22"/>
          <w:u w:val="single"/>
        </w:rPr>
        <w:t xml:space="preserve">– Operazioni </w:t>
      </w:r>
      <w:r w:rsidR="008C4A7B">
        <w:rPr>
          <w:b/>
          <w:sz w:val="22"/>
          <w:szCs w:val="22"/>
          <w:u w:val="single"/>
        </w:rPr>
        <w:t>S</w:t>
      </w:r>
      <w:r w:rsidR="00981CCB" w:rsidRPr="007D4F91">
        <w:rPr>
          <w:b/>
          <w:sz w:val="22"/>
          <w:szCs w:val="22"/>
          <w:u w:val="single"/>
        </w:rPr>
        <w:t>ocietarie</w:t>
      </w:r>
    </w:p>
    <w:p w:rsidR="00981CCB" w:rsidRPr="00FB530D" w:rsidRDefault="00165FC2" w:rsidP="00165FC2">
      <w:pPr>
        <w:widowControl w:val="0"/>
        <w:tabs>
          <w:tab w:val="left" w:pos="709"/>
          <w:tab w:val="left" w:pos="4536"/>
          <w:tab w:val="left" w:pos="6804"/>
        </w:tabs>
        <w:spacing w:before="120" w:after="120" w:line="288" w:lineRule="auto"/>
        <w:jc w:val="both"/>
        <w:rPr>
          <w:sz w:val="22"/>
          <w:szCs w:val="22"/>
        </w:rPr>
      </w:pPr>
      <w:r>
        <w:rPr>
          <w:sz w:val="22"/>
          <w:szCs w:val="22"/>
        </w:rPr>
        <w:t>10.1</w:t>
      </w:r>
      <w:r>
        <w:rPr>
          <w:sz w:val="22"/>
          <w:szCs w:val="22"/>
        </w:rPr>
        <w:tab/>
      </w:r>
      <w:r w:rsidR="008C4A7B">
        <w:rPr>
          <w:sz w:val="22"/>
          <w:szCs w:val="22"/>
        </w:rPr>
        <w:t>L</w:t>
      </w:r>
      <w:r>
        <w:rPr>
          <w:sz w:val="22"/>
          <w:szCs w:val="22"/>
        </w:rPr>
        <w:t xml:space="preserve">e </w:t>
      </w:r>
      <w:r w:rsidR="00981CCB" w:rsidRPr="00FB530D">
        <w:rPr>
          <w:sz w:val="22"/>
          <w:szCs w:val="22"/>
        </w:rPr>
        <w:t xml:space="preserve">variazioni </w:t>
      </w:r>
      <w:r w:rsidR="00981CCB">
        <w:rPr>
          <w:sz w:val="22"/>
          <w:szCs w:val="22"/>
        </w:rPr>
        <w:t>del P</w:t>
      </w:r>
      <w:r w:rsidR="00981CCB" w:rsidRPr="00FB530D">
        <w:rPr>
          <w:sz w:val="22"/>
          <w:szCs w:val="22"/>
        </w:rPr>
        <w:t xml:space="preserve">rogramma degli </w:t>
      </w:r>
      <w:r w:rsidR="00981CCB">
        <w:rPr>
          <w:sz w:val="22"/>
          <w:szCs w:val="22"/>
        </w:rPr>
        <w:t>I</w:t>
      </w:r>
      <w:r w:rsidR="00981CCB" w:rsidRPr="00FB530D">
        <w:rPr>
          <w:sz w:val="22"/>
          <w:szCs w:val="22"/>
        </w:rPr>
        <w:t>nvestimenti</w:t>
      </w:r>
      <w:r w:rsidR="00154236">
        <w:rPr>
          <w:sz w:val="22"/>
          <w:szCs w:val="22"/>
        </w:rPr>
        <w:t xml:space="preserve"> e della sede operativa della Beneficiaria</w:t>
      </w:r>
      <w:r w:rsidR="00B175C2">
        <w:rPr>
          <w:sz w:val="22"/>
          <w:szCs w:val="22"/>
        </w:rPr>
        <w:t>,</w:t>
      </w:r>
      <w:r w:rsidR="00154236">
        <w:rPr>
          <w:sz w:val="22"/>
          <w:szCs w:val="22"/>
        </w:rPr>
        <w:t xml:space="preserve"> </w:t>
      </w:r>
      <w:r w:rsidR="00154236" w:rsidRPr="00A20211">
        <w:rPr>
          <w:sz w:val="22"/>
          <w:szCs w:val="22"/>
        </w:rPr>
        <w:t xml:space="preserve">nonché </w:t>
      </w:r>
      <w:r w:rsidR="00981CCB" w:rsidRPr="00A20211">
        <w:rPr>
          <w:sz w:val="22"/>
          <w:szCs w:val="22"/>
        </w:rPr>
        <w:t xml:space="preserve">le </w:t>
      </w:r>
      <w:r w:rsidR="008C4A7B" w:rsidRPr="00A20211">
        <w:rPr>
          <w:sz w:val="22"/>
          <w:szCs w:val="22"/>
        </w:rPr>
        <w:t>O</w:t>
      </w:r>
      <w:r w:rsidR="00981CCB" w:rsidRPr="00A20211">
        <w:rPr>
          <w:sz w:val="22"/>
          <w:szCs w:val="22"/>
        </w:rPr>
        <w:t xml:space="preserve">perazioni </w:t>
      </w:r>
      <w:r w:rsidR="008C4A7B" w:rsidRPr="00A20211">
        <w:rPr>
          <w:sz w:val="22"/>
          <w:szCs w:val="22"/>
        </w:rPr>
        <w:t>S</w:t>
      </w:r>
      <w:r w:rsidR="00981CCB" w:rsidRPr="00A20211">
        <w:rPr>
          <w:sz w:val="22"/>
          <w:szCs w:val="22"/>
        </w:rPr>
        <w:t>ocietarie</w:t>
      </w:r>
      <w:r w:rsidR="00154236">
        <w:rPr>
          <w:sz w:val="22"/>
          <w:szCs w:val="22"/>
        </w:rPr>
        <w:t>,</w:t>
      </w:r>
      <w:r w:rsidR="00981CCB">
        <w:rPr>
          <w:sz w:val="22"/>
          <w:szCs w:val="22"/>
        </w:rPr>
        <w:t xml:space="preserve"> </w:t>
      </w:r>
      <w:r w:rsidR="00981CCB" w:rsidRPr="00FB530D">
        <w:rPr>
          <w:sz w:val="22"/>
          <w:szCs w:val="22"/>
        </w:rPr>
        <w:t>dovranno essere preventivamente comunicate</w:t>
      </w:r>
      <w:r w:rsidR="00981CCB">
        <w:rPr>
          <w:sz w:val="22"/>
          <w:szCs w:val="22"/>
        </w:rPr>
        <w:t xml:space="preserve"> ad Invitalia, con </w:t>
      </w:r>
      <w:r w:rsidR="00981CCB" w:rsidRPr="00FB530D">
        <w:rPr>
          <w:sz w:val="22"/>
          <w:szCs w:val="22"/>
        </w:rPr>
        <w:t>adeguata motivazione, ai fini della necessaria autorizzazione da parte</w:t>
      </w:r>
      <w:r w:rsidR="00981CCB">
        <w:rPr>
          <w:sz w:val="22"/>
          <w:szCs w:val="22"/>
        </w:rPr>
        <w:t xml:space="preserve"> della medesima Invitalia. </w:t>
      </w:r>
      <w:r w:rsidR="00981CCB" w:rsidRPr="00FB530D">
        <w:rPr>
          <w:sz w:val="22"/>
          <w:szCs w:val="22"/>
        </w:rPr>
        <w:t>L’</w:t>
      </w:r>
      <w:r w:rsidR="00981CCB">
        <w:rPr>
          <w:sz w:val="22"/>
          <w:szCs w:val="22"/>
        </w:rPr>
        <w:t xml:space="preserve">erogazione </w:t>
      </w:r>
      <w:r w:rsidR="00981CCB" w:rsidRPr="00FB530D">
        <w:rPr>
          <w:sz w:val="22"/>
          <w:szCs w:val="22"/>
        </w:rPr>
        <w:t xml:space="preserve">delle agevolazioni sarà sospesa fino a quando </w:t>
      </w:r>
      <w:r w:rsidR="00981CCB">
        <w:rPr>
          <w:sz w:val="22"/>
          <w:szCs w:val="22"/>
        </w:rPr>
        <w:t>Invitalia non avrà rilasciato la relativa autorizzazione</w:t>
      </w:r>
      <w:r>
        <w:rPr>
          <w:sz w:val="22"/>
          <w:szCs w:val="22"/>
        </w:rPr>
        <w:t>.</w:t>
      </w:r>
      <w:r w:rsidR="00EA4FB7">
        <w:rPr>
          <w:sz w:val="22"/>
          <w:szCs w:val="22"/>
        </w:rPr>
        <w:t xml:space="preserve"> </w:t>
      </w:r>
      <w:r w:rsidR="00981CCB" w:rsidRPr="00FB530D">
        <w:rPr>
          <w:sz w:val="22"/>
          <w:szCs w:val="22"/>
        </w:rPr>
        <w:t xml:space="preserve">Le modifiche del </w:t>
      </w:r>
      <w:r w:rsidR="00981CCB">
        <w:rPr>
          <w:sz w:val="22"/>
          <w:szCs w:val="22"/>
        </w:rPr>
        <w:t>P</w:t>
      </w:r>
      <w:r w:rsidR="00981CCB" w:rsidRPr="00FB530D">
        <w:rPr>
          <w:sz w:val="22"/>
          <w:szCs w:val="22"/>
        </w:rPr>
        <w:t xml:space="preserve">rogramma degli </w:t>
      </w:r>
      <w:r w:rsidR="00981CCB">
        <w:rPr>
          <w:sz w:val="22"/>
          <w:szCs w:val="22"/>
        </w:rPr>
        <w:t>I</w:t>
      </w:r>
      <w:r w:rsidR="00981CCB" w:rsidRPr="00FB530D">
        <w:rPr>
          <w:sz w:val="22"/>
          <w:szCs w:val="22"/>
        </w:rPr>
        <w:t>nvestimenti che comporteranno una riduzione degli investimenti programmati potranno essere approvate da</w:t>
      </w:r>
      <w:r w:rsidR="00981CCB">
        <w:rPr>
          <w:sz w:val="22"/>
          <w:szCs w:val="22"/>
        </w:rPr>
        <w:t xml:space="preserve"> Invitalia </w:t>
      </w:r>
      <w:r w:rsidR="00981CCB" w:rsidRPr="00FB530D">
        <w:rPr>
          <w:sz w:val="22"/>
          <w:szCs w:val="22"/>
        </w:rPr>
        <w:t xml:space="preserve">qualora tali riduzioni non compromettano natura, obiettivi e funzionalità del </w:t>
      </w:r>
      <w:r w:rsidR="00981CCB">
        <w:rPr>
          <w:sz w:val="22"/>
          <w:szCs w:val="22"/>
        </w:rPr>
        <w:t>P</w:t>
      </w:r>
      <w:r w:rsidR="00981CCB" w:rsidRPr="00FB530D">
        <w:rPr>
          <w:sz w:val="22"/>
          <w:szCs w:val="22"/>
        </w:rPr>
        <w:t xml:space="preserve">rogramma degli </w:t>
      </w:r>
      <w:r w:rsidR="00981CCB">
        <w:rPr>
          <w:sz w:val="22"/>
          <w:szCs w:val="22"/>
        </w:rPr>
        <w:t>I</w:t>
      </w:r>
      <w:r w:rsidR="00981CCB" w:rsidRPr="00FB530D">
        <w:rPr>
          <w:sz w:val="22"/>
          <w:szCs w:val="22"/>
        </w:rPr>
        <w:t>nvestimenti.</w:t>
      </w:r>
      <w:r w:rsidR="008C4A7B">
        <w:rPr>
          <w:sz w:val="22"/>
          <w:szCs w:val="22"/>
        </w:rPr>
        <w:t xml:space="preserve"> Le Operazioni Societarie </w:t>
      </w:r>
      <w:r w:rsidR="006D0E08" w:rsidRPr="00FB530D">
        <w:rPr>
          <w:sz w:val="22"/>
          <w:szCs w:val="22"/>
        </w:rPr>
        <w:t>potranno essere approvate da</w:t>
      </w:r>
      <w:r w:rsidR="006D0E08">
        <w:rPr>
          <w:sz w:val="22"/>
          <w:szCs w:val="22"/>
        </w:rPr>
        <w:t xml:space="preserve"> Invitalia qualora le stesse non facciano venir meno i requisiti </w:t>
      </w:r>
      <w:r w:rsidR="00AE4F33">
        <w:rPr>
          <w:sz w:val="22"/>
          <w:szCs w:val="22"/>
        </w:rPr>
        <w:t xml:space="preserve">oggettivi </w:t>
      </w:r>
      <w:r w:rsidR="006D0E08">
        <w:rPr>
          <w:sz w:val="22"/>
          <w:szCs w:val="22"/>
        </w:rPr>
        <w:t>e soggettivi</w:t>
      </w:r>
      <w:r w:rsidR="00AE4F33">
        <w:rPr>
          <w:sz w:val="22"/>
          <w:szCs w:val="22"/>
        </w:rPr>
        <w:t xml:space="preserve"> di ammissione alle agevolazioni.</w:t>
      </w:r>
      <w:r w:rsidR="006D0E08">
        <w:rPr>
          <w:sz w:val="22"/>
          <w:szCs w:val="22"/>
        </w:rPr>
        <w:t xml:space="preserve"> </w:t>
      </w:r>
    </w:p>
    <w:p w:rsidR="00165FC2" w:rsidRDefault="00165FC2" w:rsidP="00EA4FB7">
      <w:pPr>
        <w:widowControl w:val="0"/>
        <w:tabs>
          <w:tab w:val="left" w:pos="709"/>
          <w:tab w:val="left" w:pos="4536"/>
          <w:tab w:val="left" w:pos="6804"/>
        </w:tabs>
        <w:spacing w:before="120" w:after="120" w:line="288" w:lineRule="auto"/>
        <w:jc w:val="both"/>
        <w:rPr>
          <w:sz w:val="22"/>
          <w:szCs w:val="22"/>
        </w:rPr>
      </w:pPr>
      <w:r>
        <w:rPr>
          <w:sz w:val="22"/>
          <w:szCs w:val="22"/>
        </w:rPr>
        <w:t>10.2</w:t>
      </w:r>
      <w:r>
        <w:rPr>
          <w:sz w:val="22"/>
          <w:szCs w:val="22"/>
        </w:rPr>
        <w:tab/>
        <w:t>Le v</w:t>
      </w:r>
      <w:r w:rsidR="00981CCB" w:rsidRPr="00FB530D">
        <w:rPr>
          <w:sz w:val="22"/>
          <w:szCs w:val="22"/>
        </w:rPr>
        <w:t>ariazion</w:t>
      </w:r>
      <w:r>
        <w:rPr>
          <w:sz w:val="22"/>
          <w:szCs w:val="22"/>
        </w:rPr>
        <w:t xml:space="preserve">i </w:t>
      </w:r>
      <w:r w:rsidR="009D0428">
        <w:rPr>
          <w:sz w:val="22"/>
          <w:szCs w:val="22"/>
        </w:rPr>
        <w:t>de</w:t>
      </w:r>
      <w:r w:rsidR="00981CCB">
        <w:rPr>
          <w:sz w:val="22"/>
          <w:szCs w:val="22"/>
        </w:rPr>
        <w:t>l Programma degli Investimenti</w:t>
      </w:r>
      <w:r w:rsidR="009D0428">
        <w:rPr>
          <w:sz w:val="22"/>
          <w:szCs w:val="22"/>
        </w:rPr>
        <w:t>, le variazioni della sede operativa della Beneficiaria,</w:t>
      </w:r>
      <w:r w:rsidR="00981CCB">
        <w:rPr>
          <w:sz w:val="22"/>
          <w:szCs w:val="22"/>
        </w:rPr>
        <w:t xml:space="preserve"> e/o </w:t>
      </w:r>
      <w:r>
        <w:rPr>
          <w:sz w:val="22"/>
          <w:szCs w:val="22"/>
        </w:rPr>
        <w:t xml:space="preserve">le </w:t>
      </w:r>
      <w:r w:rsidR="008C4A7B">
        <w:rPr>
          <w:sz w:val="22"/>
          <w:szCs w:val="22"/>
        </w:rPr>
        <w:t>O</w:t>
      </w:r>
      <w:r w:rsidR="00981CCB">
        <w:rPr>
          <w:sz w:val="22"/>
          <w:szCs w:val="22"/>
        </w:rPr>
        <w:t xml:space="preserve">perazioni </w:t>
      </w:r>
      <w:r w:rsidR="008C4A7B">
        <w:rPr>
          <w:sz w:val="22"/>
          <w:szCs w:val="22"/>
        </w:rPr>
        <w:t>S</w:t>
      </w:r>
      <w:r w:rsidR="00981CCB">
        <w:rPr>
          <w:sz w:val="22"/>
          <w:szCs w:val="22"/>
        </w:rPr>
        <w:t>ocietarie</w:t>
      </w:r>
      <w:r>
        <w:rPr>
          <w:sz w:val="22"/>
          <w:szCs w:val="22"/>
        </w:rPr>
        <w:t xml:space="preserve">, effettuate dalla Beneficiaria ma non </w:t>
      </w:r>
      <w:r w:rsidRPr="008A7675">
        <w:rPr>
          <w:sz w:val="22"/>
          <w:szCs w:val="22"/>
        </w:rPr>
        <w:t xml:space="preserve">autorizzate da Invitalia, potranno comportare la revoca delle agevolazioni concesse con le conseguenze indicate nel successivo art. </w:t>
      </w:r>
      <w:r w:rsidR="002F6BB4" w:rsidRPr="008A7675">
        <w:rPr>
          <w:sz w:val="22"/>
          <w:szCs w:val="22"/>
        </w:rPr>
        <w:t>13</w:t>
      </w:r>
      <w:r w:rsidRPr="008A7675">
        <w:rPr>
          <w:sz w:val="22"/>
          <w:szCs w:val="22"/>
        </w:rPr>
        <w:t>.</w:t>
      </w:r>
    </w:p>
    <w:p w:rsidR="00890160" w:rsidRPr="007D4F91" w:rsidRDefault="00272568" w:rsidP="008A20AD">
      <w:pPr>
        <w:widowControl w:val="0"/>
        <w:tabs>
          <w:tab w:val="left" w:pos="1134"/>
          <w:tab w:val="left" w:pos="4536"/>
          <w:tab w:val="left" w:pos="6804"/>
        </w:tabs>
        <w:spacing w:before="120" w:after="120" w:line="288" w:lineRule="auto"/>
        <w:jc w:val="both"/>
        <w:rPr>
          <w:b/>
          <w:sz w:val="22"/>
          <w:szCs w:val="22"/>
          <w:u w:val="single"/>
        </w:rPr>
      </w:pPr>
      <w:r w:rsidRPr="007D4F91">
        <w:rPr>
          <w:b/>
          <w:sz w:val="22"/>
          <w:szCs w:val="22"/>
          <w:u w:val="single"/>
        </w:rPr>
        <w:t xml:space="preserve">Art. 11 – </w:t>
      </w:r>
      <w:r w:rsidR="000918D1" w:rsidRPr="007D4F91">
        <w:rPr>
          <w:b/>
          <w:sz w:val="22"/>
          <w:szCs w:val="22"/>
          <w:u w:val="single"/>
        </w:rPr>
        <w:t xml:space="preserve">Comunicazioni - </w:t>
      </w:r>
      <w:r w:rsidRPr="007D4F91">
        <w:rPr>
          <w:b/>
          <w:sz w:val="22"/>
          <w:szCs w:val="22"/>
          <w:u w:val="single"/>
        </w:rPr>
        <w:t xml:space="preserve">Conto dedicato </w:t>
      </w:r>
      <w:r w:rsidR="004A6318" w:rsidRPr="007D4F91">
        <w:rPr>
          <w:b/>
          <w:sz w:val="22"/>
          <w:szCs w:val="22"/>
          <w:u w:val="single"/>
        </w:rPr>
        <w:t>– Conservazione della documentazione</w:t>
      </w:r>
    </w:p>
    <w:p w:rsidR="00B66E29" w:rsidRPr="001A5865" w:rsidRDefault="000A2624" w:rsidP="008A20AD">
      <w:pPr>
        <w:pStyle w:val="Rientrocorpodeltesto"/>
        <w:tabs>
          <w:tab w:val="clear" w:pos="6804"/>
          <w:tab w:val="left" w:pos="709"/>
        </w:tabs>
        <w:spacing w:before="120" w:after="120" w:line="288" w:lineRule="auto"/>
        <w:ind w:left="0" w:firstLine="0"/>
        <w:rPr>
          <w:sz w:val="22"/>
          <w:szCs w:val="22"/>
          <w:highlight w:val="yellow"/>
        </w:rPr>
      </w:pPr>
      <w:r>
        <w:rPr>
          <w:sz w:val="22"/>
          <w:szCs w:val="22"/>
        </w:rPr>
        <w:t>11.1</w:t>
      </w:r>
      <w:r>
        <w:rPr>
          <w:sz w:val="22"/>
          <w:szCs w:val="22"/>
        </w:rPr>
        <w:tab/>
      </w:r>
      <w:r w:rsidR="0092044B">
        <w:rPr>
          <w:sz w:val="22"/>
          <w:szCs w:val="22"/>
        </w:rPr>
        <w:t xml:space="preserve">Fermo restando quanto previsto dal precedente paragrafo 7.2, </w:t>
      </w:r>
      <w:r w:rsidR="00D66D5E">
        <w:rPr>
          <w:sz w:val="22"/>
          <w:szCs w:val="22"/>
        </w:rPr>
        <w:t>l</w:t>
      </w:r>
      <w:r w:rsidR="0092044B">
        <w:rPr>
          <w:sz w:val="22"/>
          <w:szCs w:val="22"/>
        </w:rPr>
        <w:t>a Beneficiaria</w:t>
      </w:r>
      <w:r w:rsidR="00F71B1D">
        <w:rPr>
          <w:sz w:val="22"/>
          <w:szCs w:val="22"/>
        </w:rPr>
        <w:t xml:space="preserve"> </w:t>
      </w:r>
      <w:r w:rsidR="0092044B">
        <w:rPr>
          <w:sz w:val="22"/>
          <w:szCs w:val="22"/>
        </w:rPr>
        <w:t xml:space="preserve">dovrà trasmettere ad Invitalia tutte le richieste di erogazione, la relativa documentazione, nonché le eventuali ulteriori comunicazioni in esecuzione del presente contratto, </w:t>
      </w:r>
      <w:r w:rsidRPr="000A2624">
        <w:rPr>
          <w:sz w:val="22"/>
          <w:szCs w:val="22"/>
        </w:rPr>
        <w:t xml:space="preserve">mediante </w:t>
      </w:r>
      <w:r w:rsidR="00933EF0">
        <w:rPr>
          <w:sz w:val="22"/>
          <w:szCs w:val="22"/>
        </w:rPr>
        <w:t>PEC (</w:t>
      </w:r>
      <w:r w:rsidR="00933EF0" w:rsidRPr="00933EF0">
        <w:rPr>
          <w:i/>
          <w:sz w:val="22"/>
          <w:szCs w:val="22"/>
        </w:rPr>
        <w:t>P</w:t>
      </w:r>
      <w:r w:rsidRPr="00933EF0">
        <w:rPr>
          <w:i/>
          <w:sz w:val="22"/>
          <w:szCs w:val="22"/>
        </w:rPr>
        <w:t xml:space="preserve">osta </w:t>
      </w:r>
      <w:r w:rsidR="00933EF0" w:rsidRPr="00933EF0">
        <w:rPr>
          <w:i/>
          <w:sz w:val="22"/>
          <w:szCs w:val="22"/>
        </w:rPr>
        <w:t>E</w:t>
      </w:r>
      <w:r w:rsidRPr="00933EF0">
        <w:rPr>
          <w:i/>
          <w:sz w:val="22"/>
          <w:szCs w:val="22"/>
        </w:rPr>
        <w:t xml:space="preserve">lettronica </w:t>
      </w:r>
      <w:r w:rsidR="00933EF0" w:rsidRPr="00933EF0">
        <w:rPr>
          <w:i/>
          <w:sz w:val="22"/>
          <w:szCs w:val="22"/>
        </w:rPr>
        <w:t>C</w:t>
      </w:r>
      <w:r w:rsidRPr="00933EF0">
        <w:rPr>
          <w:i/>
          <w:sz w:val="22"/>
          <w:szCs w:val="22"/>
        </w:rPr>
        <w:t>ertificata</w:t>
      </w:r>
      <w:r w:rsidR="00933EF0">
        <w:rPr>
          <w:sz w:val="22"/>
          <w:szCs w:val="22"/>
        </w:rPr>
        <w:t>)</w:t>
      </w:r>
      <w:r w:rsidRPr="000A2624">
        <w:rPr>
          <w:sz w:val="22"/>
          <w:szCs w:val="22"/>
        </w:rPr>
        <w:t xml:space="preserve"> all’indirizzo</w:t>
      </w:r>
      <w:r>
        <w:rPr>
          <w:sz w:val="22"/>
          <w:szCs w:val="22"/>
        </w:rPr>
        <w:t xml:space="preserve">: </w:t>
      </w:r>
      <w:hyperlink r:id="rId12" w:history="1">
        <w:r w:rsidR="006F570B" w:rsidRPr="00FB530D">
          <w:rPr>
            <w:rStyle w:val="Collegamentoipertestuale"/>
            <w:sz w:val="22"/>
            <w:szCs w:val="22"/>
          </w:rPr>
          <w:t>impresetassozero@pec.invitalia.it</w:t>
        </w:r>
      </w:hyperlink>
      <w:r>
        <w:rPr>
          <w:sz w:val="22"/>
          <w:szCs w:val="22"/>
        </w:rPr>
        <w:t>, ovvero al diverso indirizzo PEC comunicato da Invitalia.</w:t>
      </w:r>
      <w:r w:rsidR="00D66D5E">
        <w:rPr>
          <w:sz w:val="22"/>
          <w:szCs w:val="22"/>
        </w:rPr>
        <w:t xml:space="preserve"> </w:t>
      </w:r>
      <w:r w:rsidR="00EA5C45">
        <w:rPr>
          <w:sz w:val="22"/>
          <w:szCs w:val="22"/>
        </w:rPr>
        <w:t xml:space="preserve">Quanto precede, fermo restando che detta trasmissione via PEC, previa comunicazione da parte di Invitalia, è da intendersi sin d’ora sostituita, in conformità alle indicazioni che saranno all’uopo fornite dalla medesima Invitalia, da </w:t>
      </w:r>
      <w:r w:rsidR="00EA5C45" w:rsidRPr="002039D2">
        <w:rPr>
          <w:i/>
          <w:sz w:val="22"/>
          <w:szCs w:val="22"/>
        </w:rPr>
        <w:t>upload</w:t>
      </w:r>
      <w:r w:rsidR="00EA5C45">
        <w:rPr>
          <w:sz w:val="22"/>
          <w:szCs w:val="22"/>
        </w:rPr>
        <w:t xml:space="preserve"> su apposita piattaforma telematica funzionale alla gestione, tra l’altro, delle interlocuzioni tra Invitalia e </w:t>
      </w:r>
      <w:r w:rsidR="00372AF3">
        <w:rPr>
          <w:sz w:val="22"/>
          <w:szCs w:val="22"/>
        </w:rPr>
        <w:t xml:space="preserve">la </w:t>
      </w:r>
      <w:r w:rsidR="00EA5C45">
        <w:rPr>
          <w:sz w:val="22"/>
          <w:szCs w:val="22"/>
        </w:rPr>
        <w:t>Beneficiaria nel contesto dell’attuazione dell’intervento finanziato ai sensi del presente contratto.</w:t>
      </w:r>
    </w:p>
    <w:p w:rsidR="00F35301" w:rsidRDefault="006F570B" w:rsidP="008A20AD">
      <w:pPr>
        <w:widowControl w:val="0"/>
        <w:tabs>
          <w:tab w:val="left" w:pos="567"/>
        </w:tabs>
        <w:spacing w:before="120" w:after="120" w:line="288" w:lineRule="auto"/>
        <w:jc w:val="both"/>
        <w:rPr>
          <w:sz w:val="22"/>
          <w:szCs w:val="22"/>
        </w:rPr>
      </w:pPr>
      <w:r>
        <w:rPr>
          <w:sz w:val="22"/>
          <w:szCs w:val="22"/>
        </w:rPr>
        <w:t>11.2</w:t>
      </w:r>
      <w:r>
        <w:rPr>
          <w:sz w:val="22"/>
          <w:szCs w:val="22"/>
        </w:rPr>
        <w:tab/>
      </w:r>
      <w:r>
        <w:rPr>
          <w:sz w:val="22"/>
          <w:szCs w:val="22"/>
        </w:rPr>
        <w:tab/>
        <w:t>L</w:t>
      </w:r>
      <w:r w:rsidRPr="006F570B">
        <w:rPr>
          <w:sz w:val="22"/>
          <w:szCs w:val="22"/>
        </w:rPr>
        <w:t>e erogazioni in favore della Beneficiaria saranno eseguite da Invitalia mediante accreditamenti bancari sul conto corrente intestato</w:t>
      </w:r>
      <w:r w:rsidR="00F35301">
        <w:rPr>
          <w:sz w:val="22"/>
          <w:szCs w:val="22"/>
        </w:rPr>
        <w:t xml:space="preserve"> alla medesima </w:t>
      </w:r>
      <w:r w:rsidR="00F35301">
        <w:rPr>
          <w:sz w:val="22"/>
          <w:szCs w:val="22"/>
        </w:rPr>
        <w:lastRenderedPageBreak/>
        <w:t>Beneficiaria</w:t>
      </w:r>
      <w:r w:rsidRPr="006F570B">
        <w:rPr>
          <w:sz w:val="22"/>
          <w:szCs w:val="22"/>
        </w:rPr>
        <w:t xml:space="preserve">, che dovrà essere dedicato, ancorché non in via esclusiva, al ricevimento delle agevolazioni in questione </w:t>
      </w:r>
      <w:r w:rsidRPr="00F35301">
        <w:rPr>
          <w:sz w:val="22"/>
          <w:szCs w:val="22"/>
        </w:rPr>
        <w:t xml:space="preserve">e </w:t>
      </w:r>
      <w:r w:rsidRPr="006F570B">
        <w:rPr>
          <w:sz w:val="22"/>
          <w:szCs w:val="22"/>
        </w:rPr>
        <w:t>del quale dovranno essere forniti per iscritto</w:t>
      </w:r>
      <w:r w:rsidRPr="00F35301">
        <w:rPr>
          <w:sz w:val="22"/>
          <w:szCs w:val="22"/>
        </w:rPr>
        <w:t xml:space="preserve"> ad Invitalia t</w:t>
      </w:r>
      <w:r w:rsidRPr="006F570B">
        <w:rPr>
          <w:sz w:val="22"/>
          <w:szCs w:val="22"/>
        </w:rPr>
        <w:t>utti gli elementi identificativi.</w:t>
      </w:r>
    </w:p>
    <w:p w:rsidR="00A14CC1" w:rsidRDefault="00A14CC1" w:rsidP="00A14CC1">
      <w:pPr>
        <w:widowControl w:val="0"/>
        <w:tabs>
          <w:tab w:val="left" w:pos="567"/>
        </w:tabs>
        <w:spacing w:before="120" w:after="120" w:line="288" w:lineRule="auto"/>
        <w:jc w:val="both"/>
        <w:rPr>
          <w:sz w:val="22"/>
          <w:szCs w:val="22"/>
        </w:rPr>
      </w:pPr>
      <w:r>
        <w:rPr>
          <w:sz w:val="22"/>
          <w:szCs w:val="22"/>
        </w:rPr>
        <w:t xml:space="preserve">Laddove la Beneficiaria abbia scelto la </w:t>
      </w:r>
      <w:r>
        <w:rPr>
          <w:color w:val="000000"/>
          <w:sz w:val="22"/>
          <w:szCs w:val="22"/>
        </w:rPr>
        <w:t>modalità di erogazione del finanziamento agevolato sulla base di fatture non quietanzate, le erogazioni delle quote di finanziamento agevolato saranno effettuate da Invitalia sul Conto Vincolato. In tal caso, fermi restando gli ulteriori termini e condizioni quivi previsti, nonché le previsioni rivenienti dalla Convenzione ABI e le connesse Indicazioni Ministeriali, la Beneficiaria si impegna a trasmettere ad Invitalia, entro 15 (quindici) giorni dalla chiusura del Conto Vincolato, la documentazione attestante tale chiusura unitamente all’estratto conto, relativo al medesimo Conto Vincolato, riferito al periodo intercorrente tra il giorno successivo alla data di riferimento dell’estratto conto prodotto nel contesto della richiesta di erogazione del saldo del finanziamento agevolato, ovvero, se del caso, della richiesta di erogazione</w:t>
      </w:r>
      <w:r w:rsidRPr="005532CE">
        <w:rPr>
          <w:color w:val="000000"/>
          <w:sz w:val="22"/>
          <w:szCs w:val="22"/>
        </w:rPr>
        <w:t xml:space="preserve"> </w:t>
      </w:r>
      <w:r>
        <w:rPr>
          <w:color w:val="000000"/>
          <w:sz w:val="22"/>
          <w:szCs w:val="22"/>
        </w:rPr>
        <w:t xml:space="preserve">del finanziamento agevolato in unica soluzione, e la data di chiusura del Conto Vincolato.   </w:t>
      </w:r>
      <w:r>
        <w:rPr>
          <w:sz w:val="22"/>
          <w:szCs w:val="22"/>
        </w:rPr>
        <w:t xml:space="preserve"> </w:t>
      </w:r>
    </w:p>
    <w:p w:rsidR="004A6318" w:rsidRDefault="005542D0" w:rsidP="008A20AD">
      <w:pPr>
        <w:widowControl w:val="0"/>
        <w:tabs>
          <w:tab w:val="left" w:pos="709"/>
          <w:tab w:val="left" w:pos="2268"/>
        </w:tabs>
        <w:spacing w:before="120" w:after="120" w:line="288" w:lineRule="auto"/>
        <w:jc w:val="both"/>
        <w:rPr>
          <w:sz w:val="22"/>
          <w:szCs w:val="22"/>
        </w:rPr>
      </w:pPr>
      <w:r>
        <w:rPr>
          <w:sz w:val="22"/>
          <w:szCs w:val="22"/>
        </w:rPr>
        <w:t>11.3</w:t>
      </w:r>
      <w:r>
        <w:rPr>
          <w:sz w:val="22"/>
          <w:szCs w:val="22"/>
        </w:rPr>
        <w:tab/>
      </w:r>
      <w:r w:rsidR="004A6318">
        <w:rPr>
          <w:sz w:val="22"/>
          <w:szCs w:val="22"/>
        </w:rPr>
        <w:t xml:space="preserve">La Beneficiaria si obbliga, ai fini di quanto previsto dal Regolamento </w:t>
      </w:r>
      <w:r w:rsidR="004A6318" w:rsidRPr="004A6318">
        <w:rPr>
          <w:i/>
          <w:sz w:val="22"/>
          <w:szCs w:val="22"/>
        </w:rPr>
        <w:t xml:space="preserve">de </w:t>
      </w:r>
      <w:proofErr w:type="spellStart"/>
      <w:r w:rsidR="004A6318" w:rsidRPr="004A6318">
        <w:rPr>
          <w:i/>
          <w:sz w:val="22"/>
          <w:szCs w:val="22"/>
        </w:rPr>
        <w:t>minimis</w:t>
      </w:r>
      <w:proofErr w:type="spellEnd"/>
      <w:r w:rsidR="004A6318" w:rsidRPr="00AA5733">
        <w:rPr>
          <w:sz w:val="22"/>
          <w:szCs w:val="22"/>
        </w:rPr>
        <w:t>, a conservare per un periodo di 10 (dieci) esercizi finanziari</w:t>
      </w:r>
      <w:r w:rsidR="002B69B3" w:rsidRPr="00AA5733">
        <w:rPr>
          <w:sz w:val="22"/>
          <w:szCs w:val="22"/>
        </w:rPr>
        <w:t xml:space="preserve"> </w:t>
      </w:r>
      <w:r w:rsidR="004A6318" w:rsidRPr="00AA5733">
        <w:rPr>
          <w:sz w:val="22"/>
          <w:szCs w:val="22"/>
        </w:rPr>
        <w:t>i titoli di spesa e i documenti originali utilizzati per il rendiconto dei costi e delle spese relative alla realizzazione del suo progetto d'impresa, con decorrenza dall</w:t>
      </w:r>
      <w:r w:rsidR="00B03B28">
        <w:rPr>
          <w:sz w:val="22"/>
          <w:szCs w:val="22"/>
        </w:rPr>
        <w:t>a</w:t>
      </w:r>
      <w:r w:rsidR="004A6318" w:rsidRPr="00AA5733">
        <w:rPr>
          <w:sz w:val="22"/>
          <w:szCs w:val="22"/>
        </w:rPr>
        <w:t xml:space="preserve"> dat</w:t>
      </w:r>
      <w:r w:rsidR="00B03B28">
        <w:rPr>
          <w:sz w:val="22"/>
          <w:szCs w:val="22"/>
        </w:rPr>
        <w:t>a</w:t>
      </w:r>
      <w:r w:rsidR="004A6318" w:rsidRPr="00AA5733">
        <w:rPr>
          <w:sz w:val="22"/>
          <w:szCs w:val="22"/>
        </w:rPr>
        <w:t xml:space="preserve"> di </w:t>
      </w:r>
      <w:r w:rsidR="00B03B28">
        <w:rPr>
          <w:sz w:val="22"/>
          <w:szCs w:val="22"/>
        </w:rPr>
        <w:t>stipula del presente contratto</w:t>
      </w:r>
      <w:r w:rsidRPr="00AA5733">
        <w:rPr>
          <w:sz w:val="22"/>
          <w:szCs w:val="22"/>
        </w:rPr>
        <w:t>.</w:t>
      </w:r>
    </w:p>
    <w:p w:rsidR="00917F1D" w:rsidRPr="007D4F91" w:rsidRDefault="00917F1D" w:rsidP="008A20AD">
      <w:pPr>
        <w:widowControl w:val="0"/>
        <w:tabs>
          <w:tab w:val="left" w:pos="1134"/>
          <w:tab w:val="left" w:pos="4536"/>
          <w:tab w:val="left" w:pos="6804"/>
        </w:tabs>
        <w:spacing w:before="120" w:after="120" w:line="288" w:lineRule="auto"/>
        <w:jc w:val="center"/>
        <w:rPr>
          <w:b/>
          <w:sz w:val="22"/>
          <w:szCs w:val="22"/>
          <w:u w:val="single"/>
        </w:rPr>
      </w:pPr>
      <w:r w:rsidRPr="007D4F91">
        <w:rPr>
          <w:b/>
          <w:sz w:val="22"/>
          <w:szCs w:val="22"/>
          <w:u w:val="single"/>
        </w:rPr>
        <w:t>Art. 1</w:t>
      </w:r>
      <w:r w:rsidR="002B69B3" w:rsidRPr="007D4F91">
        <w:rPr>
          <w:b/>
          <w:sz w:val="22"/>
          <w:szCs w:val="22"/>
          <w:u w:val="single"/>
        </w:rPr>
        <w:t>2</w:t>
      </w:r>
      <w:r w:rsidRPr="007D4F91">
        <w:rPr>
          <w:b/>
          <w:sz w:val="22"/>
          <w:szCs w:val="22"/>
          <w:u w:val="single"/>
        </w:rPr>
        <w:t xml:space="preserve"> - Divieto di cessione dei crediti</w:t>
      </w:r>
      <w:r w:rsidR="00012535" w:rsidRPr="007D4F91">
        <w:rPr>
          <w:b/>
          <w:sz w:val="22"/>
          <w:szCs w:val="22"/>
          <w:u w:val="single"/>
        </w:rPr>
        <w:t xml:space="preserve"> </w:t>
      </w:r>
      <w:r w:rsidR="00012535" w:rsidRPr="007D4F91">
        <w:rPr>
          <w:b/>
          <w:i/>
          <w:sz w:val="22"/>
          <w:szCs w:val="22"/>
          <w:u w:val="single"/>
        </w:rPr>
        <w:t xml:space="preserve">– </w:t>
      </w:r>
      <w:r w:rsidR="00012535" w:rsidRPr="007D4F91">
        <w:rPr>
          <w:b/>
          <w:sz w:val="22"/>
          <w:szCs w:val="22"/>
          <w:u w:val="single"/>
        </w:rPr>
        <w:t>Procure all’incasso</w:t>
      </w:r>
    </w:p>
    <w:p w:rsidR="005811EE" w:rsidRDefault="002B69B3" w:rsidP="008A20AD">
      <w:pPr>
        <w:widowControl w:val="0"/>
        <w:tabs>
          <w:tab w:val="left" w:pos="709"/>
          <w:tab w:val="left" w:pos="6804"/>
        </w:tabs>
        <w:spacing w:before="120" w:after="120" w:line="288" w:lineRule="auto"/>
        <w:jc w:val="both"/>
        <w:rPr>
          <w:sz w:val="22"/>
          <w:szCs w:val="22"/>
        </w:rPr>
      </w:pPr>
      <w:r>
        <w:rPr>
          <w:sz w:val="22"/>
          <w:szCs w:val="22"/>
        </w:rPr>
        <w:t>12.1</w:t>
      </w:r>
      <w:r>
        <w:rPr>
          <w:sz w:val="22"/>
          <w:szCs w:val="22"/>
        </w:rPr>
        <w:tab/>
      </w:r>
      <w:r w:rsidR="00917F1D" w:rsidRPr="002B69B3">
        <w:rPr>
          <w:sz w:val="22"/>
          <w:szCs w:val="22"/>
        </w:rPr>
        <w:t>La Beneficiaria non potrà</w:t>
      </w:r>
      <w:r w:rsidR="00917F1D" w:rsidRPr="00FB530D">
        <w:rPr>
          <w:sz w:val="22"/>
          <w:szCs w:val="22"/>
        </w:rPr>
        <w:t xml:space="preserve"> cedere a terzi i crediti derivanti dal presente contratto.</w:t>
      </w:r>
    </w:p>
    <w:p w:rsidR="00664F68" w:rsidRDefault="002B69B3" w:rsidP="008A20AD">
      <w:pPr>
        <w:widowControl w:val="0"/>
        <w:tabs>
          <w:tab w:val="left" w:pos="709"/>
          <w:tab w:val="left" w:pos="6804"/>
        </w:tabs>
        <w:spacing w:before="120" w:after="120" w:line="288" w:lineRule="auto"/>
        <w:jc w:val="both"/>
        <w:rPr>
          <w:b/>
          <w:bCs/>
          <w:sz w:val="22"/>
          <w:szCs w:val="22"/>
        </w:rPr>
      </w:pPr>
      <w:r w:rsidRPr="00851E14">
        <w:rPr>
          <w:sz w:val="22"/>
          <w:szCs w:val="22"/>
        </w:rPr>
        <w:t>12.2</w:t>
      </w:r>
      <w:r w:rsidRPr="00851E14">
        <w:rPr>
          <w:sz w:val="22"/>
          <w:szCs w:val="22"/>
        </w:rPr>
        <w:tab/>
      </w:r>
      <w:r w:rsidR="00B20410">
        <w:rPr>
          <w:sz w:val="22"/>
          <w:szCs w:val="22"/>
        </w:rPr>
        <w:t>L</w:t>
      </w:r>
      <w:r w:rsidR="005811EE" w:rsidRPr="00851E14">
        <w:rPr>
          <w:sz w:val="22"/>
          <w:szCs w:val="22"/>
        </w:rPr>
        <w:t>a Beneficiaria</w:t>
      </w:r>
      <w:r w:rsidR="00B20410">
        <w:rPr>
          <w:sz w:val="22"/>
          <w:szCs w:val="22"/>
        </w:rPr>
        <w:t xml:space="preserve"> </w:t>
      </w:r>
      <w:r w:rsidR="00917F1D" w:rsidRPr="00851E14">
        <w:rPr>
          <w:sz w:val="22"/>
          <w:szCs w:val="22"/>
        </w:rPr>
        <w:t>potrà rilasciare</w:t>
      </w:r>
      <w:r w:rsidR="005811EE" w:rsidRPr="00851E14">
        <w:rPr>
          <w:sz w:val="22"/>
          <w:szCs w:val="22"/>
        </w:rPr>
        <w:t xml:space="preserve"> procure per l'incasso delle agevolazioni</w:t>
      </w:r>
      <w:r w:rsidR="00917F1D" w:rsidRPr="00851E14">
        <w:rPr>
          <w:sz w:val="22"/>
          <w:szCs w:val="22"/>
        </w:rPr>
        <w:t xml:space="preserve"> in favore di </w:t>
      </w:r>
      <w:r w:rsidR="005811EE" w:rsidRPr="00851E14">
        <w:rPr>
          <w:sz w:val="22"/>
          <w:szCs w:val="22"/>
        </w:rPr>
        <w:t xml:space="preserve">banche o intermediari finanziari iscritti, rispettivamente, nell’Albo delle banche di cui all’art. 13 del </w:t>
      </w:r>
      <w:proofErr w:type="spellStart"/>
      <w:r w:rsidR="005811EE" w:rsidRPr="00851E14">
        <w:rPr>
          <w:sz w:val="22"/>
          <w:szCs w:val="22"/>
        </w:rPr>
        <w:t>D.Lgs.</w:t>
      </w:r>
      <w:proofErr w:type="spellEnd"/>
      <w:r w:rsidR="005811EE" w:rsidRPr="00851E14">
        <w:rPr>
          <w:sz w:val="22"/>
          <w:szCs w:val="22"/>
        </w:rPr>
        <w:t xml:space="preserve"> 1° settembre 1993</w:t>
      </w:r>
      <w:r w:rsidR="00B20410">
        <w:rPr>
          <w:sz w:val="22"/>
          <w:szCs w:val="22"/>
        </w:rPr>
        <w:t>, n. 385</w:t>
      </w:r>
      <w:r w:rsidR="005811EE" w:rsidRPr="00851E14">
        <w:rPr>
          <w:sz w:val="22"/>
          <w:szCs w:val="22"/>
        </w:rPr>
        <w:t xml:space="preserve"> e </w:t>
      </w:r>
      <w:proofErr w:type="spellStart"/>
      <w:r w:rsidR="005811EE" w:rsidRPr="00851E14">
        <w:rPr>
          <w:sz w:val="22"/>
          <w:szCs w:val="22"/>
        </w:rPr>
        <w:t>ss.mm.ii</w:t>
      </w:r>
      <w:proofErr w:type="spellEnd"/>
      <w:r w:rsidR="005811EE" w:rsidRPr="00851E14">
        <w:rPr>
          <w:sz w:val="22"/>
          <w:szCs w:val="22"/>
        </w:rPr>
        <w:t xml:space="preserve">., ovvero nell’Albo degli intermediari finanziari di cui all’art. 106 del medesimo </w:t>
      </w:r>
      <w:proofErr w:type="spellStart"/>
      <w:r w:rsidR="005811EE" w:rsidRPr="00851E14">
        <w:rPr>
          <w:sz w:val="22"/>
          <w:szCs w:val="22"/>
        </w:rPr>
        <w:t>D.Lgs.</w:t>
      </w:r>
      <w:proofErr w:type="spellEnd"/>
      <w:r w:rsidR="005811EE" w:rsidRPr="00851E14">
        <w:rPr>
          <w:sz w:val="22"/>
          <w:szCs w:val="22"/>
        </w:rPr>
        <w:t xml:space="preserve"> n. 385/1993 (cd. “Albo unico”), </w:t>
      </w:r>
      <w:r w:rsidR="00917F1D" w:rsidRPr="00851E14">
        <w:rPr>
          <w:sz w:val="22"/>
          <w:szCs w:val="22"/>
        </w:rPr>
        <w:t>qualora da tali soggetti abbia ottenuto anticipazioni connesse alla realizzazione del proprio progetto d'impresa.</w:t>
      </w:r>
      <w:r w:rsidR="005811EE" w:rsidRPr="00851E14">
        <w:rPr>
          <w:sz w:val="22"/>
          <w:szCs w:val="22"/>
        </w:rPr>
        <w:t xml:space="preserve"> </w:t>
      </w:r>
      <w:r w:rsidR="00917F1D" w:rsidRPr="00851E14">
        <w:rPr>
          <w:sz w:val="22"/>
          <w:szCs w:val="22"/>
        </w:rPr>
        <w:t>Le procure saranno opponibili a</w:t>
      </w:r>
      <w:r w:rsidR="005542D0" w:rsidRPr="00851E14">
        <w:rPr>
          <w:sz w:val="22"/>
          <w:szCs w:val="22"/>
        </w:rPr>
        <w:t>d Invitalia s</w:t>
      </w:r>
      <w:r w:rsidR="00917F1D" w:rsidRPr="00851E14">
        <w:rPr>
          <w:sz w:val="22"/>
          <w:szCs w:val="22"/>
        </w:rPr>
        <w:t>olo se saranno state notificate</w:t>
      </w:r>
      <w:r w:rsidR="005811EE" w:rsidRPr="00851E14">
        <w:rPr>
          <w:sz w:val="22"/>
          <w:szCs w:val="22"/>
        </w:rPr>
        <w:t xml:space="preserve"> alla medesima Invitalia </w:t>
      </w:r>
      <w:r w:rsidR="00917F1D" w:rsidRPr="00851E14">
        <w:rPr>
          <w:sz w:val="22"/>
          <w:szCs w:val="22"/>
        </w:rPr>
        <w:t>mediante ufficiale giudiziario e la sottoscrizione dei mandati sarà stata autenticata da un notaio.</w:t>
      </w:r>
    </w:p>
    <w:p w:rsidR="00917F1D" w:rsidRPr="007D4F91" w:rsidRDefault="00917F1D" w:rsidP="008A20AD">
      <w:pPr>
        <w:widowControl w:val="0"/>
        <w:tabs>
          <w:tab w:val="left" w:pos="567"/>
        </w:tabs>
        <w:spacing w:before="120" w:after="120" w:line="288" w:lineRule="auto"/>
        <w:jc w:val="center"/>
        <w:rPr>
          <w:b/>
          <w:bCs/>
          <w:sz w:val="22"/>
          <w:szCs w:val="22"/>
          <w:u w:val="single"/>
        </w:rPr>
      </w:pPr>
      <w:r w:rsidRPr="007D4F91">
        <w:rPr>
          <w:b/>
          <w:bCs/>
          <w:sz w:val="22"/>
          <w:szCs w:val="22"/>
          <w:u w:val="single"/>
        </w:rPr>
        <w:t>Art. 1</w:t>
      </w:r>
      <w:r w:rsidR="002F6BB4" w:rsidRPr="007D4F91">
        <w:rPr>
          <w:b/>
          <w:bCs/>
          <w:sz w:val="22"/>
          <w:szCs w:val="22"/>
          <w:u w:val="single"/>
        </w:rPr>
        <w:t>3</w:t>
      </w:r>
      <w:r w:rsidRPr="007D4F91">
        <w:rPr>
          <w:b/>
          <w:bCs/>
          <w:sz w:val="22"/>
          <w:szCs w:val="22"/>
          <w:u w:val="single"/>
        </w:rPr>
        <w:t xml:space="preserve"> </w:t>
      </w:r>
      <w:r w:rsidR="00DF0170" w:rsidRPr="007D4F91">
        <w:rPr>
          <w:b/>
          <w:bCs/>
          <w:sz w:val="22"/>
          <w:szCs w:val="22"/>
          <w:u w:val="single"/>
        </w:rPr>
        <w:t>–</w:t>
      </w:r>
      <w:r w:rsidRPr="007D4F91">
        <w:rPr>
          <w:b/>
          <w:bCs/>
          <w:sz w:val="22"/>
          <w:szCs w:val="22"/>
          <w:u w:val="single"/>
        </w:rPr>
        <w:t xml:space="preserve"> </w:t>
      </w:r>
      <w:r w:rsidR="00DE7252" w:rsidRPr="007D4F91">
        <w:rPr>
          <w:b/>
          <w:bCs/>
          <w:sz w:val="22"/>
          <w:szCs w:val="22"/>
          <w:u w:val="single"/>
        </w:rPr>
        <w:t>R</w:t>
      </w:r>
      <w:r w:rsidR="00DF0170" w:rsidRPr="007D4F91">
        <w:rPr>
          <w:b/>
          <w:bCs/>
          <w:sz w:val="22"/>
          <w:szCs w:val="22"/>
          <w:u w:val="single"/>
        </w:rPr>
        <w:t xml:space="preserve">evoca delle agevolazioni </w:t>
      </w:r>
      <w:r w:rsidR="00624C0E" w:rsidRPr="007D4F91">
        <w:rPr>
          <w:b/>
          <w:bCs/>
          <w:sz w:val="22"/>
          <w:szCs w:val="22"/>
          <w:u w:val="single"/>
        </w:rPr>
        <w:t>- Ri</w:t>
      </w:r>
      <w:r w:rsidR="00DF0170" w:rsidRPr="007D4F91">
        <w:rPr>
          <w:b/>
          <w:bCs/>
          <w:sz w:val="22"/>
          <w:szCs w:val="22"/>
          <w:u w:val="single"/>
        </w:rPr>
        <w:t xml:space="preserve">soluzione </w:t>
      </w:r>
      <w:r w:rsidRPr="007D4F91">
        <w:rPr>
          <w:b/>
          <w:bCs/>
          <w:sz w:val="22"/>
          <w:szCs w:val="22"/>
          <w:u w:val="single"/>
        </w:rPr>
        <w:t>del contratto</w:t>
      </w:r>
    </w:p>
    <w:p w:rsidR="00664F68" w:rsidRPr="00664F68" w:rsidRDefault="00D720C5" w:rsidP="008A20AD">
      <w:pPr>
        <w:widowControl w:val="0"/>
        <w:tabs>
          <w:tab w:val="left" w:pos="709"/>
          <w:tab w:val="left" w:pos="4536"/>
          <w:tab w:val="left" w:pos="6804"/>
        </w:tabs>
        <w:spacing w:before="120" w:after="120" w:line="288" w:lineRule="auto"/>
        <w:jc w:val="both"/>
        <w:rPr>
          <w:color w:val="000000"/>
          <w:sz w:val="22"/>
          <w:szCs w:val="22"/>
        </w:rPr>
      </w:pPr>
      <w:r w:rsidRPr="00664F68">
        <w:rPr>
          <w:color w:val="000000"/>
          <w:sz w:val="22"/>
          <w:szCs w:val="22"/>
        </w:rPr>
        <w:t>13.1</w:t>
      </w:r>
      <w:r w:rsidRPr="00664F68">
        <w:rPr>
          <w:color w:val="000000"/>
          <w:sz w:val="22"/>
          <w:szCs w:val="22"/>
        </w:rPr>
        <w:tab/>
      </w:r>
      <w:r w:rsidRPr="00A84C6C">
        <w:rPr>
          <w:color w:val="000000"/>
          <w:sz w:val="22"/>
          <w:szCs w:val="22"/>
        </w:rPr>
        <w:t xml:space="preserve">Invitalia </w:t>
      </w:r>
      <w:r w:rsidR="00374D1D">
        <w:rPr>
          <w:color w:val="000000"/>
          <w:sz w:val="22"/>
          <w:szCs w:val="22"/>
        </w:rPr>
        <w:t xml:space="preserve">ha </w:t>
      </w:r>
      <w:r w:rsidRPr="00A84C6C">
        <w:rPr>
          <w:color w:val="000000"/>
          <w:sz w:val="22"/>
          <w:szCs w:val="22"/>
        </w:rPr>
        <w:t xml:space="preserve">facoltà di revocare </w:t>
      </w:r>
      <w:r w:rsidR="0028285C" w:rsidRPr="00A84C6C">
        <w:rPr>
          <w:color w:val="000000"/>
          <w:sz w:val="22"/>
          <w:szCs w:val="22"/>
        </w:rPr>
        <w:t>le agevolazioni</w:t>
      </w:r>
      <w:r w:rsidR="0028285C" w:rsidRPr="00664F68">
        <w:rPr>
          <w:color w:val="000000"/>
          <w:sz w:val="22"/>
          <w:szCs w:val="22"/>
        </w:rPr>
        <w:t xml:space="preserve"> concesse nei seguenti casi:</w:t>
      </w:r>
    </w:p>
    <w:p w:rsidR="009855F0" w:rsidRDefault="009E0FC2"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664F68">
        <w:rPr>
          <w:color w:val="000000"/>
          <w:sz w:val="22"/>
          <w:szCs w:val="22"/>
        </w:rPr>
        <w:t>qualora la Beneficiaria non porti a conclusione il Programma degli Investimenti entro il termine</w:t>
      </w:r>
      <w:r w:rsidR="00EE6F30">
        <w:rPr>
          <w:color w:val="000000"/>
          <w:sz w:val="22"/>
          <w:szCs w:val="22"/>
        </w:rPr>
        <w:t xml:space="preserve"> indicato nel </w:t>
      </w:r>
      <w:r w:rsidR="00EE6F30" w:rsidRPr="00664F68">
        <w:rPr>
          <w:color w:val="000000"/>
          <w:sz w:val="22"/>
          <w:szCs w:val="22"/>
        </w:rPr>
        <w:t>precedente paragrafo 4(b)</w:t>
      </w:r>
      <w:r w:rsidR="00EE6F30">
        <w:rPr>
          <w:color w:val="000000"/>
          <w:sz w:val="22"/>
          <w:szCs w:val="22"/>
        </w:rPr>
        <w:t xml:space="preserve">, </w:t>
      </w:r>
      <w:r w:rsidR="00F242D0" w:rsidRPr="00664F68">
        <w:rPr>
          <w:color w:val="000000"/>
          <w:sz w:val="22"/>
          <w:szCs w:val="22"/>
        </w:rPr>
        <w:t>ovvero, se del caso,</w:t>
      </w:r>
      <w:r w:rsidR="00664F68">
        <w:rPr>
          <w:color w:val="000000"/>
          <w:sz w:val="22"/>
          <w:szCs w:val="22"/>
        </w:rPr>
        <w:t xml:space="preserve"> </w:t>
      </w:r>
      <w:r w:rsidR="00F242D0" w:rsidRPr="00664F68">
        <w:rPr>
          <w:color w:val="000000"/>
          <w:sz w:val="22"/>
          <w:szCs w:val="22"/>
        </w:rPr>
        <w:t xml:space="preserve">entro il </w:t>
      </w:r>
      <w:r w:rsidR="00050AC8" w:rsidRPr="00664F68">
        <w:rPr>
          <w:color w:val="000000"/>
          <w:sz w:val="22"/>
          <w:szCs w:val="22"/>
        </w:rPr>
        <w:t xml:space="preserve">maggior </w:t>
      </w:r>
      <w:r w:rsidR="00F242D0" w:rsidRPr="00664F68">
        <w:rPr>
          <w:color w:val="000000"/>
          <w:sz w:val="22"/>
          <w:szCs w:val="22"/>
        </w:rPr>
        <w:t xml:space="preserve">termine </w:t>
      </w:r>
      <w:r w:rsidR="00050AC8" w:rsidRPr="00664F68">
        <w:rPr>
          <w:color w:val="000000"/>
          <w:sz w:val="22"/>
          <w:szCs w:val="22"/>
        </w:rPr>
        <w:t xml:space="preserve">risultante </w:t>
      </w:r>
      <w:r w:rsidR="00F242D0" w:rsidRPr="00664F68">
        <w:rPr>
          <w:color w:val="000000"/>
          <w:sz w:val="22"/>
          <w:szCs w:val="22"/>
        </w:rPr>
        <w:t>d</w:t>
      </w:r>
      <w:r w:rsidR="002C776C">
        <w:rPr>
          <w:color w:val="000000"/>
          <w:sz w:val="22"/>
          <w:szCs w:val="22"/>
        </w:rPr>
        <w:t>a</w:t>
      </w:r>
      <w:r w:rsidR="00F242D0" w:rsidRPr="00664F68">
        <w:rPr>
          <w:color w:val="000000"/>
          <w:sz w:val="22"/>
          <w:szCs w:val="22"/>
        </w:rPr>
        <w:t>lla proroga</w:t>
      </w:r>
      <w:r w:rsidR="002C776C">
        <w:rPr>
          <w:color w:val="000000"/>
          <w:sz w:val="22"/>
          <w:szCs w:val="22"/>
        </w:rPr>
        <w:t xml:space="preserve"> concessa</w:t>
      </w:r>
      <w:r w:rsidR="00F242D0" w:rsidRPr="00664F68">
        <w:rPr>
          <w:color w:val="000000"/>
          <w:sz w:val="22"/>
          <w:szCs w:val="22"/>
        </w:rPr>
        <w:t xml:space="preserve"> </w:t>
      </w:r>
      <w:r w:rsidR="002C776C">
        <w:rPr>
          <w:color w:val="000000"/>
          <w:sz w:val="22"/>
          <w:szCs w:val="22"/>
        </w:rPr>
        <w:t xml:space="preserve">ai sensi del </w:t>
      </w:r>
      <w:r w:rsidR="00F242D0" w:rsidRPr="00664F68">
        <w:rPr>
          <w:color w:val="000000"/>
          <w:sz w:val="22"/>
          <w:szCs w:val="22"/>
        </w:rPr>
        <w:t>medesimo paragrafo 4(b);</w:t>
      </w:r>
    </w:p>
    <w:p w:rsidR="009855F0" w:rsidRPr="009855F0" w:rsidRDefault="009855F0"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9855F0">
        <w:rPr>
          <w:color w:val="000000"/>
          <w:sz w:val="22"/>
          <w:szCs w:val="22"/>
        </w:rPr>
        <w:t>qualora la Beneficiaria trasferisca altrove, alieni o destini ad usi diversi da quelli previsti nel Programma degli Investimenti</w:t>
      </w:r>
      <w:r w:rsidR="002C776C">
        <w:rPr>
          <w:color w:val="000000"/>
          <w:sz w:val="22"/>
          <w:szCs w:val="22"/>
        </w:rPr>
        <w:t>,</w:t>
      </w:r>
      <w:r w:rsidRPr="009855F0">
        <w:rPr>
          <w:color w:val="000000"/>
          <w:sz w:val="22"/>
          <w:szCs w:val="22"/>
        </w:rPr>
        <w:t xml:space="preserve"> le immobilizzazioni materiali o </w:t>
      </w:r>
      <w:r w:rsidRPr="009855F0">
        <w:rPr>
          <w:color w:val="000000"/>
          <w:sz w:val="22"/>
          <w:szCs w:val="22"/>
        </w:rPr>
        <w:lastRenderedPageBreak/>
        <w:t>immateriali oggetto dell’agevolazione prima che siano decorsi 3 (tre) anni dal completamento del Programma degli Investimenti;</w:t>
      </w:r>
    </w:p>
    <w:p w:rsidR="00664F68" w:rsidRDefault="00050AC8"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664F68">
        <w:rPr>
          <w:color w:val="000000"/>
          <w:sz w:val="22"/>
          <w:szCs w:val="22"/>
        </w:rPr>
        <w:t>qualora la Beneficiaria cessi volontariamente, alieni o conceda in locazione o trasferisca l’attività</w:t>
      </w:r>
      <w:r w:rsidR="002C776C">
        <w:rPr>
          <w:color w:val="000000"/>
          <w:sz w:val="22"/>
          <w:szCs w:val="22"/>
        </w:rPr>
        <w:t>,</w:t>
      </w:r>
      <w:r w:rsidRPr="00664F68">
        <w:rPr>
          <w:color w:val="000000"/>
          <w:sz w:val="22"/>
          <w:szCs w:val="22"/>
        </w:rPr>
        <w:t xml:space="preserve"> prima che siano trascorsi 3 (tre) anni dal completamento del Programma degli Investimenti;</w:t>
      </w:r>
    </w:p>
    <w:p w:rsidR="00664F68" w:rsidRDefault="003B568B"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664F68">
        <w:rPr>
          <w:color w:val="000000"/>
          <w:sz w:val="22"/>
          <w:szCs w:val="22"/>
        </w:rPr>
        <w:t>nel caso di fallimento, messa in liquidazione</w:t>
      </w:r>
      <w:r w:rsidR="007C1C69">
        <w:rPr>
          <w:color w:val="000000"/>
          <w:sz w:val="22"/>
          <w:szCs w:val="22"/>
        </w:rPr>
        <w:t>,</w:t>
      </w:r>
      <w:r w:rsidRPr="00664F68">
        <w:rPr>
          <w:color w:val="000000"/>
          <w:sz w:val="22"/>
          <w:szCs w:val="22"/>
        </w:rPr>
        <w:t xml:space="preserve"> </w:t>
      </w:r>
      <w:r w:rsidR="00006415" w:rsidRPr="00664F68">
        <w:rPr>
          <w:color w:val="000000"/>
          <w:sz w:val="22"/>
          <w:szCs w:val="22"/>
        </w:rPr>
        <w:t>procedure concorsuali</w:t>
      </w:r>
      <w:r w:rsidR="007C1C69">
        <w:rPr>
          <w:color w:val="000000"/>
          <w:sz w:val="22"/>
          <w:szCs w:val="22"/>
        </w:rPr>
        <w:t>, o comunque accordi di ristrutturazione del debito,</w:t>
      </w:r>
      <w:r w:rsidR="00006415" w:rsidRPr="00664F68">
        <w:rPr>
          <w:color w:val="000000"/>
          <w:sz w:val="22"/>
          <w:szCs w:val="22"/>
        </w:rPr>
        <w:t xml:space="preserve"> con finalità liquidatorie della Beneficiaria, </w:t>
      </w:r>
      <w:r w:rsidR="00CA28AB">
        <w:rPr>
          <w:color w:val="000000"/>
          <w:sz w:val="22"/>
          <w:szCs w:val="22"/>
        </w:rPr>
        <w:t xml:space="preserve">o nel caso di sottoposizione della Beneficiaria a procedure esecutive, </w:t>
      </w:r>
      <w:r w:rsidR="00006415" w:rsidRPr="00664F68">
        <w:rPr>
          <w:color w:val="000000"/>
          <w:sz w:val="22"/>
          <w:szCs w:val="22"/>
        </w:rPr>
        <w:t>prima che siano decorsi 3 (tre) anni dal completamento del Programma degli Investimenti;</w:t>
      </w:r>
      <w:r w:rsidR="004B7503">
        <w:rPr>
          <w:color w:val="000000"/>
          <w:sz w:val="22"/>
          <w:szCs w:val="22"/>
        </w:rPr>
        <w:t xml:space="preserve">    </w:t>
      </w:r>
      <w:r w:rsidR="000F3B18">
        <w:rPr>
          <w:color w:val="000000"/>
          <w:sz w:val="22"/>
          <w:szCs w:val="22"/>
        </w:rPr>
        <w:t xml:space="preserve">  </w:t>
      </w:r>
    </w:p>
    <w:p w:rsidR="00664F68" w:rsidRDefault="00855FDE"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Pr>
          <w:color w:val="000000"/>
          <w:sz w:val="22"/>
          <w:szCs w:val="22"/>
        </w:rPr>
        <w:t xml:space="preserve">qualora </w:t>
      </w:r>
      <w:r w:rsidR="00006415" w:rsidRPr="00664F68">
        <w:rPr>
          <w:color w:val="000000"/>
          <w:sz w:val="22"/>
          <w:szCs w:val="22"/>
        </w:rPr>
        <w:t xml:space="preserve">la Beneficiaria non rimborsi le rate del finanziamento agevolato per oltre </w:t>
      </w:r>
      <w:r w:rsidR="002C776C">
        <w:rPr>
          <w:color w:val="000000"/>
          <w:sz w:val="22"/>
          <w:szCs w:val="22"/>
        </w:rPr>
        <w:t>2 (</w:t>
      </w:r>
      <w:r w:rsidR="00006415" w:rsidRPr="00664F68">
        <w:rPr>
          <w:color w:val="000000"/>
          <w:sz w:val="22"/>
          <w:szCs w:val="22"/>
        </w:rPr>
        <w:t>due</w:t>
      </w:r>
      <w:r w:rsidR="002C776C">
        <w:rPr>
          <w:color w:val="000000"/>
          <w:sz w:val="22"/>
          <w:szCs w:val="22"/>
        </w:rPr>
        <w:t>)</w:t>
      </w:r>
      <w:r w:rsidR="00006415" w:rsidRPr="00664F68">
        <w:rPr>
          <w:color w:val="000000"/>
          <w:sz w:val="22"/>
          <w:szCs w:val="22"/>
        </w:rPr>
        <w:t xml:space="preserve"> scadenze previste dal piano di rimborso;</w:t>
      </w:r>
    </w:p>
    <w:p w:rsidR="002D2AB2" w:rsidRDefault="002D2AB2"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664F68">
        <w:rPr>
          <w:color w:val="000000"/>
          <w:sz w:val="22"/>
          <w:szCs w:val="22"/>
        </w:rPr>
        <w:t>qualora sia verificata l’assenza</w:t>
      </w:r>
      <w:r>
        <w:rPr>
          <w:color w:val="000000"/>
          <w:sz w:val="22"/>
          <w:szCs w:val="22"/>
        </w:rPr>
        <w:t>, originaria o sopravvenuta,</w:t>
      </w:r>
      <w:r w:rsidRPr="00664F68">
        <w:rPr>
          <w:color w:val="000000"/>
          <w:sz w:val="22"/>
          <w:szCs w:val="22"/>
        </w:rPr>
        <w:t xml:space="preserve"> di uno o più requisiti di ammissibilità alle agevolazioni, ovvero laddove la documentazione prodotta risulti incompleta o irregolare per fatti imputabili alla Beneficiaria e non sanabili;</w:t>
      </w:r>
    </w:p>
    <w:p w:rsidR="00664F68" w:rsidRPr="00A7422F" w:rsidRDefault="00006415"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A40AFB">
        <w:rPr>
          <w:color w:val="000000"/>
          <w:sz w:val="22"/>
          <w:szCs w:val="22"/>
        </w:rPr>
        <w:t>qualora la Beneficiaria non adempia puntualmente ed esattamente anche una sola delle obbligazioni di cui al</w:t>
      </w:r>
      <w:r w:rsidR="00A7422F" w:rsidRPr="00A40AFB">
        <w:rPr>
          <w:color w:val="000000"/>
          <w:sz w:val="22"/>
          <w:szCs w:val="22"/>
        </w:rPr>
        <w:t>le lettere (a), (d), (e), (f), (g), (</w:t>
      </w:r>
      <w:r w:rsidR="00A40AFB">
        <w:rPr>
          <w:color w:val="000000"/>
          <w:sz w:val="22"/>
          <w:szCs w:val="22"/>
        </w:rPr>
        <w:t>k</w:t>
      </w:r>
      <w:r w:rsidR="00A7422F" w:rsidRPr="00A40AFB">
        <w:rPr>
          <w:color w:val="000000"/>
          <w:sz w:val="22"/>
          <w:szCs w:val="22"/>
        </w:rPr>
        <w:t>), (l), (m), (n), (o), (p), (q), (r), (s), (t), (</w:t>
      </w:r>
      <w:r w:rsidR="00A40AFB">
        <w:rPr>
          <w:color w:val="000000"/>
          <w:sz w:val="22"/>
          <w:szCs w:val="22"/>
        </w:rPr>
        <w:t>v</w:t>
      </w:r>
      <w:r w:rsidR="00A7422F" w:rsidRPr="00A40AFB">
        <w:rPr>
          <w:color w:val="000000"/>
          <w:sz w:val="22"/>
          <w:szCs w:val="22"/>
        </w:rPr>
        <w:t xml:space="preserve">), </w:t>
      </w:r>
      <w:r w:rsidR="00A7422F" w:rsidRPr="005112BF">
        <w:rPr>
          <w:color w:val="000000"/>
          <w:sz w:val="22"/>
        </w:rPr>
        <w:t>(</w:t>
      </w:r>
      <w:r w:rsidR="00A40AFB" w:rsidRPr="005112BF">
        <w:rPr>
          <w:color w:val="000000"/>
          <w:sz w:val="22"/>
        </w:rPr>
        <w:t>w</w:t>
      </w:r>
      <w:r w:rsidR="00A7422F" w:rsidRPr="005112BF">
        <w:rPr>
          <w:color w:val="000000"/>
          <w:sz w:val="22"/>
          <w:szCs w:val="22"/>
        </w:rPr>
        <w:t>)</w:t>
      </w:r>
      <w:r w:rsidR="00551C7E">
        <w:rPr>
          <w:color w:val="000000"/>
          <w:sz w:val="22"/>
          <w:szCs w:val="22"/>
        </w:rPr>
        <w:t>, (x)</w:t>
      </w:r>
      <w:r w:rsidR="0048574B">
        <w:rPr>
          <w:color w:val="000000"/>
          <w:sz w:val="22"/>
          <w:szCs w:val="22"/>
        </w:rPr>
        <w:t xml:space="preserve"> </w:t>
      </w:r>
      <w:r w:rsidR="00A7422F">
        <w:rPr>
          <w:color w:val="000000"/>
          <w:sz w:val="22"/>
          <w:szCs w:val="22"/>
        </w:rPr>
        <w:t>dell’</w:t>
      </w:r>
      <w:r w:rsidRPr="00A7422F">
        <w:rPr>
          <w:color w:val="000000"/>
          <w:sz w:val="22"/>
          <w:szCs w:val="22"/>
        </w:rPr>
        <w:t xml:space="preserve">art. </w:t>
      </w:r>
      <w:r w:rsidR="00664F68" w:rsidRPr="00A7422F">
        <w:rPr>
          <w:color w:val="000000"/>
          <w:sz w:val="22"/>
          <w:szCs w:val="22"/>
        </w:rPr>
        <w:t>4 che precede</w:t>
      </w:r>
      <w:r w:rsidRPr="00A7422F">
        <w:rPr>
          <w:color w:val="000000"/>
          <w:sz w:val="22"/>
          <w:szCs w:val="22"/>
        </w:rPr>
        <w:t>;</w:t>
      </w:r>
    </w:p>
    <w:p w:rsidR="009F3DD8" w:rsidRPr="001036B0" w:rsidRDefault="00006415" w:rsidP="001036B0">
      <w:pPr>
        <w:widowControl w:val="0"/>
        <w:numPr>
          <w:ilvl w:val="0"/>
          <w:numId w:val="15"/>
        </w:numPr>
        <w:tabs>
          <w:tab w:val="left" w:pos="709"/>
          <w:tab w:val="left" w:pos="4536"/>
          <w:tab w:val="left" w:pos="6804"/>
        </w:tabs>
        <w:spacing w:before="120" w:after="120" w:line="288" w:lineRule="auto"/>
        <w:ind w:left="0" w:firstLine="0"/>
        <w:jc w:val="both"/>
        <w:rPr>
          <w:sz w:val="22"/>
          <w:szCs w:val="22"/>
        </w:rPr>
      </w:pPr>
      <w:r w:rsidRPr="00664F68">
        <w:rPr>
          <w:color w:val="000000"/>
          <w:sz w:val="22"/>
          <w:szCs w:val="22"/>
        </w:rPr>
        <w:t>nel caso di esito negativo della relazione finale di cui al precedente paragrafo 8.</w:t>
      </w:r>
      <w:r w:rsidR="00896648">
        <w:rPr>
          <w:color w:val="000000"/>
          <w:sz w:val="22"/>
          <w:szCs w:val="22"/>
        </w:rPr>
        <w:t>4</w:t>
      </w:r>
      <w:r w:rsidRPr="00664F68">
        <w:rPr>
          <w:color w:val="000000"/>
          <w:sz w:val="22"/>
          <w:szCs w:val="22"/>
        </w:rPr>
        <w:t>;</w:t>
      </w:r>
      <w:r w:rsidR="009F3DD8" w:rsidRPr="001036B0">
        <w:rPr>
          <w:sz w:val="22"/>
          <w:szCs w:val="22"/>
        </w:rPr>
        <w:t xml:space="preserve">             </w:t>
      </w:r>
    </w:p>
    <w:p w:rsidR="00877436" w:rsidRPr="009F3DD8" w:rsidRDefault="00E74FAA" w:rsidP="009F3DD8">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9F3DD8">
        <w:rPr>
          <w:color w:val="000000"/>
          <w:sz w:val="22"/>
          <w:szCs w:val="22"/>
        </w:rPr>
        <w:t>nel caso previsto dal precedente paragrafo 10.2</w:t>
      </w:r>
      <w:r w:rsidR="00A84C6C" w:rsidRPr="009F3DD8">
        <w:rPr>
          <w:color w:val="000000"/>
          <w:sz w:val="22"/>
          <w:szCs w:val="22"/>
        </w:rPr>
        <w:t>;</w:t>
      </w:r>
    </w:p>
    <w:p w:rsidR="00515DC0" w:rsidRPr="00321CEC" w:rsidRDefault="00515DC0" w:rsidP="00321CEC">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321CEC">
        <w:rPr>
          <w:color w:val="000000"/>
          <w:sz w:val="22"/>
          <w:szCs w:val="22"/>
        </w:rPr>
        <w:t>nel caso in cui la Beneficiaria non presenti il SAL a saldo delle agevolazioni concesse entro il termine indicato nel precedente paragrafo 7.3(ii);</w:t>
      </w:r>
    </w:p>
    <w:p w:rsidR="00465464" w:rsidRPr="007025DC" w:rsidRDefault="00006415"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CD2E1A">
        <w:rPr>
          <w:color w:val="000000"/>
          <w:sz w:val="22"/>
          <w:szCs w:val="22"/>
        </w:rPr>
        <w:t xml:space="preserve">nel caso di emissione, da parte della Prefettura – U.T.G. competente per territorio, ai sensi del </w:t>
      </w:r>
      <w:proofErr w:type="spellStart"/>
      <w:r w:rsidRPr="00CD2E1A">
        <w:rPr>
          <w:color w:val="000000"/>
          <w:sz w:val="22"/>
          <w:szCs w:val="22"/>
        </w:rPr>
        <w:t>D.Lgs.</w:t>
      </w:r>
      <w:proofErr w:type="spellEnd"/>
      <w:r w:rsidRPr="00CD2E1A">
        <w:rPr>
          <w:color w:val="000000"/>
          <w:sz w:val="22"/>
          <w:szCs w:val="22"/>
        </w:rPr>
        <w:t xml:space="preserve"> n. 159/2011, di una “informazione antimafia” di contenuto </w:t>
      </w:r>
      <w:proofErr w:type="spellStart"/>
      <w:r w:rsidRPr="00CD2E1A">
        <w:rPr>
          <w:color w:val="000000"/>
          <w:sz w:val="22"/>
          <w:szCs w:val="22"/>
        </w:rPr>
        <w:t>interdittivo</w:t>
      </w:r>
      <w:proofErr w:type="spellEnd"/>
      <w:r w:rsidRPr="00CD2E1A">
        <w:rPr>
          <w:color w:val="000000"/>
          <w:sz w:val="22"/>
          <w:szCs w:val="22"/>
        </w:rPr>
        <w:t>;</w:t>
      </w:r>
      <w:r w:rsidR="00974D79" w:rsidRPr="00106C33">
        <w:rPr>
          <w:color w:val="000000"/>
          <w:sz w:val="22"/>
          <w:szCs w:val="22"/>
        </w:rPr>
        <w:t xml:space="preserve"> </w:t>
      </w:r>
      <w:r w:rsidRPr="00CD2E1A">
        <w:rPr>
          <w:b/>
          <w:smallCaps/>
          <w:color w:val="000000"/>
          <w:sz w:val="22"/>
          <w:szCs w:val="22"/>
          <w:u w:val="single"/>
        </w:rPr>
        <w:t>Nota: Eventuale</w:t>
      </w:r>
      <w:r w:rsidR="007B6FCC" w:rsidRPr="00CD2E1A">
        <w:rPr>
          <w:b/>
          <w:smallCaps/>
          <w:color w:val="000000"/>
          <w:sz w:val="22"/>
          <w:szCs w:val="22"/>
          <w:u w:val="single"/>
        </w:rPr>
        <w:t>, solo</w:t>
      </w:r>
      <w:r w:rsidRPr="00CD2E1A">
        <w:rPr>
          <w:b/>
          <w:smallCaps/>
          <w:color w:val="000000"/>
          <w:sz w:val="22"/>
          <w:szCs w:val="22"/>
          <w:u w:val="single"/>
        </w:rPr>
        <w:t xml:space="preserve"> nel caso di finanziamenti di importo</w:t>
      </w:r>
      <w:r w:rsidR="004E427E" w:rsidRPr="00CD2E1A">
        <w:rPr>
          <w:b/>
          <w:smallCaps/>
          <w:color w:val="000000"/>
          <w:sz w:val="22"/>
          <w:szCs w:val="22"/>
          <w:u w:val="single"/>
        </w:rPr>
        <w:t xml:space="preserve"> superiore </w:t>
      </w:r>
      <w:r w:rsidRPr="00CD2E1A">
        <w:rPr>
          <w:b/>
          <w:smallCaps/>
          <w:color w:val="000000"/>
          <w:sz w:val="22"/>
          <w:szCs w:val="22"/>
          <w:u w:val="single"/>
        </w:rPr>
        <w:t>ad Euro 150.000,00</w:t>
      </w:r>
    </w:p>
    <w:p w:rsidR="00006415" w:rsidRPr="00465464" w:rsidRDefault="00006415" w:rsidP="004B5E4E">
      <w:pPr>
        <w:widowControl w:val="0"/>
        <w:numPr>
          <w:ilvl w:val="0"/>
          <w:numId w:val="15"/>
        </w:numPr>
        <w:tabs>
          <w:tab w:val="left" w:pos="709"/>
          <w:tab w:val="left" w:pos="4536"/>
          <w:tab w:val="left" w:pos="6804"/>
        </w:tabs>
        <w:spacing w:before="120" w:after="120" w:line="288" w:lineRule="auto"/>
        <w:ind w:left="0" w:firstLine="0"/>
        <w:jc w:val="both"/>
        <w:rPr>
          <w:color w:val="000000"/>
          <w:sz w:val="22"/>
          <w:szCs w:val="22"/>
        </w:rPr>
      </w:pPr>
      <w:r w:rsidRPr="00CD2E1A">
        <w:rPr>
          <w:sz w:val="22"/>
          <w:szCs w:val="22"/>
        </w:rPr>
        <w:t>qualora la Beneficiaria non comunichi preventivamente ad Invitalia, in conformità al relativo obbligo di cui al</w:t>
      </w:r>
      <w:r w:rsidR="00A84C6C" w:rsidRPr="00CD2E1A">
        <w:rPr>
          <w:sz w:val="22"/>
          <w:szCs w:val="22"/>
        </w:rPr>
        <w:t xml:space="preserve"> paragrafo 4(</w:t>
      </w:r>
      <w:r w:rsidR="00551C7E" w:rsidRPr="00CD2E1A">
        <w:rPr>
          <w:sz w:val="22"/>
          <w:szCs w:val="22"/>
        </w:rPr>
        <w:t>y</w:t>
      </w:r>
      <w:r w:rsidR="00A84C6C" w:rsidRPr="00CD2E1A">
        <w:rPr>
          <w:sz w:val="22"/>
          <w:szCs w:val="22"/>
        </w:rPr>
        <w:t xml:space="preserve">) che </w:t>
      </w:r>
      <w:r w:rsidRPr="00CD2E1A">
        <w:rPr>
          <w:sz w:val="22"/>
          <w:szCs w:val="22"/>
        </w:rPr>
        <w:t>precede, i mutamenti del proprio assetto societario e gestionale al fine dei necessari adempimenti relativi alle verifiche antimafia</w:t>
      </w:r>
      <w:r w:rsidR="00C857BC" w:rsidRPr="00963A5F">
        <w:rPr>
          <w:sz w:val="22"/>
          <w:szCs w:val="22"/>
        </w:rPr>
        <w:t>.</w:t>
      </w:r>
      <w:r w:rsidRPr="00B03309">
        <w:rPr>
          <w:color w:val="000000"/>
          <w:sz w:val="22"/>
          <w:szCs w:val="22"/>
        </w:rPr>
        <w:t xml:space="preserve"> </w:t>
      </w:r>
      <w:r w:rsidRPr="00CD2E1A">
        <w:rPr>
          <w:b/>
          <w:smallCaps/>
          <w:color w:val="000000"/>
          <w:sz w:val="22"/>
          <w:szCs w:val="22"/>
          <w:u w:val="single"/>
        </w:rPr>
        <w:t>Nota: Eventuale</w:t>
      </w:r>
      <w:r w:rsidR="007B6FCC" w:rsidRPr="00CD2E1A">
        <w:rPr>
          <w:b/>
          <w:smallCaps/>
          <w:color w:val="000000"/>
          <w:sz w:val="22"/>
          <w:szCs w:val="22"/>
          <w:u w:val="single"/>
        </w:rPr>
        <w:t>, solo</w:t>
      </w:r>
      <w:r w:rsidRPr="00CD2E1A">
        <w:rPr>
          <w:b/>
          <w:smallCaps/>
          <w:color w:val="000000"/>
          <w:sz w:val="22"/>
          <w:szCs w:val="22"/>
          <w:u w:val="single"/>
        </w:rPr>
        <w:t xml:space="preserve"> nel caso di finanziamenti di importo</w:t>
      </w:r>
      <w:r w:rsidR="004E427E" w:rsidRPr="00CD2E1A">
        <w:rPr>
          <w:b/>
          <w:smallCaps/>
          <w:color w:val="000000"/>
          <w:sz w:val="22"/>
          <w:szCs w:val="22"/>
          <w:u w:val="single"/>
        </w:rPr>
        <w:t xml:space="preserve"> superiore</w:t>
      </w:r>
      <w:r w:rsidR="007B6FCC" w:rsidRPr="00CD2E1A">
        <w:rPr>
          <w:b/>
          <w:smallCaps/>
          <w:color w:val="000000"/>
          <w:sz w:val="22"/>
          <w:szCs w:val="22"/>
          <w:u w:val="single"/>
        </w:rPr>
        <w:t xml:space="preserve"> </w:t>
      </w:r>
      <w:r w:rsidRPr="00CD2E1A">
        <w:rPr>
          <w:b/>
          <w:smallCaps/>
          <w:color w:val="000000"/>
          <w:sz w:val="22"/>
          <w:szCs w:val="22"/>
          <w:u w:val="single"/>
        </w:rPr>
        <w:t>ad Euro 150.000,00</w:t>
      </w:r>
    </w:p>
    <w:p w:rsidR="006B4161" w:rsidRPr="006B4161" w:rsidRDefault="004A4316" w:rsidP="000C6873">
      <w:pPr>
        <w:widowControl w:val="0"/>
        <w:tabs>
          <w:tab w:val="left" w:pos="709"/>
          <w:tab w:val="left" w:pos="4536"/>
          <w:tab w:val="left" w:pos="6804"/>
        </w:tabs>
        <w:spacing w:before="120" w:after="120" w:line="288" w:lineRule="auto"/>
        <w:jc w:val="both"/>
        <w:rPr>
          <w:sz w:val="22"/>
          <w:szCs w:val="22"/>
        </w:rPr>
      </w:pPr>
      <w:r w:rsidRPr="00E27B6C">
        <w:rPr>
          <w:sz w:val="22"/>
          <w:szCs w:val="22"/>
        </w:rPr>
        <w:t>13.2</w:t>
      </w:r>
      <w:r w:rsidRPr="00E27B6C">
        <w:rPr>
          <w:sz w:val="22"/>
          <w:szCs w:val="22"/>
        </w:rPr>
        <w:tab/>
      </w:r>
      <w:r w:rsidR="009B31D9">
        <w:rPr>
          <w:sz w:val="22"/>
          <w:szCs w:val="22"/>
        </w:rPr>
        <w:t>Con riferimento:</w:t>
      </w:r>
    </w:p>
    <w:p w:rsidR="00E21F3C" w:rsidRDefault="00362A72" w:rsidP="00D61E2B">
      <w:pPr>
        <w:widowControl w:val="0"/>
        <w:numPr>
          <w:ilvl w:val="0"/>
          <w:numId w:val="4"/>
        </w:numPr>
        <w:tabs>
          <w:tab w:val="left" w:pos="0"/>
          <w:tab w:val="left" w:pos="709"/>
        </w:tabs>
        <w:spacing w:before="120" w:after="120" w:line="288" w:lineRule="auto"/>
        <w:ind w:left="0" w:firstLine="0"/>
        <w:jc w:val="both"/>
        <w:rPr>
          <w:sz w:val="22"/>
          <w:szCs w:val="22"/>
        </w:rPr>
      </w:pPr>
      <w:r w:rsidRPr="00362A72">
        <w:rPr>
          <w:sz w:val="22"/>
          <w:szCs w:val="22"/>
        </w:rPr>
        <w:t xml:space="preserve">alla </w:t>
      </w:r>
      <w:r w:rsidR="00E21F3C" w:rsidRPr="00114DAF">
        <w:rPr>
          <w:sz w:val="22"/>
          <w:szCs w:val="22"/>
        </w:rPr>
        <w:t>fattispecie di cui al</w:t>
      </w:r>
      <w:r w:rsidRPr="00114DAF">
        <w:rPr>
          <w:sz w:val="22"/>
          <w:szCs w:val="22"/>
        </w:rPr>
        <w:t xml:space="preserve"> precedente paragrafo 13.1(i)</w:t>
      </w:r>
      <w:r w:rsidRPr="00362A72">
        <w:rPr>
          <w:sz w:val="22"/>
          <w:szCs w:val="22"/>
        </w:rPr>
        <w:t xml:space="preserve">, </w:t>
      </w:r>
      <w:r w:rsidR="00E21F3C" w:rsidRPr="00362A72">
        <w:rPr>
          <w:sz w:val="22"/>
          <w:szCs w:val="22"/>
        </w:rPr>
        <w:t xml:space="preserve">la revoca è parziale e interessa le agevolazioni relative ai titoli di spesa datati successivamente ai termini di ultimazione prescritti, comprensivi di eventuale proroga, ferma restando la revoca totale delle agevolazioni qualora </w:t>
      </w:r>
      <w:r w:rsidR="00E27B6C">
        <w:rPr>
          <w:sz w:val="22"/>
          <w:szCs w:val="22"/>
        </w:rPr>
        <w:t>r</w:t>
      </w:r>
      <w:r w:rsidR="00E21F3C" w:rsidRPr="00362A72">
        <w:rPr>
          <w:sz w:val="22"/>
          <w:szCs w:val="22"/>
        </w:rPr>
        <w:t>isulti che le spese sostenute non</w:t>
      </w:r>
      <w:r w:rsidRPr="00362A72">
        <w:rPr>
          <w:sz w:val="22"/>
          <w:szCs w:val="22"/>
        </w:rPr>
        <w:t xml:space="preserve"> </w:t>
      </w:r>
      <w:r w:rsidR="00E21F3C" w:rsidRPr="00362A72">
        <w:rPr>
          <w:sz w:val="22"/>
          <w:szCs w:val="22"/>
        </w:rPr>
        <w:t>configurano un programma organico e funzionale;</w:t>
      </w:r>
    </w:p>
    <w:p w:rsidR="00362A72" w:rsidRPr="00362A72" w:rsidRDefault="00362A72" w:rsidP="00D61E2B">
      <w:pPr>
        <w:widowControl w:val="0"/>
        <w:numPr>
          <w:ilvl w:val="0"/>
          <w:numId w:val="4"/>
        </w:numPr>
        <w:tabs>
          <w:tab w:val="left" w:pos="0"/>
          <w:tab w:val="left" w:pos="709"/>
        </w:tabs>
        <w:spacing w:before="120" w:after="120" w:line="288" w:lineRule="auto"/>
        <w:ind w:left="0" w:firstLine="0"/>
        <w:jc w:val="both"/>
        <w:rPr>
          <w:sz w:val="22"/>
          <w:szCs w:val="22"/>
        </w:rPr>
      </w:pPr>
      <w:r w:rsidRPr="00362A72">
        <w:rPr>
          <w:sz w:val="22"/>
          <w:szCs w:val="22"/>
        </w:rPr>
        <w:t xml:space="preserve">alla </w:t>
      </w:r>
      <w:r w:rsidRPr="00114DAF">
        <w:rPr>
          <w:sz w:val="22"/>
          <w:szCs w:val="22"/>
        </w:rPr>
        <w:t xml:space="preserve">fattispecie di cui al precedente paragrafo </w:t>
      </w:r>
      <w:r w:rsidR="009855F0" w:rsidRPr="00114DAF">
        <w:rPr>
          <w:sz w:val="22"/>
          <w:szCs w:val="22"/>
        </w:rPr>
        <w:t>13.1</w:t>
      </w:r>
      <w:r w:rsidRPr="00114DAF">
        <w:rPr>
          <w:sz w:val="22"/>
          <w:szCs w:val="22"/>
        </w:rPr>
        <w:t>(</w:t>
      </w:r>
      <w:r w:rsidR="009855F0" w:rsidRPr="00114DAF">
        <w:rPr>
          <w:sz w:val="22"/>
          <w:szCs w:val="22"/>
        </w:rPr>
        <w:t>ii</w:t>
      </w:r>
      <w:r w:rsidRPr="00114DAF">
        <w:rPr>
          <w:sz w:val="22"/>
          <w:szCs w:val="22"/>
        </w:rPr>
        <w:t>)</w:t>
      </w:r>
      <w:r>
        <w:rPr>
          <w:sz w:val="22"/>
          <w:szCs w:val="22"/>
        </w:rPr>
        <w:t xml:space="preserve">, la revoca è parziale </w:t>
      </w:r>
      <w:r w:rsidRPr="00362A72">
        <w:rPr>
          <w:sz w:val="22"/>
          <w:szCs w:val="22"/>
        </w:rPr>
        <w:lastRenderedPageBreak/>
        <w:t>ed è commisurata alle agevolazioni relative all’immobilizzazione interessata e al periodo di mancato mantenimento obbligatorio, qualora l’atto di disposizione sia autorizzato da</w:t>
      </w:r>
      <w:r w:rsidR="009855F0">
        <w:rPr>
          <w:sz w:val="22"/>
          <w:szCs w:val="22"/>
        </w:rPr>
        <w:t xml:space="preserve"> Invitalia</w:t>
      </w:r>
      <w:r w:rsidRPr="00362A72">
        <w:rPr>
          <w:sz w:val="22"/>
          <w:szCs w:val="22"/>
        </w:rPr>
        <w:t>. Qualora, invece, il mancato mantenimento sia rilevato nel corso di verifiche o ispezioni, la revoca è comunque parziale ma è riferita all’importo dell’intera spesa relativa all’immobilizzazione interessata, sempre che il programma di investimenti mantenga la propria organicità e funzionalità;</w:t>
      </w:r>
    </w:p>
    <w:p w:rsidR="009855F0" w:rsidRPr="00D02DDD" w:rsidRDefault="009855F0" w:rsidP="00D61E2B">
      <w:pPr>
        <w:widowControl w:val="0"/>
        <w:numPr>
          <w:ilvl w:val="0"/>
          <w:numId w:val="4"/>
        </w:numPr>
        <w:tabs>
          <w:tab w:val="left" w:pos="0"/>
          <w:tab w:val="left" w:pos="709"/>
        </w:tabs>
        <w:spacing w:before="120" w:after="120" w:line="288" w:lineRule="auto"/>
        <w:ind w:left="0" w:firstLine="0"/>
        <w:jc w:val="both"/>
        <w:rPr>
          <w:sz w:val="22"/>
          <w:szCs w:val="22"/>
        </w:rPr>
      </w:pPr>
      <w:r>
        <w:rPr>
          <w:sz w:val="22"/>
          <w:szCs w:val="22"/>
        </w:rPr>
        <w:t xml:space="preserve">alle </w:t>
      </w:r>
      <w:r w:rsidR="00362A72" w:rsidRPr="00E338FB">
        <w:rPr>
          <w:sz w:val="22"/>
          <w:szCs w:val="22"/>
        </w:rPr>
        <w:t>fattispecie di cui a</w:t>
      </w:r>
      <w:r w:rsidR="009E24CC" w:rsidRPr="00E338FB">
        <w:rPr>
          <w:sz w:val="22"/>
          <w:szCs w:val="22"/>
        </w:rPr>
        <w:t>i precedenti paragrafi</w:t>
      </w:r>
      <w:r w:rsidR="00E338FB" w:rsidRPr="00E338FB">
        <w:rPr>
          <w:sz w:val="22"/>
          <w:szCs w:val="22"/>
        </w:rPr>
        <w:t xml:space="preserve"> 13.1(</w:t>
      </w:r>
      <w:r w:rsidR="003B1CF6">
        <w:rPr>
          <w:sz w:val="22"/>
          <w:szCs w:val="22"/>
        </w:rPr>
        <w:t>ii</w:t>
      </w:r>
      <w:r w:rsidR="00E338FB" w:rsidRPr="00E338FB">
        <w:rPr>
          <w:sz w:val="22"/>
          <w:szCs w:val="22"/>
        </w:rPr>
        <w:t>i) e 13.1(</w:t>
      </w:r>
      <w:r w:rsidR="003B1CF6">
        <w:rPr>
          <w:sz w:val="22"/>
          <w:szCs w:val="22"/>
        </w:rPr>
        <w:t>i</w:t>
      </w:r>
      <w:r w:rsidR="00E338FB" w:rsidRPr="00E338FB">
        <w:rPr>
          <w:sz w:val="22"/>
          <w:szCs w:val="22"/>
        </w:rPr>
        <w:t xml:space="preserve">v), </w:t>
      </w:r>
      <w:r w:rsidR="00362A72" w:rsidRPr="00E338FB">
        <w:rPr>
          <w:sz w:val="22"/>
          <w:szCs w:val="22"/>
        </w:rPr>
        <w:t xml:space="preserve">che non configurino </w:t>
      </w:r>
      <w:r w:rsidR="003143EB">
        <w:rPr>
          <w:sz w:val="22"/>
          <w:szCs w:val="22"/>
        </w:rPr>
        <w:t>O</w:t>
      </w:r>
      <w:r w:rsidR="00362A72" w:rsidRPr="00E338FB">
        <w:rPr>
          <w:sz w:val="22"/>
          <w:szCs w:val="22"/>
        </w:rPr>
        <w:t xml:space="preserve">perazioni </w:t>
      </w:r>
      <w:r w:rsidR="003143EB">
        <w:rPr>
          <w:sz w:val="22"/>
          <w:szCs w:val="22"/>
        </w:rPr>
        <w:t>S</w:t>
      </w:r>
      <w:r w:rsidR="00362A72" w:rsidRPr="00E338FB">
        <w:rPr>
          <w:sz w:val="22"/>
          <w:szCs w:val="22"/>
        </w:rPr>
        <w:t>ocietarie</w:t>
      </w:r>
      <w:r w:rsidR="002E394B">
        <w:rPr>
          <w:sz w:val="22"/>
          <w:szCs w:val="22"/>
        </w:rPr>
        <w:t xml:space="preserve"> </w:t>
      </w:r>
      <w:r w:rsidR="00362A72" w:rsidRPr="00E338FB">
        <w:rPr>
          <w:sz w:val="22"/>
          <w:szCs w:val="22"/>
        </w:rPr>
        <w:t xml:space="preserve">autorizzate </w:t>
      </w:r>
      <w:r w:rsidR="00E338FB" w:rsidRPr="00E338FB">
        <w:rPr>
          <w:sz w:val="22"/>
          <w:szCs w:val="22"/>
        </w:rPr>
        <w:t xml:space="preserve">da Invitalia ai sensi dell’art. 10 che precede, </w:t>
      </w:r>
      <w:r w:rsidR="00362A72" w:rsidRPr="00E338FB">
        <w:rPr>
          <w:sz w:val="22"/>
          <w:szCs w:val="22"/>
        </w:rPr>
        <w:t xml:space="preserve">la revoca è totale se la </w:t>
      </w:r>
      <w:r w:rsidR="00E338FB" w:rsidRPr="00E338FB">
        <w:rPr>
          <w:sz w:val="22"/>
          <w:szCs w:val="22"/>
        </w:rPr>
        <w:t>c</w:t>
      </w:r>
      <w:r w:rsidR="00362A72" w:rsidRPr="00E338FB">
        <w:rPr>
          <w:sz w:val="22"/>
          <w:szCs w:val="22"/>
        </w:rPr>
        <w:t xml:space="preserve">ircostanza interviene prima del termine di </w:t>
      </w:r>
      <w:r w:rsidR="00362A72" w:rsidRPr="00D02DDD">
        <w:rPr>
          <w:sz w:val="22"/>
          <w:szCs w:val="22"/>
        </w:rPr>
        <w:t xml:space="preserve">completamento del </w:t>
      </w:r>
      <w:r w:rsidR="00E338FB" w:rsidRPr="00D02DDD">
        <w:rPr>
          <w:sz w:val="22"/>
          <w:szCs w:val="22"/>
        </w:rPr>
        <w:t>P</w:t>
      </w:r>
      <w:r w:rsidR="00362A72" w:rsidRPr="00D02DDD">
        <w:rPr>
          <w:sz w:val="22"/>
          <w:szCs w:val="22"/>
        </w:rPr>
        <w:t>rogramma d</w:t>
      </w:r>
      <w:r w:rsidR="00E338FB" w:rsidRPr="00D02DDD">
        <w:rPr>
          <w:sz w:val="22"/>
          <w:szCs w:val="22"/>
        </w:rPr>
        <w:t>egli I</w:t>
      </w:r>
      <w:r w:rsidR="00362A72" w:rsidRPr="00D02DDD">
        <w:rPr>
          <w:sz w:val="22"/>
          <w:szCs w:val="22"/>
        </w:rPr>
        <w:t xml:space="preserve">nvestimenti, comprensivo di eventuale proroga. La revoca è, invece, parziale e commisurata al periodo di mancato mantenimento obbligatorio delle immobilizzazioni agevolate qualora la circostanza intervenga successivamente a </w:t>
      </w:r>
      <w:r w:rsidR="00E338FB" w:rsidRPr="00D02DDD">
        <w:rPr>
          <w:sz w:val="22"/>
          <w:szCs w:val="22"/>
        </w:rPr>
        <w:t>d</w:t>
      </w:r>
      <w:r w:rsidR="00362A72" w:rsidRPr="00D02DDD">
        <w:rPr>
          <w:sz w:val="22"/>
          <w:szCs w:val="22"/>
        </w:rPr>
        <w:t>etto termine</w:t>
      </w:r>
      <w:r w:rsidR="00E338FB" w:rsidRPr="00D02DDD">
        <w:rPr>
          <w:sz w:val="22"/>
          <w:szCs w:val="22"/>
        </w:rPr>
        <w:t>, se del caso prorogato</w:t>
      </w:r>
      <w:r w:rsidR="00B119C5" w:rsidRPr="00D02DDD">
        <w:rPr>
          <w:sz w:val="22"/>
          <w:szCs w:val="22"/>
        </w:rPr>
        <w:t>;</w:t>
      </w:r>
    </w:p>
    <w:p w:rsidR="006B4161" w:rsidRDefault="009855F0" w:rsidP="00D61E2B">
      <w:pPr>
        <w:widowControl w:val="0"/>
        <w:numPr>
          <w:ilvl w:val="0"/>
          <w:numId w:val="4"/>
        </w:numPr>
        <w:tabs>
          <w:tab w:val="left" w:pos="0"/>
          <w:tab w:val="left" w:pos="709"/>
        </w:tabs>
        <w:autoSpaceDE w:val="0"/>
        <w:autoSpaceDN w:val="0"/>
        <w:adjustRightInd w:val="0"/>
        <w:spacing w:before="120" w:after="120" w:line="288" w:lineRule="auto"/>
        <w:ind w:left="0" w:firstLine="0"/>
        <w:jc w:val="both"/>
        <w:rPr>
          <w:sz w:val="22"/>
          <w:szCs w:val="22"/>
        </w:rPr>
      </w:pPr>
      <w:r w:rsidRPr="00D02DDD">
        <w:rPr>
          <w:sz w:val="22"/>
          <w:szCs w:val="22"/>
        </w:rPr>
        <w:t xml:space="preserve">alla </w:t>
      </w:r>
      <w:r w:rsidR="00B119C5" w:rsidRPr="00D02DDD">
        <w:rPr>
          <w:sz w:val="22"/>
          <w:szCs w:val="22"/>
        </w:rPr>
        <w:t>fattispecie di cui al p</w:t>
      </w:r>
      <w:r w:rsidR="006208D5" w:rsidRPr="00D02DDD">
        <w:rPr>
          <w:sz w:val="22"/>
          <w:szCs w:val="22"/>
        </w:rPr>
        <w:t>r</w:t>
      </w:r>
      <w:r w:rsidR="00B119C5" w:rsidRPr="00D02DDD">
        <w:rPr>
          <w:sz w:val="22"/>
          <w:szCs w:val="22"/>
        </w:rPr>
        <w:t>ecedente paragrafo 13.1(v), la revoca è commisurata alla parte di finanziamento non restituita</w:t>
      </w:r>
      <w:r w:rsidR="003B1CF6">
        <w:rPr>
          <w:sz w:val="22"/>
          <w:szCs w:val="22"/>
        </w:rPr>
        <w:t>;</w:t>
      </w:r>
    </w:p>
    <w:p w:rsidR="003B1CF6" w:rsidRPr="00D02DDD" w:rsidRDefault="003B1CF6" w:rsidP="00D61E2B">
      <w:pPr>
        <w:widowControl w:val="0"/>
        <w:numPr>
          <w:ilvl w:val="0"/>
          <w:numId w:val="4"/>
        </w:numPr>
        <w:tabs>
          <w:tab w:val="left" w:pos="0"/>
          <w:tab w:val="left" w:pos="709"/>
        </w:tabs>
        <w:autoSpaceDE w:val="0"/>
        <w:autoSpaceDN w:val="0"/>
        <w:adjustRightInd w:val="0"/>
        <w:spacing w:before="120" w:after="120" w:line="288" w:lineRule="auto"/>
        <w:ind w:left="0" w:firstLine="0"/>
        <w:jc w:val="both"/>
        <w:rPr>
          <w:sz w:val="22"/>
          <w:szCs w:val="22"/>
        </w:rPr>
      </w:pPr>
      <w:r>
        <w:rPr>
          <w:sz w:val="22"/>
          <w:szCs w:val="22"/>
        </w:rPr>
        <w:t>alle ulteriori fattispecie di cui al precedente paragrafo 13.1 la revoca delle agevolazioni è totale.</w:t>
      </w:r>
    </w:p>
    <w:p w:rsidR="000821DE" w:rsidRDefault="00855FDE" w:rsidP="00180A5D">
      <w:pPr>
        <w:widowControl w:val="0"/>
        <w:tabs>
          <w:tab w:val="left" w:pos="709"/>
          <w:tab w:val="left" w:pos="4536"/>
          <w:tab w:val="left" w:pos="6804"/>
        </w:tabs>
        <w:spacing w:before="120" w:after="120" w:line="288" w:lineRule="auto"/>
        <w:jc w:val="both"/>
        <w:rPr>
          <w:sz w:val="22"/>
          <w:szCs w:val="22"/>
        </w:rPr>
      </w:pPr>
      <w:r w:rsidRPr="008A20AD">
        <w:rPr>
          <w:sz w:val="22"/>
          <w:szCs w:val="22"/>
        </w:rPr>
        <w:t>13.3</w:t>
      </w:r>
      <w:r w:rsidRPr="008A20AD">
        <w:rPr>
          <w:sz w:val="22"/>
          <w:szCs w:val="22"/>
        </w:rPr>
        <w:tab/>
      </w:r>
      <w:r w:rsidR="004A4316" w:rsidRPr="008A20AD">
        <w:rPr>
          <w:sz w:val="22"/>
          <w:szCs w:val="22"/>
        </w:rPr>
        <w:t>La revoca totale delle agevolazioni compo</w:t>
      </w:r>
      <w:r w:rsidR="00374D1D" w:rsidRPr="008A20AD">
        <w:rPr>
          <w:sz w:val="22"/>
          <w:szCs w:val="22"/>
        </w:rPr>
        <w:t>rt</w:t>
      </w:r>
      <w:r w:rsidR="000821DE">
        <w:rPr>
          <w:sz w:val="22"/>
          <w:szCs w:val="22"/>
        </w:rPr>
        <w:t xml:space="preserve">erà </w:t>
      </w:r>
      <w:r w:rsidR="004A4316" w:rsidRPr="008A20AD">
        <w:rPr>
          <w:sz w:val="22"/>
          <w:szCs w:val="22"/>
        </w:rPr>
        <w:t xml:space="preserve">la risoluzione del presente contratto. In tal caso, la Beneficiaria non </w:t>
      </w:r>
      <w:r w:rsidR="000821DE">
        <w:rPr>
          <w:sz w:val="22"/>
          <w:szCs w:val="22"/>
        </w:rPr>
        <w:t xml:space="preserve">avrà </w:t>
      </w:r>
      <w:r w:rsidR="004A4316" w:rsidRPr="008A20AD">
        <w:rPr>
          <w:sz w:val="22"/>
          <w:szCs w:val="22"/>
        </w:rPr>
        <w:t xml:space="preserve">diritto alle quote di finanziamento ancora da erogare </w:t>
      </w:r>
      <w:r w:rsidR="00374D1D" w:rsidRPr="008A20AD">
        <w:rPr>
          <w:sz w:val="22"/>
          <w:szCs w:val="22"/>
        </w:rPr>
        <w:t>e d</w:t>
      </w:r>
      <w:r w:rsidR="000821DE">
        <w:rPr>
          <w:sz w:val="22"/>
          <w:szCs w:val="22"/>
        </w:rPr>
        <w:t xml:space="preserve">ovrà </w:t>
      </w:r>
      <w:r w:rsidR="00374D1D" w:rsidRPr="008A20AD">
        <w:rPr>
          <w:sz w:val="22"/>
          <w:szCs w:val="22"/>
        </w:rPr>
        <w:t>restituire</w:t>
      </w:r>
      <w:r w:rsidR="00974D79">
        <w:rPr>
          <w:sz w:val="22"/>
          <w:szCs w:val="22"/>
        </w:rPr>
        <w:t xml:space="preserve"> </w:t>
      </w:r>
      <w:r w:rsidR="00374D1D" w:rsidRPr="008A20AD">
        <w:rPr>
          <w:sz w:val="22"/>
          <w:szCs w:val="22"/>
        </w:rPr>
        <w:t xml:space="preserve">il finanziamento erogato maggiorato dell’importo del beneficio già goduto </w:t>
      </w:r>
      <w:r w:rsidR="003F54BC" w:rsidRPr="008A20AD">
        <w:rPr>
          <w:sz w:val="22"/>
          <w:szCs w:val="22"/>
        </w:rPr>
        <w:t>(</w:t>
      </w:r>
      <w:r w:rsidR="00374D1D" w:rsidRPr="008A20AD">
        <w:rPr>
          <w:sz w:val="22"/>
          <w:szCs w:val="22"/>
        </w:rPr>
        <w:t>da calcolarsi in conformità al medesimo criterio sotteso alla determinazione</w:t>
      </w:r>
      <w:r w:rsidR="00A22D7B" w:rsidRPr="008A20AD">
        <w:rPr>
          <w:sz w:val="22"/>
          <w:szCs w:val="22"/>
        </w:rPr>
        <w:t xml:space="preserve"> dell’ammontare</w:t>
      </w:r>
      <w:r w:rsidR="00AE4A64" w:rsidRPr="008A20AD">
        <w:rPr>
          <w:sz w:val="22"/>
          <w:szCs w:val="22"/>
        </w:rPr>
        <w:t>,</w:t>
      </w:r>
      <w:r w:rsidR="00A22D7B" w:rsidRPr="008A20AD">
        <w:rPr>
          <w:sz w:val="22"/>
          <w:szCs w:val="22"/>
        </w:rPr>
        <w:t xml:space="preserve"> in termini di ESL, </w:t>
      </w:r>
      <w:r w:rsidR="00AE4A64" w:rsidRPr="008A20AD">
        <w:rPr>
          <w:sz w:val="22"/>
          <w:szCs w:val="22"/>
        </w:rPr>
        <w:t xml:space="preserve">delle agevolazioni concesse in virtù e per effetto del presente contratto, come individuato nel </w:t>
      </w:r>
      <w:r w:rsidR="00A22D7B" w:rsidRPr="008A20AD">
        <w:rPr>
          <w:sz w:val="22"/>
          <w:szCs w:val="22"/>
        </w:rPr>
        <w:t>precedente paragrafo 2.2</w:t>
      </w:r>
      <w:r w:rsidR="003F54BC" w:rsidRPr="008A20AD">
        <w:rPr>
          <w:sz w:val="22"/>
          <w:szCs w:val="22"/>
        </w:rPr>
        <w:t>)</w:t>
      </w:r>
      <w:r w:rsidR="00974D79">
        <w:rPr>
          <w:sz w:val="22"/>
          <w:szCs w:val="22"/>
        </w:rPr>
        <w:t>,</w:t>
      </w:r>
      <w:r w:rsidR="00AE4A64" w:rsidRPr="008A20AD">
        <w:rPr>
          <w:sz w:val="22"/>
          <w:szCs w:val="22"/>
        </w:rPr>
        <w:t xml:space="preserve"> nonché degli ulteriori importi eventualmente dovuti ai sensi dell’art. 9 del </w:t>
      </w:r>
      <w:proofErr w:type="spellStart"/>
      <w:r w:rsidR="00AE4A64" w:rsidRPr="008A20AD">
        <w:rPr>
          <w:sz w:val="22"/>
          <w:szCs w:val="22"/>
        </w:rPr>
        <w:t>D.Lgs.</w:t>
      </w:r>
      <w:proofErr w:type="spellEnd"/>
      <w:r w:rsidR="00AE4A64" w:rsidRPr="008A20AD">
        <w:rPr>
          <w:sz w:val="22"/>
          <w:szCs w:val="22"/>
        </w:rPr>
        <w:t xml:space="preserve"> 31 marzo 1998, n. 123</w:t>
      </w:r>
      <w:r w:rsidR="00111DE9" w:rsidRPr="008A20AD">
        <w:rPr>
          <w:sz w:val="22"/>
          <w:szCs w:val="22"/>
        </w:rPr>
        <w:t>.</w:t>
      </w:r>
      <w:r w:rsidR="004A42DB">
        <w:rPr>
          <w:sz w:val="22"/>
          <w:szCs w:val="22"/>
        </w:rPr>
        <w:t xml:space="preserve"> </w:t>
      </w:r>
      <w:r w:rsidR="00D02DDD" w:rsidRPr="00DF64C7">
        <w:rPr>
          <w:sz w:val="22"/>
          <w:szCs w:val="22"/>
        </w:rPr>
        <w:t>I</w:t>
      </w:r>
      <w:r w:rsidR="001104BD" w:rsidRPr="00DF64C7">
        <w:rPr>
          <w:sz w:val="22"/>
          <w:szCs w:val="22"/>
        </w:rPr>
        <w:t xml:space="preserve"> </w:t>
      </w:r>
      <w:r w:rsidR="004A42DB" w:rsidRPr="00DF64C7">
        <w:rPr>
          <w:sz w:val="22"/>
          <w:szCs w:val="22"/>
        </w:rPr>
        <w:t xml:space="preserve">predetti </w:t>
      </w:r>
      <w:r w:rsidR="00D02DDD" w:rsidRPr="00DF64C7">
        <w:rPr>
          <w:sz w:val="22"/>
          <w:szCs w:val="22"/>
        </w:rPr>
        <w:t>criteri</w:t>
      </w:r>
      <w:r w:rsidR="004A42DB" w:rsidRPr="00DF64C7">
        <w:rPr>
          <w:sz w:val="22"/>
          <w:szCs w:val="22"/>
        </w:rPr>
        <w:t xml:space="preserve"> </w:t>
      </w:r>
      <w:r w:rsidR="001104BD" w:rsidRPr="00DF64C7">
        <w:rPr>
          <w:sz w:val="22"/>
          <w:szCs w:val="22"/>
        </w:rPr>
        <w:t>di determinazione dell’importo dovuto nelle ipotesi di revoca totale delle agevolazioni trovano applicazione anche nel caso di revoca parziale, fermo restando che, in tal caso,</w:t>
      </w:r>
      <w:r w:rsidR="004A42DB" w:rsidRPr="00DF64C7">
        <w:rPr>
          <w:sz w:val="22"/>
          <w:szCs w:val="22"/>
        </w:rPr>
        <w:t xml:space="preserve"> </w:t>
      </w:r>
      <w:r w:rsidR="001104BD" w:rsidRPr="00DF64C7">
        <w:rPr>
          <w:sz w:val="22"/>
          <w:szCs w:val="22"/>
        </w:rPr>
        <w:t>Invitalia</w:t>
      </w:r>
      <w:r w:rsidR="001104BD" w:rsidRPr="00DF64C7">
        <w:rPr>
          <w:i/>
          <w:sz w:val="22"/>
          <w:szCs w:val="22"/>
        </w:rPr>
        <w:t>,</w:t>
      </w:r>
      <w:r w:rsidR="001104BD" w:rsidRPr="00DF64C7">
        <w:rPr>
          <w:sz w:val="22"/>
          <w:szCs w:val="22"/>
        </w:rPr>
        <w:t xml:space="preserve"> rideterminate le agevolazioni spettanti alla Beneficiaria, avrà il diritto di ottenere la restituzione della quota di finanziamento erogata in eccesso unitamente agli ulteriori</w:t>
      </w:r>
      <w:r w:rsidR="004A42DB" w:rsidRPr="00DF64C7">
        <w:rPr>
          <w:sz w:val="22"/>
          <w:szCs w:val="22"/>
        </w:rPr>
        <w:t xml:space="preserve"> importi </w:t>
      </w:r>
      <w:r w:rsidR="001104BD" w:rsidRPr="00DF64C7">
        <w:rPr>
          <w:sz w:val="22"/>
          <w:szCs w:val="22"/>
        </w:rPr>
        <w:t>dovuti recuperando</w:t>
      </w:r>
      <w:r w:rsidR="004A42DB" w:rsidRPr="00DF64C7">
        <w:rPr>
          <w:sz w:val="22"/>
          <w:szCs w:val="22"/>
        </w:rPr>
        <w:t xml:space="preserve"> l’ammontare complessivamente dovuto a valere, se del caso, sulle </w:t>
      </w:r>
      <w:r w:rsidR="001104BD" w:rsidRPr="00DF64C7">
        <w:rPr>
          <w:sz w:val="22"/>
          <w:szCs w:val="22"/>
        </w:rPr>
        <w:t>successive</w:t>
      </w:r>
      <w:r w:rsidR="004A42DB" w:rsidRPr="00DF64C7">
        <w:rPr>
          <w:sz w:val="22"/>
          <w:szCs w:val="22"/>
        </w:rPr>
        <w:t xml:space="preserve">, eventuali </w:t>
      </w:r>
      <w:r w:rsidR="001104BD" w:rsidRPr="00DF64C7">
        <w:rPr>
          <w:sz w:val="22"/>
          <w:szCs w:val="22"/>
        </w:rPr>
        <w:t>erogazioni.</w:t>
      </w:r>
    </w:p>
    <w:p w:rsidR="00180A5D" w:rsidRDefault="009067C9" w:rsidP="00490A84">
      <w:pPr>
        <w:widowControl w:val="0"/>
        <w:tabs>
          <w:tab w:val="left" w:pos="709"/>
          <w:tab w:val="left" w:pos="4536"/>
          <w:tab w:val="left" w:pos="6804"/>
        </w:tabs>
        <w:spacing w:before="120" w:after="120" w:line="288" w:lineRule="auto"/>
        <w:jc w:val="both"/>
        <w:rPr>
          <w:sz w:val="22"/>
          <w:szCs w:val="22"/>
        </w:rPr>
      </w:pPr>
      <w:r w:rsidRPr="001C2B75">
        <w:rPr>
          <w:sz w:val="22"/>
          <w:szCs w:val="22"/>
        </w:rPr>
        <w:t>13.4</w:t>
      </w:r>
      <w:r w:rsidR="001C2B75">
        <w:rPr>
          <w:sz w:val="22"/>
          <w:szCs w:val="22"/>
        </w:rPr>
        <w:tab/>
      </w:r>
      <w:r w:rsidR="00D02DDD" w:rsidRPr="00D02DDD">
        <w:rPr>
          <w:sz w:val="22"/>
          <w:szCs w:val="22"/>
        </w:rPr>
        <w:t xml:space="preserve">Invitalia </w:t>
      </w:r>
      <w:r w:rsidR="001C2B75" w:rsidRPr="001C2B75">
        <w:rPr>
          <w:sz w:val="22"/>
          <w:szCs w:val="22"/>
        </w:rPr>
        <w:t>dichiarerà la revoca delle agevolazioni</w:t>
      </w:r>
      <w:r w:rsidR="00D02DDD">
        <w:rPr>
          <w:sz w:val="22"/>
          <w:szCs w:val="22"/>
        </w:rPr>
        <w:t xml:space="preserve"> e la risoluzione del presente contratto solo </w:t>
      </w:r>
      <w:r w:rsidR="001C2B75" w:rsidRPr="001C2B75">
        <w:rPr>
          <w:sz w:val="22"/>
          <w:szCs w:val="22"/>
        </w:rPr>
        <w:t>dopo aver preventivamente contestato per iscritto alla Beneficiaria gli inadempimenti rilevati ed aver tenuto conto delle giustificazioni scritte della Beneficiaria stessa che dovranno pervenire a</w:t>
      </w:r>
      <w:r w:rsidR="00FF192C">
        <w:rPr>
          <w:sz w:val="22"/>
          <w:szCs w:val="22"/>
        </w:rPr>
        <w:t xml:space="preserve">d Invitalia </w:t>
      </w:r>
      <w:r w:rsidR="00FF192C" w:rsidRPr="001C2B75">
        <w:rPr>
          <w:sz w:val="22"/>
          <w:szCs w:val="22"/>
        </w:rPr>
        <w:t>mediante PEC</w:t>
      </w:r>
      <w:r w:rsidR="00FF192C">
        <w:rPr>
          <w:sz w:val="22"/>
          <w:szCs w:val="22"/>
        </w:rPr>
        <w:t xml:space="preserve">, ovvero per </w:t>
      </w:r>
      <w:r w:rsidR="001C2B75" w:rsidRPr="001C2B75">
        <w:rPr>
          <w:sz w:val="22"/>
          <w:szCs w:val="22"/>
        </w:rPr>
        <w:t xml:space="preserve">mezzo di una lettera raccomandata </w:t>
      </w:r>
      <w:r w:rsidR="00D02DDD" w:rsidRPr="00D02DDD">
        <w:rPr>
          <w:sz w:val="22"/>
          <w:szCs w:val="22"/>
        </w:rPr>
        <w:t>A/R</w:t>
      </w:r>
      <w:r w:rsidR="00FF192C">
        <w:rPr>
          <w:sz w:val="22"/>
          <w:szCs w:val="22"/>
        </w:rPr>
        <w:t xml:space="preserve"> al domicilio eletto di cui al successivo paragrafo 16.1, </w:t>
      </w:r>
      <w:r w:rsidR="001C2B75" w:rsidRPr="001C2B75">
        <w:rPr>
          <w:sz w:val="22"/>
          <w:szCs w:val="22"/>
        </w:rPr>
        <w:t>nel termine di decadenza di 30 (trenta) giorni dal ricevimento delle contestazioni da parte della Beneficiaria.</w:t>
      </w:r>
    </w:p>
    <w:p w:rsidR="006F5530" w:rsidRDefault="00180A5D" w:rsidP="00871B4E">
      <w:pPr>
        <w:widowControl w:val="0"/>
        <w:tabs>
          <w:tab w:val="left" w:pos="709"/>
          <w:tab w:val="left" w:pos="4536"/>
          <w:tab w:val="left" w:pos="6804"/>
        </w:tabs>
        <w:spacing w:before="120" w:after="120" w:line="288" w:lineRule="auto"/>
        <w:jc w:val="both"/>
        <w:rPr>
          <w:sz w:val="22"/>
          <w:szCs w:val="22"/>
          <w:highlight w:val="red"/>
        </w:rPr>
      </w:pPr>
      <w:r w:rsidRPr="00180A5D">
        <w:rPr>
          <w:sz w:val="22"/>
          <w:szCs w:val="22"/>
        </w:rPr>
        <w:t>13.5</w:t>
      </w:r>
      <w:r w:rsidRPr="00180A5D">
        <w:rPr>
          <w:sz w:val="22"/>
          <w:szCs w:val="22"/>
        </w:rPr>
        <w:tab/>
        <w:t>La restituzione delle somme complessivamente dovute dovr</w:t>
      </w:r>
      <w:r>
        <w:rPr>
          <w:sz w:val="22"/>
          <w:szCs w:val="22"/>
        </w:rPr>
        <w:t xml:space="preserve">à </w:t>
      </w:r>
      <w:r w:rsidRPr="00180A5D">
        <w:rPr>
          <w:sz w:val="22"/>
          <w:szCs w:val="22"/>
        </w:rPr>
        <w:t>avvenire entro 1</w:t>
      </w:r>
      <w:r w:rsidR="003B1CF6">
        <w:rPr>
          <w:sz w:val="22"/>
          <w:szCs w:val="22"/>
        </w:rPr>
        <w:t>5</w:t>
      </w:r>
      <w:r w:rsidRPr="00180A5D">
        <w:rPr>
          <w:sz w:val="22"/>
          <w:szCs w:val="22"/>
        </w:rPr>
        <w:t xml:space="preserve"> (</w:t>
      </w:r>
      <w:r w:rsidR="003B1CF6">
        <w:rPr>
          <w:sz w:val="22"/>
          <w:szCs w:val="22"/>
        </w:rPr>
        <w:t>quindici</w:t>
      </w:r>
      <w:r w:rsidRPr="00180A5D">
        <w:rPr>
          <w:sz w:val="22"/>
          <w:szCs w:val="22"/>
        </w:rPr>
        <w:t>) giorni dal ricevimento della dichiarazione di revoca.</w:t>
      </w:r>
      <w:r w:rsidR="001F2ADA" w:rsidRPr="001F2ADA">
        <w:rPr>
          <w:smallCaps/>
          <w:sz w:val="22"/>
          <w:szCs w:val="22"/>
        </w:rPr>
        <w:t xml:space="preserve"> </w:t>
      </w:r>
      <w:r w:rsidR="006F5530">
        <w:rPr>
          <w:sz w:val="22"/>
          <w:szCs w:val="22"/>
        </w:rPr>
        <w:t xml:space="preserve"> </w:t>
      </w:r>
    </w:p>
    <w:p w:rsidR="00954A7E" w:rsidRPr="00963A5F" w:rsidRDefault="00FD10B2" w:rsidP="002F6BB4">
      <w:pPr>
        <w:pStyle w:val="Titolo6"/>
        <w:spacing w:before="120" w:after="120" w:line="288" w:lineRule="auto"/>
        <w:jc w:val="center"/>
        <w:rPr>
          <w:color w:val="auto"/>
          <w:sz w:val="22"/>
          <w:szCs w:val="22"/>
        </w:rPr>
      </w:pPr>
      <w:r w:rsidRPr="00CD2E1A">
        <w:rPr>
          <w:color w:val="auto"/>
          <w:sz w:val="22"/>
          <w:szCs w:val="22"/>
        </w:rPr>
        <w:lastRenderedPageBreak/>
        <w:t xml:space="preserve">Art. </w:t>
      </w:r>
      <w:r w:rsidR="003A3738" w:rsidRPr="00CD2E1A">
        <w:rPr>
          <w:color w:val="auto"/>
          <w:sz w:val="22"/>
          <w:szCs w:val="22"/>
        </w:rPr>
        <w:t>14</w:t>
      </w:r>
      <w:r w:rsidR="00E06ACE" w:rsidRPr="00CD2E1A">
        <w:rPr>
          <w:color w:val="auto"/>
          <w:sz w:val="22"/>
          <w:szCs w:val="22"/>
        </w:rPr>
        <w:t xml:space="preserve"> </w:t>
      </w:r>
      <w:r w:rsidR="002F6BB4" w:rsidRPr="00CD2E1A">
        <w:rPr>
          <w:color w:val="auto"/>
          <w:sz w:val="22"/>
          <w:szCs w:val="22"/>
        </w:rPr>
        <w:t>–</w:t>
      </w:r>
      <w:r w:rsidRPr="00CD2E1A">
        <w:rPr>
          <w:color w:val="auto"/>
          <w:sz w:val="22"/>
          <w:szCs w:val="22"/>
        </w:rPr>
        <w:t xml:space="preserve"> Garanzie</w:t>
      </w:r>
    </w:p>
    <w:p w:rsidR="0034726A" w:rsidRPr="00EB172B" w:rsidRDefault="004117FF" w:rsidP="00EB172B">
      <w:pPr>
        <w:spacing w:before="120" w:after="120" w:line="288" w:lineRule="auto"/>
        <w:jc w:val="both"/>
        <w:rPr>
          <w:sz w:val="22"/>
          <w:szCs w:val="22"/>
        </w:rPr>
      </w:pPr>
      <w:r w:rsidRPr="00EB172B">
        <w:rPr>
          <w:sz w:val="22"/>
          <w:szCs w:val="22"/>
        </w:rPr>
        <w:t>14.1</w:t>
      </w:r>
      <w:r w:rsidR="004A6FAF" w:rsidRPr="00EB172B">
        <w:rPr>
          <w:sz w:val="22"/>
          <w:szCs w:val="22"/>
        </w:rPr>
        <w:tab/>
      </w:r>
      <w:r w:rsidRPr="00EB172B">
        <w:rPr>
          <w:sz w:val="22"/>
          <w:szCs w:val="22"/>
        </w:rPr>
        <w:t xml:space="preserve">A garanzia delle obbligazioni assunte con il presente contratto, relativamente alla restituzione del capitale mutuato, e per l’importo indicato nel successivo paragrafo 14.3, la Beneficiaria consente, ora per allora, che sia iscritta a suo carico ed in favore della Agenzia nazionale per l’attrazione degli investimenti e lo sviluppo di impresa S.p.A. un’ipoteca di primo grado </w:t>
      </w:r>
      <w:r w:rsidRPr="00EB172B">
        <w:rPr>
          <w:iCs/>
          <w:sz w:val="22"/>
          <w:szCs w:val="22"/>
        </w:rPr>
        <w:t xml:space="preserve">ai sensi dell’art. 2822, primo comma, cod. civ., </w:t>
      </w:r>
      <w:r w:rsidRPr="00EB172B">
        <w:rPr>
          <w:sz w:val="22"/>
          <w:szCs w:val="22"/>
        </w:rPr>
        <w:t>su tutti i seguenti beni</w:t>
      </w:r>
      <w:r w:rsidR="00286CF3" w:rsidRPr="00EB172B">
        <w:rPr>
          <w:sz w:val="22"/>
          <w:szCs w:val="22"/>
        </w:rPr>
        <w:t xml:space="preserve"> che </w:t>
      </w:r>
      <w:r w:rsidR="0034726A" w:rsidRPr="00EB172B">
        <w:rPr>
          <w:sz w:val="22"/>
          <w:szCs w:val="22"/>
        </w:rPr>
        <w:t xml:space="preserve">faranno parte del proprio </w:t>
      </w:r>
      <w:r w:rsidRPr="00EB172B">
        <w:rPr>
          <w:sz w:val="22"/>
          <w:szCs w:val="22"/>
        </w:rPr>
        <w:t>complesso aziendale/industriale, che la stessa dichiara, ora per allora, essere di sua esclusiva e libera proprietà e disponibilità, sito in [</w:t>
      </w:r>
      <w:r w:rsidR="001E6254" w:rsidRPr="00EB172B">
        <w:rPr>
          <w:sz w:val="22"/>
          <w:szCs w:val="22"/>
        </w:rPr>
        <w:t>●</w:t>
      </w:r>
      <w:r w:rsidRPr="00EB172B">
        <w:rPr>
          <w:sz w:val="22"/>
          <w:szCs w:val="22"/>
        </w:rPr>
        <w:t xml:space="preserve"> (</w:t>
      </w:r>
      <w:r w:rsidR="001E6254" w:rsidRPr="00EB172B">
        <w:rPr>
          <w:sz w:val="22"/>
          <w:szCs w:val="22"/>
        </w:rPr>
        <w:t>●</w:t>
      </w:r>
      <w:r w:rsidRPr="00EB172B">
        <w:rPr>
          <w:sz w:val="22"/>
          <w:szCs w:val="22"/>
        </w:rPr>
        <w:t>)], Via [</w:t>
      </w:r>
      <w:r w:rsidR="001E6254" w:rsidRPr="00EB172B">
        <w:rPr>
          <w:sz w:val="22"/>
          <w:szCs w:val="22"/>
        </w:rPr>
        <w:t>●</w:t>
      </w:r>
      <w:r w:rsidRPr="00EB172B">
        <w:rPr>
          <w:sz w:val="22"/>
          <w:szCs w:val="22"/>
        </w:rPr>
        <w:t>], e precisamente: [</w:t>
      </w:r>
      <w:r w:rsidR="001E6254" w:rsidRPr="00EB172B">
        <w:rPr>
          <w:sz w:val="22"/>
          <w:szCs w:val="22"/>
        </w:rPr>
        <w:t>●</w:t>
      </w:r>
      <w:r w:rsidRPr="00EB172B">
        <w:rPr>
          <w:sz w:val="22"/>
          <w:szCs w:val="22"/>
        </w:rPr>
        <w:t>].</w:t>
      </w:r>
    </w:p>
    <w:p w:rsidR="004117FF" w:rsidRPr="00730D90" w:rsidRDefault="004117FF" w:rsidP="004A6FAF">
      <w:pPr>
        <w:widowControl w:val="0"/>
        <w:tabs>
          <w:tab w:val="left" w:pos="709"/>
        </w:tabs>
        <w:spacing w:before="120" w:after="120" w:line="288" w:lineRule="auto"/>
        <w:jc w:val="both"/>
        <w:rPr>
          <w:sz w:val="22"/>
          <w:szCs w:val="22"/>
        </w:rPr>
      </w:pPr>
      <w:r w:rsidRPr="00EB172B">
        <w:rPr>
          <w:sz w:val="22"/>
          <w:szCs w:val="22"/>
        </w:rPr>
        <w:t xml:space="preserve">14.2 </w:t>
      </w:r>
      <w:r w:rsidR="004A6FAF" w:rsidRPr="00EB172B">
        <w:rPr>
          <w:sz w:val="22"/>
          <w:szCs w:val="22"/>
        </w:rPr>
        <w:tab/>
      </w:r>
      <w:r w:rsidRPr="00EB172B">
        <w:rPr>
          <w:sz w:val="22"/>
          <w:szCs w:val="22"/>
        </w:rPr>
        <w:t xml:space="preserve">L’ipoteca graverà anche: (i) su tutti gli edifici edificati ed </w:t>
      </w:r>
      <w:proofErr w:type="spellStart"/>
      <w:r w:rsidRPr="00EB172B">
        <w:rPr>
          <w:sz w:val="22"/>
          <w:szCs w:val="22"/>
        </w:rPr>
        <w:t>edificandi</w:t>
      </w:r>
      <w:proofErr w:type="spellEnd"/>
      <w:r w:rsidRPr="00EB172B">
        <w:rPr>
          <w:sz w:val="22"/>
          <w:szCs w:val="22"/>
        </w:rPr>
        <w:t xml:space="preserve"> sulla suddetta area; e (ii) su tutte le pertinenze, ivi compresi gli impianti ed i macchinari installati ed </w:t>
      </w:r>
      <w:proofErr w:type="spellStart"/>
      <w:r w:rsidRPr="00EB172B">
        <w:rPr>
          <w:sz w:val="22"/>
          <w:szCs w:val="22"/>
        </w:rPr>
        <w:t>installandi</w:t>
      </w:r>
      <w:proofErr w:type="spellEnd"/>
      <w:r w:rsidRPr="00EB172B">
        <w:rPr>
          <w:sz w:val="22"/>
          <w:szCs w:val="22"/>
        </w:rPr>
        <w:t xml:space="preserve"> o da acquisire, dichiarando espressamente la Beneficiaria che i predetti beni sono e saranno durevolmente ed insindacabilmente destinati al servizio del proprio complesso industriale/aziendale di [●] e che, quindi, costituiscono e costituiranno ad ogni effetto pertinenze del complesso aziendale/industriale stesso.</w:t>
      </w:r>
    </w:p>
    <w:p w:rsidR="004117FF" w:rsidRPr="00EB172B" w:rsidRDefault="004117FF" w:rsidP="004A6FAF">
      <w:pPr>
        <w:widowControl w:val="0"/>
        <w:tabs>
          <w:tab w:val="left" w:pos="709"/>
        </w:tabs>
        <w:spacing w:before="120" w:after="120" w:line="288" w:lineRule="auto"/>
        <w:jc w:val="both"/>
        <w:rPr>
          <w:sz w:val="22"/>
          <w:szCs w:val="22"/>
        </w:rPr>
      </w:pPr>
      <w:r w:rsidRPr="00EB172B">
        <w:rPr>
          <w:sz w:val="22"/>
          <w:szCs w:val="22"/>
        </w:rPr>
        <w:t>14.3</w:t>
      </w:r>
      <w:r w:rsidRPr="00EB172B">
        <w:rPr>
          <w:sz w:val="22"/>
          <w:szCs w:val="22"/>
        </w:rPr>
        <w:tab/>
        <w:t xml:space="preserve">L’ipoteca sarà iscritta presso l’Ufficio dei Registri Immobiliari di [●] [(●)] per la complessiva somma di Euro [● (●)], pari all’importo in linea capitale del finanziamento agevolato contemplato dal presente contratto.  </w:t>
      </w:r>
    </w:p>
    <w:p w:rsidR="005022BB" w:rsidRPr="00EB172B" w:rsidRDefault="005022BB" w:rsidP="004A6FAF">
      <w:pPr>
        <w:widowControl w:val="0"/>
        <w:tabs>
          <w:tab w:val="left" w:pos="709"/>
          <w:tab w:val="left" w:pos="851"/>
        </w:tabs>
        <w:spacing w:before="120" w:after="120" w:line="288" w:lineRule="auto"/>
        <w:jc w:val="both"/>
        <w:rPr>
          <w:sz w:val="22"/>
          <w:szCs w:val="22"/>
        </w:rPr>
      </w:pPr>
      <w:r w:rsidRPr="00EB172B">
        <w:rPr>
          <w:sz w:val="22"/>
          <w:szCs w:val="22"/>
        </w:rPr>
        <w:t>14.4</w:t>
      </w:r>
      <w:r w:rsidRPr="00EB172B">
        <w:rPr>
          <w:sz w:val="22"/>
          <w:szCs w:val="22"/>
        </w:rPr>
        <w:tab/>
        <w:t>Ai fini degli artt. 2839, co. 2, n. 2 e 2844, co. 3, cod. civ., Invitalia elegge domicilio presso [●], Via [●] n. [●].</w:t>
      </w:r>
    </w:p>
    <w:p w:rsidR="0034726A" w:rsidRPr="00EB172B" w:rsidRDefault="005022BB" w:rsidP="004A6FAF">
      <w:pPr>
        <w:widowControl w:val="0"/>
        <w:tabs>
          <w:tab w:val="left" w:pos="709"/>
        </w:tabs>
        <w:spacing w:before="120" w:after="120" w:line="288" w:lineRule="auto"/>
        <w:jc w:val="both"/>
        <w:rPr>
          <w:sz w:val="22"/>
          <w:szCs w:val="22"/>
        </w:rPr>
      </w:pPr>
      <w:r w:rsidRPr="00EB172B">
        <w:rPr>
          <w:sz w:val="22"/>
          <w:szCs w:val="22"/>
        </w:rPr>
        <w:t>14.5</w:t>
      </w:r>
      <w:r w:rsidRPr="00EB172B">
        <w:rPr>
          <w:sz w:val="22"/>
          <w:szCs w:val="22"/>
        </w:rPr>
        <w:tab/>
        <w:t>Ad ulteriore garanzia delle obbligazioni assunte con il presente contratto,</w:t>
      </w:r>
      <w:r w:rsidR="003C0FEF" w:rsidRPr="00EB172B">
        <w:rPr>
          <w:sz w:val="22"/>
          <w:szCs w:val="22"/>
        </w:rPr>
        <w:t xml:space="preserve"> relativamente alla restituzione del capitale mutuato, </w:t>
      </w:r>
      <w:r w:rsidRPr="00EB172B">
        <w:rPr>
          <w:sz w:val="22"/>
          <w:szCs w:val="22"/>
        </w:rPr>
        <w:t>la Beneficiaria presta il proprio consenso affinché sia iscritto</w:t>
      </w:r>
      <w:r w:rsidR="00A714F0" w:rsidRPr="00EB172B">
        <w:rPr>
          <w:sz w:val="22"/>
          <w:szCs w:val="22"/>
        </w:rPr>
        <w:t xml:space="preserve"> e </w:t>
      </w:r>
      <w:r w:rsidRPr="00EB172B">
        <w:rPr>
          <w:sz w:val="22"/>
          <w:szCs w:val="22"/>
        </w:rPr>
        <w:t xml:space="preserve">annotato il privilegio previsto dal </w:t>
      </w:r>
      <w:proofErr w:type="spellStart"/>
      <w:r w:rsidRPr="00EB172B">
        <w:rPr>
          <w:sz w:val="22"/>
          <w:szCs w:val="22"/>
        </w:rPr>
        <w:t>D.Lgs.Lgt</w:t>
      </w:r>
      <w:proofErr w:type="spellEnd"/>
      <w:r w:rsidRPr="00EB172B">
        <w:rPr>
          <w:sz w:val="22"/>
          <w:szCs w:val="22"/>
        </w:rPr>
        <w:t xml:space="preserve">. 1° novembre 1944, n. 367 e </w:t>
      </w:r>
      <w:proofErr w:type="spellStart"/>
      <w:r w:rsidRPr="00EB172B">
        <w:rPr>
          <w:sz w:val="22"/>
          <w:szCs w:val="22"/>
        </w:rPr>
        <w:t>ss.mm.ii</w:t>
      </w:r>
      <w:proofErr w:type="spellEnd"/>
      <w:r w:rsidRPr="00EB172B">
        <w:rPr>
          <w:sz w:val="22"/>
          <w:szCs w:val="22"/>
        </w:rPr>
        <w:t xml:space="preserve">. sui medesimi </w:t>
      </w:r>
      <w:r w:rsidR="0034726A" w:rsidRPr="00EB172B">
        <w:rPr>
          <w:sz w:val="22"/>
          <w:szCs w:val="22"/>
        </w:rPr>
        <w:t xml:space="preserve">beni </w:t>
      </w:r>
      <w:r w:rsidRPr="00EB172B">
        <w:rPr>
          <w:sz w:val="22"/>
          <w:szCs w:val="22"/>
        </w:rPr>
        <w:t>mobili e</w:t>
      </w:r>
      <w:r w:rsidR="0034726A" w:rsidRPr="00EB172B">
        <w:rPr>
          <w:sz w:val="22"/>
          <w:szCs w:val="22"/>
        </w:rPr>
        <w:t xml:space="preserve"> immobili agevolati ai sensi del presente contratto, che fanno o faranno parte del </w:t>
      </w:r>
      <w:r w:rsidR="00286CF3" w:rsidRPr="00EB172B">
        <w:rPr>
          <w:sz w:val="22"/>
          <w:szCs w:val="22"/>
        </w:rPr>
        <w:t xml:space="preserve">proprio </w:t>
      </w:r>
      <w:r w:rsidRPr="00EB172B">
        <w:rPr>
          <w:sz w:val="22"/>
          <w:szCs w:val="22"/>
        </w:rPr>
        <w:t xml:space="preserve">complesso industriale/aziendale sopraindicato, ed ogni loro pertinenza indicati nei paragrafi che precedono, ivi compresi gli impianti, le concessioni, i brevetti per invenzione industriale, i macchinari, gli utensili comunque destinati al funzionamento o all’esercizio dell’azienda della Beneficiaria, </w:t>
      </w:r>
      <w:r w:rsidR="0034726A" w:rsidRPr="00EB172B">
        <w:rPr>
          <w:sz w:val="22"/>
          <w:szCs w:val="22"/>
        </w:rPr>
        <w:t>per un importo di Euro [● (●)], corrispondente alla linea capitale del finanziamento contemplato dal presente contratto</w:t>
      </w:r>
      <w:r w:rsidR="00A06900" w:rsidRPr="00EB172B">
        <w:rPr>
          <w:sz w:val="22"/>
          <w:szCs w:val="22"/>
        </w:rPr>
        <w:t xml:space="preserve">. </w:t>
      </w:r>
      <w:r w:rsidRPr="00EB172B">
        <w:rPr>
          <w:sz w:val="22"/>
          <w:szCs w:val="22"/>
        </w:rPr>
        <w:t>[Si riporta</w:t>
      </w:r>
      <w:r w:rsidRPr="00EB172B">
        <w:rPr>
          <w:b/>
          <w:bCs/>
          <w:sz w:val="22"/>
          <w:szCs w:val="22"/>
        </w:rPr>
        <w:t xml:space="preserve"> </w:t>
      </w:r>
      <w:r w:rsidRPr="00EB172B">
        <w:rPr>
          <w:sz w:val="22"/>
          <w:szCs w:val="22"/>
        </w:rPr>
        <w:t>n</w:t>
      </w:r>
      <w:r w:rsidRPr="00EB172B">
        <w:rPr>
          <w:bCs/>
          <w:sz w:val="22"/>
          <w:szCs w:val="22"/>
        </w:rPr>
        <w:t xml:space="preserve">ell’allegato sub </w:t>
      </w:r>
      <w:r w:rsidRPr="00EB172B">
        <w:rPr>
          <w:sz w:val="22"/>
          <w:szCs w:val="22"/>
        </w:rPr>
        <w:t>“</w:t>
      </w:r>
      <w:r w:rsidRPr="00EB172B">
        <w:rPr>
          <w:b/>
          <w:sz w:val="22"/>
          <w:szCs w:val="22"/>
        </w:rPr>
        <w:t>B</w:t>
      </w:r>
      <w:r w:rsidRPr="00EB172B">
        <w:rPr>
          <w:sz w:val="22"/>
          <w:szCs w:val="22"/>
        </w:rPr>
        <w:t>” l’elenco dei beni che, già acquistati, possono essere assoggettati a privilegio con il presente atto.][</w:t>
      </w:r>
      <w:r w:rsidRPr="00EB172B">
        <w:rPr>
          <w:b/>
          <w:smallCaps/>
          <w:sz w:val="22"/>
          <w:szCs w:val="22"/>
          <w:u w:val="single"/>
        </w:rPr>
        <w:t>Nota: Solo in caso di beni già acquistati</w:t>
      </w:r>
      <w:r w:rsidRPr="00EB172B">
        <w:rPr>
          <w:sz w:val="22"/>
          <w:szCs w:val="22"/>
        </w:rPr>
        <w:t>]</w:t>
      </w:r>
    </w:p>
    <w:p w:rsidR="00133C2B" w:rsidRPr="00730D90" w:rsidRDefault="004A6FAF" w:rsidP="00F752FD">
      <w:pPr>
        <w:pStyle w:val="Corpodeltesto3"/>
        <w:tabs>
          <w:tab w:val="clear" w:pos="567"/>
          <w:tab w:val="left" w:pos="0"/>
          <w:tab w:val="left" w:pos="709"/>
        </w:tabs>
        <w:spacing w:before="120" w:after="120" w:line="288" w:lineRule="auto"/>
        <w:rPr>
          <w:b/>
          <w:sz w:val="22"/>
          <w:szCs w:val="22"/>
        </w:rPr>
      </w:pPr>
      <w:r w:rsidRPr="00EB172B">
        <w:rPr>
          <w:bCs/>
          <w:sz w:val="22"/>
          <w:szCs w:val="22"/>
        </w:rPr>
        <w:t>14.6</w:t>
      </w:r>
      <w:r w:rsidRPr="00EB172B">
        <w:rPr>
          <w:bCs/>
          <w:sz w:val="22"/>
          <w:szCs w:val="22"/>
        </w:rPr>
        <w:tab/>
        <w:t xml:space="preserve">La Beneficiaria prende atto ed accetta che: (i) le garanzie di cui sopra  garantiscono anche quanto fosse dovuto in conseguenza di revoca o annullamento di pagamenti eseguiti dalla Beneficiaria; e (ii) la liberazione delle garanzie, di conseguenza, potrà essere consentita da Invitalia una volta trascorsi i termini per le azioni revocatorie di cui al </w:t>
      </w:r>
      <w:r w:rsidRPr="00EB172B">
        <w:rPr>
          <w:rStyle w:val="estremosel3"/>
          <w:sz w:val="22"/>
          <w:szCs w:val="22"/>
        </w:rPr>
        <w:t xml:space="preserve">R.D. 16 marzo 1942, n. 267 e </w:t>
      </w:r>
      <w:proofErr w:type="spellStart"/>
      <w:r w:rsidRPr="00EB172B">
        <w:rPr>
          <w:rStyle w:val="estremosel3"/>
          <w:sz w:val="22"/>
          <w:szCs w:val="22"/>
        </w:rPr>
        <w:t>ss.mm.ii</w:t>
      </w:r>
      <w:proofErr w:type="spellEnd"/>
      <w:r w:rsidRPr="00EB172B">
        <w:rPr>
          <w:rStyle w:val="estremosel3"/>
          <w:sz w:val="22"/>
          <w:szCs w:val="22"/>
        </w:rPr>
        <w:t xml:space="preserve">., </w:t>
      </w:r>
      <w:r w:rsidRPr="00EB172B">
        <w:rPr>
          <w:bCs/>
          <w:sz w:val="22"/>
          <w:szCs w:val="22"/>
        </w:rPr>
        <w:t xml:space="preserve">ovvero prima di tali termini, a condizione che sia rilasciata a favore di Invitalia altra idonea garanzia reale o </w:t>
      </w:r>
      <w:r w:rsidR="0096609F" w:rsidRPr="00EB172B">
        <w:rPr>
          <w:bCs/>
          <w:sz w:val="22"/>
          <w:szCs w:val="22"/>
        </w:rPr>
        <w:t xml:space="preserve">fidejussione bancaria o </w:t>
      </w:r>
      <w:r w:rsidRPr="00EB172B">
        <w:rPr>
          <w:bCs/>
          <w:sz w:val="22"/>
          <w:szCs w:val="22"/>
        </w:rPr>
        <w:t xml:space="preserve">polizza </w:t>
      </w:r>
      <w:proofErr w:type="spellStart"/>
      <w:r w:rsidRPr="00EB172B">
        <w:rPr>
          <w:bCs/>
          <w:sz w:val="22"/>
          <w:szCs w:val="22"/>
        </w:rPr>
        <w:t>fidejussoria</w:t>
      </w:r>
      <w:proofErr w:type="spellEnd"/>
      <w:r w:rsidRPr="00EB172B">
        <w:rPr>
          <w:bCs/>
          <w:sz w:val="22"/>
          <w:szCs w:val="22"/>
        </w:rPr>
        <w:t xml:space="preserve"> per un importo pari a quello oggetto delle azioni revocatorie sopraindicate.</w:t>
      </w:r>
      <w:r w:rsidR="00783756" w:rsidRPr="00EB172B">
        <w:rPr>
          <w:bCs/>
          <w:sz w:val="22"/>
          <w:szCs w:val="22"/>
        </w:rPr>
        <w:t xml:space="preserve"> Detta </w:t>
      </w:r>
      <w:r w:rsidR="00783756" w:rsidRPr="00EB172B">
        <w:rPr>
          <w:color w:val="000000"/>
          <w:sz w:val="22"/>
          <w:szCs w:val="22"/>
        </w:rPr>
        <w:t xml:space="preserve">fidejussione o polizza </w:t>
      </w:r>
      <w:proofErr w:type="spellStart"/>
      <w:r w:rsidR="00783756" w:rsidRPr="00EB172B">
        <w:rPr>
          <w:color w:val="000000"/>
          <w:sz w:val="22"/>
          <w:szCs w:val="22"/>
        </w:rPr>
        <w:lastRenderedPageBreak/>
        <w:t>fidejussoria</w:t>
      </w:r>
      <w:proofErr w:type="spellEnd"/>
      <w:r w:rsidR="00783756" w:rsidRPr="00EB172B">
        <w:rPr>
          <w:color w:val="000000"/>
          <w:sz w:val="22"/>
          <w:szCs w:val="22"/>
        </w:rPr>
        <w:t xml:space="preserve"> dovrà essere formata direttamente su supporto informatico, essere sottoscritta digitalmente dal legale rappresentante dell’istituto bancario o assicurativo e corredata da autentica notarile digitale di firma, resa da un Notaio, il quale attesti i poteri e le qualità del fideiussore sottoscrittore ai sensi dell’articolo 25, comma 1, del </w:t>
      </w:r>
      <w:proofErr w:type="spellStart"/>
      <w:r w:rsidR="00783756" w:rsidRPr="00EB172B">
        <w:rPr>
          <w:color w:val="000000"/>
          <w:sz w:val="22"/>
          <w:szCs w:val="22"/>
        </w:rPr>
        <w:t>D.Lgs.</w:t>
      </w:r>
      <w:proofErr w:type="spellEnd"/>
      <w:r w:rsidR="00783756" w:rsidRPr="00EB172B">
        <w:rPr>
          <w:color w:val="000000"/>
          <w:sz w:val="22"/>
          <w:szCs w:val="22"/>
        </w:rPr>
        <w:t xml:space="preserve"> 7 marzo 2005, n. 82 e </w:t>
      </w:r>
      <w:proofErr w:type="spellStart"/>
      <w:r w:rsidR="00783756" w:rsidRPr="00EB172B">
        <w:rPr>
          <w:color w:val="000000"/>
          <w:sz w:val="22"/>
          <w:szCs w:val="22"/>
        </w:rPr>
        <w:t>ss.mm.ii</w:t>
      </w:r>
      <w:proofErr w:type="spellEnd"/>
      <w:r w:rsidR="00783756" w:rsidRPr="00EB172B">
        <w:rPr>
          <w:color w:val="000000"/>
          <w:sz w:val="22"/>
          <w:szCs w:val="22"/>
        </w:rPr>
        <w:t>..</w:t>
      </w:r>
    </w:p>
    <w:p w:rsidR="00917F1D" w:rsidRPr="007D4F91" w:rsidRDefault="00730D90" w:rsidP="00EB172B">
      <w:pPr>
        <w:pStyle w:val="Titolo6"/>
        <w:spacing w:before="120" w:after="120" w:line="288" w:lineRule="auto"/>
        <w:jc w:val="center"/>
        <w:rPr>
          <w:sz w:val="22"/>
          <w:szCs w:val="22"/>
        </w:rPr>
      </w:pPr>
      <w:r w:rsidRPr="009A4DE6" w:rsidDel="00730D90">
        <w:rPr>
          <w:b w:val="0"/>
          <w:sz w:val="22"/>
          <w:szCs w:val="22"/>
          <w:u w:val="none"/>
        </w:rPr>
        <w:t xml:space="preserve"> </w:t>
      </w:r>
      <w:r w:rsidR="00917F1D" w:rsidRPr="007D4F91">
        <w:rPr>
          <w:sz w:val="22"/>
          <w:szCs w:val="22"/>
        </w:rPr>
        <w:t xml:space="preserve">Art. </w:t>
      </w:r>
      <w:r w:rsidR="003A3738" w:rsidRPr="007D4F91">
        <w:rPr>
          <w:sz w:val="22"/>
          <w:szCs w:val="22"/>
        </w:rPr>
        <w:t>1</w:t>
      </w:r>
      <w:r w:rsidR="00081E60" w:rsidRPr="007D4F91">
        <w:rPr>
          <w:sz w:val="22"/>
          <w:szCs w:val="22"/>
        </w:rPr>
        <w:t>5</w:t>
      </w:r>
      <w:r w:rsidR="00717CAF" w:rsidRPr="007D4F91">
        <w:rPr>
          <w:sz w:val="22"/>
          <w:szCs w:val="22"/>
        </w:rPr>
        <w:t xml:space="preserve"> </w:t>
      </w:r>
      <w:r w:rsidR="00081E60" w:rsidRPr="007D4F91">
        <w:rPr>
          <w:sz w:val="22"/>
          <w:szCs w:val="22"/>
        </w:rPr>
        <w:t xml:space="preserve">- </w:t>
      </w:r>
      <w:r w:rsidR="003A3738" w:rsidRPr="007D4F91">
        <w:rPr>
          <w:sz w:val="22"/>
          <w:szCs w:val="22"/>
        </w:rPr>
        <w:t xml:space="preserve">Rinvio - </w:t>
      </w:r>
      <w:r w:rsidR="00917F1D" w:rsidRPr="007D4F91">
        <w:rPr>
          <w:sz w:val="22"/>
          <w:szCs w:val="22"/>
        </w:rPr>
        <w:t>Spese</w:t>
      </w:r>
      <w:r w:rsidR="002B69B3" w:rsidRPr="007D4F91">
        <w:rPr>
          <w:sz w:val="22"/>
          <w:szCs w:val="22"/>
        </w:rPr>
        <w:t xml:space="preserve"> – Trattamento tributario</w:t>
      </w:r>
    </w:p>
    <w:p w:rsidR="004B6506" w:rsidRDefault="004B6506" w:rsidP="004B6506">
      <w:pPr>
        <w:widowControl w:val="0"/>
        <w:tabs>
          <w:tab w:val="left" w:pos="709"/>
          <w:tab w:val="left" w:pos="4536"/>
          <w:tab w:val="left" w:pos="6804"/>
        </w:tabs>
        <w:spacing w:before="120" w:after="120" w:line="288" w:lineRule="auto"/>
        <w:jc w:val="both"/>
        <w:rPr>
          <w:sz w:val="22"/>
          <w:szCs w:val="22"/>
        </w:rPr>
      </w:pPr>
      <w:r>
        <w:rPr>
          <w:sz w:val="22"/>
          <w:szCs w:val="22"/>
        </w:rPr>
        <w:t>15.1</w:t>
      </w:r>
      <w:r>
        <w:rPr>
          <w:sz w:val="22"/>
          <w:szCs w:val="22"/>
        </w:rPr>
        <w:tab/>
      </w:r>
      <w:r w:rsidR="003A3738" w:rsidRPr="00FB530D">
        <w:rPr>
          <w:sz w:val="22"/>
          <w:szCs w:val="22"/>
        </w:rPr>
        <w:t xml:space="preserve">Per quanto non espressamente previsto nel presente contratto le Parti fanno rinvio al </w:t>
      </w:r>
      <w:proofErr w:type="spellStart"/>
      <w:r>
        <w:rPr>
          <w:sz w:val="22"/>
          <w:szCs w:val="22"/>
        </w:rPr>
        <w:t>D.Lgs.</w:t>
      </w:r>
      <w:proofErr w:type="spellEnd"/>
      <w:r>
        <w:rPr>
          <w:sz w:val="22"/>
          <w:szCs w:val="22"/>
        </w:rPr>
        <w:t xml:space="preserve"> n. 185/2000, Titolo I, Capo </w:t>
      </w:r>
      <w:r w:rsidRPr="00FB530D">
        <w:rPr>
          <w:sz w:val="22"/>
          <w:szCs w:val="22"/>
        </w:rPr>
        <w:t>0I</w:t>
      </w:r>
      <w:r>
        <w:rPr>
          <w:sz w:val="22"/>
          <w:szCs w:val="22"/>
        </w:rPr>
        <w:t xml:space="preserve">, al D.M. n. 140/2015, alla Circolare, </w:t>
      </w:r>
      <w:r w:rsidR="00326A1D">
        <w:rPr>
          <w:sz w:val="22"/>
          <w:szCs w:val="22"/>
        </w:rPr>
        <w:t xml:space="preserve">alla Convenzione ABI, alle Indicazioni Ministeriali </w:t>
      </w:r>
      <w:r>
        <w:rPr>
          <w:sz w:val="22"/>
          <w:szCs w:val="22"/>
        </w:rPr>
        <w:t>ed alle leggi e ai provvedimenti da essi richiamati.</w:t>
      </w:r>
    </w:p>
    <w:p w:rsidR="004B6506" w:rsidRDefault="004B6506" w:rsidP="004B6506">
      <w:pPr>
        <w:widowControl w:val="0"/>
        <w:tabs>
          <w:tab w:val="left" w:pos="709"/>
          <w:tab w:val="left" w:pos="1134"/>
          <w:tab w:val="left" w:pos="4536"/>
          <w:tab w:val="left" w:pos="6804"/>
        </w:tabs>
        <w:spacing w:before="120" w:after="120" w:line="288" w:lineRule="auto"/>
        <w:jc w:val="both"/>
        <w:rPr>
          <w:sz w:val="22"/>
          <w:szCs w:val="22"/>
        </w:rPr>
      </w:pPr>
      <w:r>
        <w:rPr>
          <w:sz w:val="22"/>
          <w:szCs w:val="22"/>
        </w:rPr>
        <w:t>15.2</w:t>
      </w:r>
      <w:r>
        <w:rPr>
          <w:sz w:val="22"/>
          <w:szCs w:val="22"/>
        </w:rPr>
        <w:tab/>
      </w:r>
      <w:r w:rsidR="00917F1D" w:rsidRPr="00FB530D">
        <w:rPr>
          <w:sz w:val="22"/>
          <w:szCs w:val="22"/>
        </w:rPr>
        <w:t xml:space="preserve">Le spese notarili del presente contratto, </w:t>
      </w:r>
      <w:r w:rsidR="00AB0A39" w:rsidRPr="00FB530D">
        <w:rPr>
          <w:sz w:val="22"/>
          <w:szCs w:val="22"/>
        </w:rPr>
        <w:t>nonché</w:t>
      </w:r>
      <w:r w:rsidR="00D12B11" w:rsidRPr="00FB530D">
        <w:rPr>
          <w:sz w:val="22"/>
          <w:szCs w:val="22"/>
        </w:rPr>
        <w:t xml:space="preserve">, se previste, </w:t>
      </w:r>
      <w:r w:rsidR="003247EA" w:rsidRPr="00FB530D">
        <w:rPr>
          <w:sz w:val="22"/>
          <w:szCs w:val="22"/>
        </w:rPr>
        <w:t xml:space="preserve">quelle di iscrizione e cancellazione dell’ipoteca, di eventuali annotazioni a margine della stessa, quelle </w:t>
      </w:r>
      <w:r w:rsidR="00917F1D" w:rsidRPr="00FB530D">
        <w:rPr>
          <w:sz w:val="22"/>
          <w:szCs w:val="22"/>
        </w:rPr>
        <w:t xml:space="preserve">catastali, quelle per l’annotazione del privilegio, quelle per il rilascio di </w:t>
      </w:r>
      <w:r w:rsidR="000A530C" w:rsidRPr="00FB530D">
        <w:rPr>
          <w:sz w:val="22"/>
          <w:szCs w:val="22"/>
        </w:rPr>
        <w:t xml:space="preserve">n. </w:t>
      </w:r>
      <w:r w:rsidR="00FF5E07" w:rsidRPr="00FB530D">
        <w:rPr>
          <w:sz w:val="22"/>
          <w:szCs w:val="22"/>
        </w:rPr>
        <w:t>tre</w:t>
      </w:r>
      <w:r w:rsidR="00917F1D" w:rsidRPr="00FB530D">
        <w:rPr>
          <w:sz w:val="22"/>
          <w:szCs w:val="22"/>
        </w:rPr>
        <w:t xml:space="preserve"> copie aut</w:t>
      </w:r>
      <w:r w:rsidR="00272E9A" w:rsidRPr="00FB530D">
        <w:rPr>
          <w:sz w:val="22"/>
          <w:szCs w:val="22"/>
        </w:rPr>
        <w:t>entiche del presente contratto</w:t>
      </w:r>
      <w:r w:rsidR="000A530C" w:rsidRPr="00FB530D">
        <w:rPr>
          <w:sz w:val="22"/>
          <w:szCs w:val="22"/>
        </w:rPr>
        <w:t xml:space="preserve"> di cui n. </w:t>
      </w:r>
      <w:r w:rsidR="00FF5E07" w:rsidRPr="00FB530D">
        <w:rPr>
          <w:sz w:val="22"/>
          <w:szCs w:val="22"/>
        </w:rPr>
        <w:t xml:space="preserve">due, </w:t>
      </w:r>
      <w:r w:rsidR="00917F1D" w:rsidRPr="00FB530D">
        <w:rPr>
          <w:sz w:val="22"/>
          <w:szCs w:val="22"/>
        </w:rPr>
        <w:t xml:space="preserve">una </w:t>
      </w:r>
      <w:r w:rsidR="00FF5E07" w:rsidRPr="00FB530D">
        <w:rPr>
          <w:sz w:val="22"/>
          <w:szCs w:val="22"/>
        </w:rPr>
        <w:t xml:space="preserve">delle quali </w:t>
      </w:r>
      <w:r w:rsidR="00917F1D" w:rsidRPr="00FB530D">
        <w:rPr>
          <w:sz w:val="22"/>
          <w:szCs w:val="22"/>
        </w:rPr>
        <w:t>munita della formula esecutiva</w:t>
      </w:r>
      <w:r w:rsidR="00FF5E07" w:rsidRPr="00FB530D">
        <w:rPr>
          <w:sz w:val="22"/>
          <w:szCs w:val="22"/>
        </w:rPr>
        <w:t>,</w:t>
      </w:r>
      <w:r w:rsidR="00917F1D" w:rsidRPr="00FB530D">
        <w:rPr>
          <w:sz w:val="22"/>
          <w:szCs w:val="22"/>
        </w:rPr>
        <w:t xml:space="preserve"> da consegnare a</w:t>
      </w:r>
      <w:r>
        <w:rPr>
          <w:sz w:val="22"/>
          <w:szCs w:val="22"/>
        </w:rPr>
        <w:t xml:space="preserve">d Invitalia, </w:t>
      </w:r>
      <w:r w:rsidR="00917F1D" w:rsidRPr="00FB530D">
        <w:rPr>
          <w:sz w:val="22"/>
          <w:szCs w:val="22"/>
        </w:rPr>
        <w:t>nonché ogni altra spesa inerente e conseguente</w:t>
      </w:r>
      <w:r w:rsidR="00AB0A39" w:rsidRPr="00FB530D">
        <w:rPr>
          <w:sz w:val="22"/>
          <w:szCs w:val="22"/>
        </w:rPr>
        <w:t xml:space="preserve"> </w:t>
      </w:r>
      <w:r w:rsidR="003247EA" w:rsidRPr="00FB530D">
        <w:rPr>
          <w:sz w:val="22"/>
          <w:szCs w:val="22"/>
        </w:rPr>
        <w:t>anche di natura fiscale</w:t>
      </w:r>
      <w:r w:rsidR="00AB0A39" w:rsidRPr="00FB530D">
        <w:rPr>
          <w:sz w:val="22"/>
          <w:szCs w:val="22"/>
        </w:rPr>
        <w:t>, o che sarà dovuta, anche per effetto di norme sopravvenute</w:t>
      </w:r>
      <w:r w:rsidR="00917F1D" w:rsidRPr="00FB530D">
        <w:rPr>
          <w:sz w:val="22"/>
          <w:szCs w:val="22"/>
        </w:rPr>
        <w:t xml:space="preserve">, sono ad esclusivo carico della </w:t>
      </w:r>
      <w:r w:rsidR="00917F1D" w:rsidRPr="004B6506">
        <w:rPr>
          <w:sz w:val="22"/>
          <w:szCs w:val="22"/>
        </w:rPr>
        <w:t>Beneficiaria</w:t>
      </w:r>
      <w:r w:rsidR="00917F1D" w:rsidRPr="00FB530D">
        <w:rPr>
          <w:sz w:val="22"/>
          <w:szCs w:val="22"/>
        </w:rPr>
        <w:t xml:space="preserve"> la quale riconosce </w:t>
      </w:r>
      <w:r>
        <w:rPr>
          <w:sz w:val="22"/>
          <w:szCs w:val="22"/>
        </w:rPr>
        <w:t xml:space="preserve">Invitalia </w:t>
      </w:r>
      <w:r w:rsidR="00917F1D" w:rsidRPr="00FB530D">
        <w:rPr>
          <w:sz w:val="22"/>
          <w:szCs w:val="22"/>
        </w:rPr>
        <w:t>come unica legittimata a richiedere e ritirare la copia esecutiva.</w:t>
      </w:r>
    </w:p>
    <w:p w:rsidR="002B69B3" w:rsidRPr="00FB530D" w:rsidRDefault="004B6506" w:rsidP="004B6506">
      <w:pPr>
        <w:widowControl w:val="0"/>
        <w:tabs>
          <w:tab w:val="left" w:pos="709"/>
          <w:tab w:val="left" w:pos="1134"/>
          <w:tab w:val="left" w:pos="4536"/>
          <w:tab w:val="left" w:pos="6804"/>
        </w:tabs>
        <w:spacing w:before="120" w:after="120" w:line="288" w:lineRule="auto"/>
        <w:jc w:val="both"/>
        <w:rPr>
          <w:sz w:val="22"/>
          <w:szCs w:val="22"/>
        </w:rPr>
      </w:pPr>
      <w:r>
        <w:rPr>
          <w:sz w:val="22"/>
          <w:szCs w:val="22"/>
        </w:rPr>
        <w:t>15.3</w:t>
      </w:r>
      <w:r>
        <w:rPr>
          <w:sz w:val="22"/>
          <w:szCs w:val="22"/>
        </w:rPr>
        <w:tab/>
      </w:r>
      <w:r w:rsidR="002B69B3" w:rsidRPr="00FB530D">
        <w:rPr>
          <w:sz w:val="22"/>
          <w:szCs w:val="22"/>
        </w:rPr>
        <w:t>Al presente atto</w:t>
      </w:r>
      <w:r>
        <w:rPr>
          <w:sz w:val="22"/>
          <w:szCs w:val="22"/>
        </w:rPr>
        <w:t xml:space="preserve"> </w:t>
      </w:r>
      <w:r w:rsidR="002B69B3" w:rsidRPr="00FB530D">
        <w:rPr>
          <w:sz w:val="22"/>
          <w:szCs w:val="22"/>
        </w:rPr>
        <w:t xml:space="preserve">si applica il trattamento tributario di cui </w:t>
      </w:r>
      <w:r>
        <w:rPr>
          <w:sz w:val="22"/>
          <w:szCs w:val="22"/>
        </w:rPr>
        <w:t xml:space="preserve">al </w:t>
      </w:r>
      <w:r w:rsidR="002B69B3" w:rsidRPr="00FB530D">
        <w:rPr>
          <w:sz w:val="22"/>
          <w:szCs w:val="22"/>
        </w:rPr>
        <w:t>D.P.R.</w:t>
      </w:r>
      <w:r>
        <w:rPr>
          <w:sz w:val="22"/>
          <w:szCs w:val="22"/>
        </w:rPr>
        <w:t xml:space="preserve"> 29 settembre 1973, n. 601</w:t>
      </w:r>
      <w:r w:rsidR="00EA37CC">
        <w:rPr>
          <w:sz w:val="22"/>
          <w:szCs w:val="22"/>
        </w:rPr>
        <w:t>, e pertanto, ai sensi dell’art. 19, co. 1, del medesimo D.P.R. n. 601/1973, le erogazioni ivi richiamate non concorrono a formare la base imponibile della imposta sostitutiva.</w:t>
      </w:r>
    </w:p>
    <w:p w:rsidR="00917F1D" w:rsidRPr="007D4F91" w:rsidRDefault="00DA1EA9" w:rsidP="003A3738">
      <w:pPr>
        <w:pStyle w:val="Titolo5"/>
        <w:spacing w:before="120" w:after="120" w:line="288" w:lineRule="auto"/>
        <w:jc w:val="center"/>
        <w:rPr>
          <w:sz w:val="22"/>
          <w:szCs w:val="22"/>
        </w:rPr>
      </w:pPr>
      <w:r w:rsidRPr="007D4F91">
        <w:rPr>
          <w:sz w:val="22"/>
          <w:szCs w:val="22"/>
        </w:rPr>
        <w:t xml:space="preserve">Art. </w:t>
      </w:r>
      <w:r w:rsidR="003A3738" w:rsidRPr="007D4F91">
        <w:rPr>
          <w:sz w:val="22"/>
          <w:szCs w:val="22"/>
        </w:rPr>
        <w:t>1</w:t>
      </w:r>
      <w:r w:rsidR="00081E60" w:rsidRPr="007D4F91">
        <w:rPr>
          <w:sz w:val="22"/>
          <w:szCs w:val="22"/>
        </w:rPr>
        <w:t>6</w:t>
      </w:r>
      <w:r w:rsidR="00917F1D" w:rsidRPr="007D4F91">
        <w:rPr>
          <w:sz w:val="22"/>
          <w:szCs w:val="22"/>
        </w:rPr>
        <w:t xml:space="preserve"> -  Elezione di domicilio</w:t>
      </w:r>
      <w:r w:rsidR="002B69B3" w:rsidRPr="007D4F91">
        <w:rPr>
          <w:sz w:val="22"/>
          <w:szCs w:val="22"/>
        </w:rPr>
        <w:t xml:space="preserve"> - </w:t>
      </w:r>
      <w:r w:rsidR="002B69B3" w:rsidRPr="007D4F91">
        <w:rPr>
          <w:bCs w:val="0"/>
          <w:sz w:val="22"/>
          <w:szCs w:val="22"/>
        </w:rPr>
        <w:t>Foro competente</w:t>
      </w:r>
    </w:p>
    <w:p w:rsidR="001C2B75" w:rsidRDefault="004B6506" w:rsidP="004B6506">
      <w:pPr>
        <w:widowControl w:val="0"/>
        <w:tabs>
          <w:tab w:val="left" w:pos="709"/>
          <w:tab w:val="left" w:pos="4536"/>
          <w:tab w:val="left" w:pos="6804"/>
        </w:tabs>
        <w:spacing w:before="120" w:after="120" w:line="288" w:lineRule="auto"/>
        <w:jc w:val="both"/>
        <w:rPr>
          <w:sz w:val="22"/>
          <w:szCs w:val="22"/>
        </w:rPr>
      </w:pPr>
      <w:r>
        <w:rPr>
          <w:sz w:val="22"/>
          <w:szCs w:val="22"/>
        </w:rPr>
        <w:t>16.1</w:t>
      </w:r>
      <w:r>
        <w:rPr>
          <w:sz w:val="22"/>
          <w:szCs w:val="22"/>
        </w:rPr>
        <w:tab/>
      </w:r>
      <w:r w:rsidR="00917F1D" w:rsidRPr="00081E60">
        <w:rPr>
          <w:sz w:val="22"/>
          <w:szCs w:val="22"/>
        </w:rPr>
        <w:t>Le Parti eleggono domicilio come segue:</w:t>
      </w:r>
    </w:p>
    <w:p w:rsidR="00D665E1" w:rsidRDefault="001C2B75" w:rsidP="00D61E2B">
      <w:pPr>
        <w:pStyle w:val="Corpodeltesto3"/>
        <w:numPr>
          <w:ilvl w:val="0"/>
          <w:numId w:val="5"/>
        </w:numPr>
        <w:tabs>
          <w:tab w:val="clear" w:pos="567"/>
          <w:tab w:val="left" w:pos="0"/>
          <w:tab w:val="left" w:pos="709"/>
        </w:tabs>
        <w:spacing w:before="120" w:after="120" w:line="288" w:lineRule="auto"/>
        <w:ind w:left="0" w:firstLine="0"/>
        <w:rPr>
          <w:sz w:val="22"/>
          <w:szCs w:val="22"/>
        </w:rPr>
      </w:pPr>
      <w:r>
        <w:rPr>
          <w:sz w:val="22"/>
          <w:szCs w:val="22"/>
        </w:rPr>
        <w:t xml:space="preserve">Invitalia </w:t>
      </w:r>
      <w:r w:rsidR="00917F1D" w:rsidRPr="00FB530D">
        <w:rPr>
          <w:sz w:val="22"/>
          <w:szCs w:val="22"/>
        </w:rPr>
        <w:t>presso</w:t>
      </w:r>
      <w:r>
        <w:rPr>
          <w:sz w:val="22"/>
          <w:szCs w:val="22"/>
        </w:rPr>
        <w:t xml:space="preserve"> </w:t>
      </w:r>
      <w:r w:rsidR="00917F1D" w:rsidRPr="00FB530D">
        <w:rPr>
          <w:sz w:val="22"/>
          <w:szCs w:val="22"/>
        </w:rPr>
        <w:t>la propria sede,</w:t>
      </w:r>
      <w:r>
        <w:rPr>
          <w:sz w:val="22"/>
          <w:szCs w:val="22"/>
        </w:rPr>
        <w:t xml:space="preserve"> </w:t>
      </w:r>
      <w:r w:rsidR="00917F1D" w:rsidRPr="00FB530D">
        <w:rPr>
          <w:sz w:val="22"/>
          <w:szCs w:val="22"/>
        </w:rPr>
        <w:t>in Roma, Via Calabria</w:t>
      </w:r>
      <w:r>
        <w:rPr>
          <w:sz w:val="22"/>
          <w:szCs w:val="22"/>
        </w:rPr>
        <w:t xml:space="preserve"> </w:t>
      </w:r>
      <w:r w:rsidR="00917F1D" w:rsidRPr="00FB530D">
        <w:rPr>
          <w:sz w:val="22"/>
          <w:szCs w:val="22"/>
        </w:rPr>
        <w:t>n. 46, e</w:t>
      </w:r>
      <w:r>
        <w:rPr>
          <w:sz w:val="22"/>
          <w:szCs w:val="22"/>
        </w:rPr>
        <w:t>,</w:t>
      </w:r>
      <w:r w:rsidR="00917F1D" w:rsidRPr="00FB530D">
        <w:rPr>
          <w:sz w:val="22"/>
          <w:szCs w:val="22"/>
        </w:rPr>
        <w:t xml:space="preserve"> in difetto</w:t>
      </w:r>
      <w:r>
        <w:rPr>
          <w:sz w:val="22"/>
          <w:szCs w:val="22"/>
        </w:rPr>
        <w:t xml:space="preserve">, </w:t>
      </w:r>
      <w:r w:rsidR="00917F1D" w:rsidRPr="00FB530D">
        <w:rPr>
          <w:sz w:val="22"/>
          <w:szCs w:val="22"/>
        </w:rPr>
        <w:t xml:space="preserve">nel </w:t>
      </w:r>
      <w:r w:rsidR="00917F1D" w:rsidRPr="00D665E1">
        <w:rPr>
          <w:bCs/>
          <w:sz w:val="22"/>
          <w:szCs w:val="22"/>
        </w:rPr>
        <w:t>domicilio</w:t>
      </w:r>
      <w:r w:rsidR="00917F1D" w:rsidRPr="00FB530D">
        <w:rPr>
          <w:sz w:val="22"/>
          <w:szCs w:val="22"/>
        </w:rPr>
        <w:t xml:space="preserve"> suppletivo presso il Comune di Roma, anche agli effetti previsti dall’art. 141 </w:t>
      </w:r>
      <w:proofErr w:type="spellStart"/>
      <w:r w:rsidR="00917F1D" w:rsidRPr="00FB530D">
        <w:rPr>
          <w:sz w:val="22"/>
          <w:szCs w:val="22"/>
        </w:rPr>
        <w:t>c.p.c.</w:t>
      </w:r>
      <w:proofErr w:type="spellEnd"/>
      <w:r w:rsidR="004B6506">
        <w:rPr>
          <w:sz w:val="22"/>
          <w:szCs w:val="22"/>
        </w:rPr>
        <w:t>;</w:t>
      </w:r>
    </w:p>
    <w:p w:rsidR="009856E2" w:rsidRPr="00D665E1" w:rsidRDefault="004B6506" w:rsidP="00D61E2B">
      <w:pPr>
        <w:pStyle w:val="Corpodeltesto3"/>
        <w:numPr>
          <w:ilvl w:val="0"/>
          <w:numId w:val="5"/>
        </w:numPr>
        <w:tabs>
          <w:tab w:val="clear" w:pos="567"/>
          <w:tab w:val="left" w:pos="0"/>
          <w:tab w:val="left" w:pos="709"/>
          <w:tab w:val="left" w:pos="851"/>
        </w:tabs>
        <w:spacing w:before="120" w:after="120" w:line="288" w:lineRule="auto"/>
        <w:ind w:left="0" w:firstLine="0"/>
        <w:rPr>
          <w:sz w:val="22"/>
          <w:szCs w:val="22"/>
        </w:rPr>
      </w:pPr>
      <w:r w:rsidRPr="00D665E1">
        <w:rPr>
          <w:sz w:val="22"/>
          <w:szCs w:val="22"/>
        </w:rPr>
        <w:t>l</w:t>
      </w:r>
      <w:r w:rsidR="001C2B75" w:rsidRPr="00D665E1">
        <w:rPr>
          <w:sz w:val="22"/>
          <w:szCs w:val="22"/>
        </w:rPr>
        <w:t xml:space="preserve">a </w:t>
      </w:r>
      <w:r w:rsidR="009856E2" w:rsidRPr="00D665E1">
        <w:rPr>
          <w:sz w:val="22"/>
          <w:szCs w:val="22"/>
        </w:rPr>
        <w:t>Beneficiaria</w:t>
      </w:r>
      <w:r w:rsidR="009856E2" w:rsidRPr="00D665E1">
        <w:rPr>
          <w:i/>
          <w:sz w:val="22"/>
          <w:szCs w:val="22"/>
        </w:rPr>
        <w:t xml:space="preserve"> </w:t>
      </w:r>
      <w:r w:rsidR="009856E2" w:rsidRPr="00D665E1">
        <w:rPr>
          <w:sz w:val="22"/>
          <w:szCs w:val="22"/>
        </w:rPr>
        <w:t xml:space="preserve">presso la propria sede in </w:t>
      </w:r>
      <w:r w:rsidR="001C2B75" w:rsidRPr="00D665E1">
        <w:rPr>
          <w:sz w:val="22"/>
          <w:szCs w:val="22"/>
        </w:rPr>
        <w:t>[●]</w:t>
      </w:r>
      <w:r w:rsidR="009856E2" w:rsidRPr="00D665E1">
        <w:rPr>
          <w:sz w:val="22"/>
          <w:szCs w:val="22"/>
        </w:rPr>
        <w:t xml:space="preserve"> </w:t>
      </w:r>
      <w:r w:rsidR="001C2B75" w:rsidRPr="00D665E1">
        <w:rPr>
          <w:sz w:val="22"/>
          <w:szCs w:val="22"/>
        </w:rPr>
        <w:t>[</w:t>
      </w:r>
      <w:r w:rsidR="009856E2" w:rsidRPr="00D665E1">
        <w:rPr>
          <w:iCs/>
          <w:sz w:val="22"/>
          <w:szCs w:val="22"/>
        </w:rPr>
        <w:t>(</w:t>
      </w:r>
      <w:r w:rsidR="001C2B75" w:rsidRPr="00D665E1">
        <w:rPr>
          <w:iCs/>
          <w:sz w:val="22"/>
          <w:szCs w:val="22"/>
        </w:rPr>
        <w:t>●</w:t>
      </w:r>
      <w:r w:rsidR="009856E2" w:rsidRPr="00D665E1">
        <w:rPr>
          <w:iCs/>
          <w:sz w:val="22"/>
          <w:szCs w:val="22"/>
        </w:rPr>
        <w:t>)</w:t>
      </w:r>
      <w:r w:rsidR="001C2B75" w:rsidRPr="00D665E1">
        <w:rPr>
          <w:iCs/>
          <w:sz w:val="22"/>
          <w:szCs w:val="22"/>
        </w:rPr>
        <w:t>]</w:t>
      </w:r>
      <w:r w:rsidR="009856E2" w:rsidRPr="00D665E1">
        <w:rPr>
          <w:i/>
          <w:sz w:val="22"/>
          <w:szCs w:val="22"/>
        </w:rPr>
        <w:t xml:space="preserve">, </w:t>
      </w:r>
      <w:r w:rsidR="009856E2" w:rsidRPr="00D665E1">
        <w:rPr>
          <w:sz w:val="22"/>
          <w:szCs w:val="22"/>
        </w:rPr>
        <w:t xml:space="preserve">Via </w:t>
      </w:r>
      <w:r w:rsidR="001C2B75" w:rsidRPr="00D665E1">
        <w:rPr>
          <w:sz w:val="22"/>
          <w:szCs w:val="22"/>
        </w:rPr>
        <w:t>[●] n. [●]</w:t>
      </w:r>
      <w:r w:rsidR="009856E2" w:rsidRPr="00D665E1">
        <w:rPr>
          <w:sz w:val="22"/>
          <w:szCs w:val="22"/>
        </w:rPr>
        <w:t>, e</w:t>
      </w:r>
      <w:r w:rsidR="001C2B75" w:rsidRPr="00D665E1">
        <w:rPr>
          <w:sz w:val="22"/>
          <w:szCs w:val="22"/>
        </w:rPr>
        <w:t>,</w:t>
      </w:r>
      <w:r w:rsidR="009856E2" w:rsidRPr="00D665E1">
        <w:rPr>
          <w:sz w:val="22"/>
          <w:szCs w:val="22"/>
        </w:rPr>
        <w:t xml:space="preserve"> in difetto, nel domicilio suppletivo presso il Comune di </w:t>
      </w:r>
      <w:r w:rsidR="001C2B75" w:rsidRPr="00D665E1">
        <w:rPr>
          <w:sz w:val="22"/>
          <w:szCs w:val="22"/>
        </w:rPr>
        <w:t>[●]</w:t>
      </w:r>
      <w:r w:rsidR="009856E2" w:rsidRPr="00D665E1">
        <w:rPr>
          <w:sz w:val="22"/>
          <w:szCs w:val="22"/>
        </w:rPr>
        <w:t xml:space="preserve"> </w:t>
      </w:r>
      <w:r w:rsidR="001C2B75" w:rsidRPr="00D665E1">
        <w:rPr>
          <w:sz w:val="22"/>
          <w:szCs w:val="22"/>
        </w:rPr>
        <w:t>[(●)]</w:t>
      </w:r>
      <w:r w:rsidR="009856E2" w:rsidRPr="00D665E1">
        <w:rPr>
          <w:sz w:val="22"/>
          <w:szCs w:val="22"/>
        </w:rPr>
        <w:t>, anche agli effett</w:t>
      </w:r>
      <w:r w:rsidR="001C2B75" w:rsidRPr="00D665E1">
        <w:rPr>
          <w:sz w:val="22"/>
          <w:szCs w:val="22"/>
        </w:rPr>
        <w:t xml:space="preserve">i previsti dall’art. 141 </w:t>
      </w:r>
      <w:proofErr w:type="spellStart"/>
      <w:r w:rsidR="001C2B75" w:rsidRPr="00D665E1">
        <w:rPr>
          <w:sz w:val="22"/>
          <w:szCs w:val="22"/>
        </w:rPr>
        <w:t>c.p.c.</w:t>
      </w:r>
      <w:proofErr w:type="spellEnd"/>
      <w:r w:rsidRPr="00D665E1">
        <w:rPr>
          <w:sz w:val="22"/>
          <w:szCs w:val="22"/>
        </w:rPr>
        <w:t>.</w:t>
      </w:r>
    </w:p>
    <w:p w:rsidR="001C2B75" w:rsidRPr="00FB530D" w:rsidRDefault="004B6506" w:rsidP="004B6506">
      <w:pPr>
        <w:widowControl w:val="0"/>
        <w:tabs>
          <w:tab w:val="left" w:pos="709"/>
          <w:tab w:val="left" w:pos="4536"/>
          <w:tab w:val="left" w:pos="6804"/>
        </w:tabs>
        <w:spacing w:before="120" w:after="120" w:line="288" w:lineRule="auto"/>
        <w:jc w:val="both"/>
        <w:rPr>
          <w:sz w:val="22"/>
          <w:szCs w:val="22"/>
        </w:rPr>
      </w:pPr>
      <w:r w:rsidRPr="006A242F">
        <w:rPr>
          <w:sz w:val="22"/>
          <w:szCs w:val="22"/>
        </w:rPr>
        <w:t>16.2</w:t>
      </w:r>
      <w:r w:rsidRPr="006A242F">
        <w:rPr>
          <w:sz w:val="22"/>
          <w:szCs w:val="22"/>
        </w:rPr>
        <w:tab/>
      </w:r>
      <w:r w:rsidR="00917F1D" w:rsidRPr="006A242F">
        <w:rPr>
          <w:sz w:val="22"/>
          <w:szCs w:val="22"/>
        </w:rPr>
        <w:t>Le</w:t>
      </w:r>
      <w:r w:rsidR="006A242F" w:rsidRPr="006A242F">
        <w:rPr>
          <w:sz w:val="22"/>
          <w:szCs w:val="22"/>
        </w:rPr>
        <w:t xml:space="preserve"> Parti si</w:t>
      </w:r>
      <w:r w:rsidR="006A242F">
        <w:rPr>
          <w:sz w:val="22"/>
          <w:szCs w:val="22"/>
        </w:rPr>
        <w:t xml:space="preserve"> danno reciprocamente atto che le</w:t>
      </w:r>
      <w:r w:rsidR="00917F1D" w:rsidRPr="006A242F">
        <w:rPr>
          <w:sz w:val="22"/>
          <w:szCs w:val="22"/>
        </w:rPr>
        <w:t xml:space="preserve"> controversie che insorgessero in relazione a quanto stabilito nel presente contratto saranno decise con competenza esclusiva dall’Autorità Giudiziaria del Foro di Roma.</w:t>
      </w:r>
      <w:r w:rsidR="009D5707" w:rsidRPr="006A242F">
        <w:rPr>
          <w:sz w:val="22"/>
          <w:szCs w:val="22"/>
        </w:rPr>
        <w:t xml:space="preserve"> </w:t>
      </w:r>
    </w:p>
    <w:p w:rsidR="00917F1D" w:rsidRPr="00FB530D" w:rsidRDefault="00917F1D" w:rsidP="0095008B">
      <w:pPr>
        <w:widowControl w:val="0"/>
        <w:tabs>
          <w:tab w:val="left" w:pos="567"/>
        </w:tabs>
        <w:spacing w:before="120" w:after="120" w:line="288" w:lineRule="auto"/>
        <w:jc w:val="center"/>
        <w:rPr>
          <w:sz w:val="22"/>
          <w:szCs w:val="22"/>
        </w:rPr>
      </w:pPr>
      <w:r w:rsidRPr="00FB530D">
        <w:rPr>
          <w:sz w:val="22"/>
          <w:szCs w:val="22"/>
        </w:rPr>
        <w:t>*****</w:t>
      </w:r>
    </w:p>
    <w:p w:rsidR="00917F1D" w:rsidRPr="00FB530D" w:rsidRDefault="00917F1D" w:rsidP="0095008B">
      <w:pPr>
        <w:widowControl w:val="0"/>
        <w:tabs>
          <w:tab w:val="left" w:pos="567"/>
        </w:tabs>
        <w:spacing w:before="120" w:after="120" w:line="288" w:lineRule="auto"/>
        <w:jc w:val="both"/>
        <w:rPr>
          <w:sz w:val="22"/>
          <w:szCs w:val="22"/>
        </w:rPr>
      </w:pPr>
      <w:r w:rsidRPr="00FB530D">
        <w:rPr>
          <w:sz w:val="22"/>
          <w:szCs w:val="22"/>
        </w:rPr>
        <w:t xml:space="preserve">Si omette la lettura di quanto allegato per dispensa avutane dai </w:t>
      </w:r>
      <w:r w:rsidR="002F3D09">
        <w:rPr>
          <w:sz w:val="22"/>
          <w:szCs w:val="22"/>
        </w:rPr>
        <w:t>c</w:t>
      </w:r>
      <w:r w:rsidRPr="00FB530D">
        <w:rPr>
          <w:sz w:val="22"/>
          <w:szCs w:val="22"/>
        </w:rPr>
        <w:t>omparenti che dichiarano di ben conoscerne il contenuto.</w:t>
      </w:r>
    </w:p>
    <w:p w:rsidR="00917F1D" w:rsidRPr="00FB530D" w:rsidRDefault="00917F1D" w:rsidP="0095008B">
      <w:pPr>
        <w:widowControl w:val="0"/>
        <w:tabs>
          <w:tab w:val="left" w:pos="567"/>
        </w:tabs>
        <w:spacing w:before="120" w:after="120" w:line="288" w:lineRule="auto"/>
        <w:jc w:val="both"/>
        <w:rPr>
          <w:sz w:val="22"/>
          <w:szCs w:val="22"/>
        </w:rPr>
      </w:pPr>
      <w:r w:rsidRPr="00FB530D">
        <w:rPr>
          <w:sz w:val="22"/>
          <w:szCs w:val="22"/>
        </w:rPr>
        <w:t>Il presente atto, scritto in parte da persona di mia fiducia con mezzi meccanici ai sensi di legge sotto la mia direzione ed in parte a mano da me Notaio, viene da me letto ai comparenti che, da me interpellati, lo confermano ed approvano.</w:t>
      </w:r>
    </w:p>
    <w:p w:rsidR="00917F1D" w:rsidRPr="00FB530D" w:rsidRDefault="00917F1D" w:rsidP="00D665E1">
      <w:pPr>
        <w:widowControl w:val="0"/>
        <w:tabs>
          <w:tab w:val="left" w:pos="567"/>
          <w:tab w:val="left" w:pos="709"/>
        </w:tabs>
        <w:spacing w:before="120" w:after="120" w:line="288" w:lineRule="auto"/>
        <w:jc w:val="both"/>
        <w:rPr>
          <w:sz w:val="22"/>
          <w:szCs w:val="22"/>
        </w:rPr>
      </w:pPr>
      <w:r w:rsidRPr="00FB530D">
        <w:rPr>
          <w:sz w:val="22"/>
          <w:szCs w:val="22"/>
        </w:rPr>
        <w:t>Occupa                            fogli, pagine</w:t>
      </w:r>
    </w:p>
    <w:sectPr w:rsidR="00917F1D" w:rsidRPr="00FB530D" w:rsidSect="00C83239">
      <w:headerReference w:type="even" r:id="rId13"/>
      <w:headerReference w:type="default" r:id="rId14"/>
      <w:footerReference w:type="even" r:id="rId15"/>
      <w:footerReference w:type="default" r:id="rId16"/>
      <w:headerReference w:type="first" r:id="rId17"/>
      <w:footerReference w:type="first" r:id="rId18"/>
      <w:pgSz w:w="11907" w:h="16840" w:code="9"/>
      <w:pgMar w:top="1531" w:right="2954" w:bottom="907" w:left="1582" w:header="567" w:footer="567"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FF9" w:rsidRDefault="00A51FF9">
      <w:r>
        <w:separator/>
      </w:r>
    </w:p>
  </w:endnote>
  <w:endnote w:type="continuationSeparator" w:id="0">
    <w:p w:rsidR="00A51FF9" w:rsidRDefault="00A51FF9">
      <w:r>
        <w:continuationSeparator/>
      </w:r>
    </w:p>
  </w:endnote>
  <w:endnote w:type="continuationNotice" w:id="1">
    <w:p w:rsidR="00A51FF9" w:rsidRDefault="00A51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2D" w:rsidRDefault="004522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F6" w:rsidRDefault="006128F6" w:rsidP="006C6736">
    <w:pPr>
      <w:pStyle w:val="Pidipagina"/>
      <w:jc w:val="center"/>
      <w:rPr>
        <w:rStyle w:val="Numeropagina"/>
        <w:sz w:val="22"/>
        <w:szCs w:val="22"/>
      </w:rPr>
    </w:pPr>
  </w:p>
  <w:p w:rsidR="006128F6" w:rsidRPr="00DE0134" w:rsidRDefault="006128F6" w:rsidP="006C6736">
    <w:pPr>
      <w:pStyle w:val="Pidipagina"/>
      <w:jc w:val="center"/>
      <w:rPr>
        <w:sz w:val="22"/>
        <w:szCs w:val="22"/>
      </w:rPr>
    </w:pPr>
    <w:r w:rsidRPr="00DE0134">
      <w:rPr>
        <w:rStyle w:val="Numeropagina"/>
        <w:sz w:val="22"/>
        <w:szCs w:val="22"/>
      </w:rPr>
      <w:fldChar w:fldCharType="begin"/>
    </w:r>
    <w:r w:rsidRPr="00DE0134">
      <w:rPr>
        <w:rStyle w:val="Numeropagina"/>
        <w:sz w:val="22"/>
        <w:szCs w:val="22"/>
      </w:rPr>
      <w:instrText xml:space="preserve"> PAGE </w:instrText>
    </w:r>
    <w:r w:rsidRPr="00DE0134">
      <w:rPr>
        <w:rStyle w:val="Numeropagina"/>
        <w:sz w:val="22"/>
        <w:szCs w:val="22"/>
      </w:rPr>
      <w:fldChar w:fldCharType="separate"/>
    </w:r>
    <w:r w:rsidR="00DA2839">
      <w:rPr>
        <w:rStyle w:val="Numeropagina"/>
        <w:noProof/>
        <w:sz w:val="22"/>
        <w:szCs w:val="22"/>
      </w:rPr>
      <w:t>22</w:t>
    </w:r>
    <w:r w:rsidRPr="00DE0134">
      <w:rPr>
        <w:rStyle w:val="Numeropagina"/>
        <w:sz w:val="22"/>
        <w:szCs w:val="22"/>
      </w:rPr>
      <w:fldChar w:fldCharType="end"/>
    </w:r>
    <w:r w:rsidR="00BE338E">
      <w:rPr>
        <w:noProof/>
        <w:sz w:val="22"/>
        <w:szCs w:val="22"/>
      </w:rPr>
      <mc:AlternateContent>
        <mc:Choice Requires="wps">
          <w:drawing>
            <wp:anchor distT="0" distB="0" distL="114300" distR="114300" simplePos="0" relativeHeight="251656704" behindDoc="0" locked="0" layoutInCell="0" allowOverlap="1" wp14:anchorId="71F93F4B" wp14:editId="01FE2732">
              <wp:simplePos x="0" y="0"/>
              <wp:positionH relativeFrom="column">
                <wp:posOffset>-1004570</wp:posOffset>
              </wp:positionH>
              <wp:positionV relativeFrom="paragraph">
                <wp:posOffset>-243840</wp:posOffset>
              </wp:positionV>
              <wp:extent cx="949960" cy="635"/>
              <wp:effectExtent l="0" t="0" r="0" b="0"/>
              <wp:wrapNone/>
              <wp:docPr id="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9960" cy="635"/>
                      </a:xfrm>
                      <a:prstGeom prst="line">
                        <a:avLst/>
                      </a:prstGeom>
                      <a:noFill/>
                      <a:ln w="317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A193E6" id="Line 3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1pt,-19.2pt" to="-4.3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" o:allowincell="f" strokeweight=".25pt">
              <v:stroke startarrowwidth="wide" startarrowlength="long" endarrowwidth="wide" endarrowlength="long"/>
            </v:line>
          </w:pict>
        </mc:Fallback>
      </mc:AlternateContent>
    </w:r>
    <w:r w:rsidR="00BE338E">
      <w:rPr>
        <w:noProof/>
        <w:sz w:val="22"/>
        <w:szCs w:val="22"/>
      </w:rPr>
      <mc:AlternateContent>
        <mc:Choice Requires="wps">
          <w:drawing>
            <wp:anchor distT="0" distB="0" distL="114300" distR="114300" simplePos="0" relativeHeight="251657728" behindDoc="0" locked="0" layoutInCell="0" allowOverlap="1" wp14:anchorId="0E3261E3" wp14:editId="3DE20833">
              <wp:simplePos x="0" y="0"/>
              <wp:positionH relativeFrom="column">
                <wp:posOffset>4690110</wp:posOffset>
              </wp:positionH>
              <wp:positionV relativeFrom="paragraph">
                <wp:posOffset>-244475</wp:posOffset>
              </wp:positionV>
              <wp:extent cx="1852930" cy="635"/>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2930" cy="635"/>
                      </a:xfrm>
                      <a:prstGeom prst="line">
                        <a:avLst/>
                      </a:prstGeom>
                      <a:noFill/>
                      <a:ln w="3175">
                        <a:solidFill>
                          <a:srgbClr val="000000"/>
                        </a:solidFill>
                        <a:round/>
                        <a:headEnd type="none" w="lg" len="lg"/>
                        <a:tailEnd type="non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A0FE1A" id="Line 3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3pt,-19.25pt" to="515.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" o:allowincell="f" strokeweight=".25pt">
              <v:stroke startarrowwidth="wide" startarrowlength="long" endarrowwidth="wide" endarrowlength="long"/>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2D" w:rsidRDefault="004522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FF9" w:rsidRDefault="00A51FF9">
      <w:r>
        <w:separator/>
      </w:r>
    </w:p>
  </w:footnote>
  <w:footnote w:type="continuationSeparator" w:id="0">
    <w:p w:rsidR="00A51FF9" w:rsidRDefault="00A51FF9">
      <w:r>
        <w:continuationSeparator/>
      </w:r>
    </w:p>
  </w:footnote>
  <w:footnote w:type="continuationNotice" w:id="1">
    <w:p w:rsidR="00A51FF9" w:rsidRDefault="00A51F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2D" w:rsidRDefault="004522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8F6" w:rsidRDefault="00DA2839" w:rsidP="00A277D3">
    <w:pPr>
      <w:pStyle w:val="Intestazione"/>
      <w:tabs>
        <w:tab w:val="left" w:pos="5029"/>
        <w:tab w:val="right" w:pos="7370"/>
      </w:tabs>
      <w:spacing w:line="288" w:lineRule="auto"/>
      <w:rPr>
        <w:b/>
        <w:sz w:val="22"/>
        <w:szCs w:val="22"/>
      </w:rPr>
    </w:pPr>
    <w:sdt>
      <w:sdtPr>
        <w:rPr>
          <w:b/>
          <w:sz w:val="22"/>
          <w:szCs w:val="22"/>
        </w:rPr>
        <w:id w:val="5175308"/>
        <w:docPartObj>
          <w:docPartGallery w:val="Watermarks"/>
          <w:docPartUnique/>
        </w:docPartObj>
      </w:sdtPr>
      <w:sdtEndPr/>
      <w:sdtContent>
        <w:r>
          <w:rPr>
            <w:b/>
            <w:sz w:val="22"/>
            <w:szCs w:val="22"/>
          </w:rPr>
          <w:pict w14:anchorId="07FDE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r w:rsidR="006128F6" w:rsidRPr="00B579B8">
      <w:rPr>
        <w:b/>
        <w:sz w:val="22"/>
        <w:szCs w:val="22"/>
      </w:rPr>
      <w:tab/>
    </w:r>
    <w:r w:rsidR="006128F6" w:rsidRPr="00B579B8">
      <w:rPr>
        <w:b/>
        <w:sz w:val="22"/>
        <w:szCs w:val="22"/>
      </w:rPr>
      <w:tab/>
    </w:r>
    <w:r w:rsidR="006128F6" w:rsidRPr="00B579B8">
      <w:rPr>
        <w:b/>
        <w:sz w:val="22"/>
        <w:szCs w:val="22"/>
      </w:rPr>
      <w:tab/>
    </w:r>
  </w:p>
  <w:p w:rsidR="006128F6" w:rsidRPr="000918D1" w:rsidRDefault="006128F6" w:rsidP="0095008B">
    <w:pPr>
      <w:pStyle w:val="Intestazione"/>
      <w:spacing w:line="288" w:lineRule="auto"/>
      <w:jc w:val="both"/>
      <w:rPr>
        <w:i/>
        <w:sz w:val="22"/>
        <w:szCs w:val="22"/>
      </w:rPr>
    </w:pPr>
    <w:r w:rsidRPr="000918D1">
      <w:rPr>
        <w:i/>
        <w:sz w:val="22"/>
        <w:szCs w:val="22"/>
      </w:rPr>
      <w:t>La presente bozza non costituisce proposta contrattuale e non comporta alcuna responsabilità precontrattuale</w:t>
    </w:r>
  </w:p>
  <w:p w:rsidR="006128F6" w:rsidRPr="008F65FF" w:rsidRDefault="006128F6" w:rsidP="008F65FF">
    <w:pPr>
      <w:pStyle w:val="Intestazione"/>
      <w:spacing w:line="564" w:lineRule="exact"/>
      <w:jc w:val="both"/>
      <w:rPr>
        <w:rFonts w:ascii="Courier New" w:hAnsi="Courier New" w:cs="Courier New"/>
        <w:b/>
        <w:i/>
        <w:caps/>
        <w:sz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22D" w:rsidRDefault="004522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4565_"/>
      </v:shape>
    </w:pict>
  </w:numPicBullet>
  <w:abstractNum w:abstractNumId="0">
    <w:nsid w:val="042B09B5"/>
    <w:multiLevelType w:val="multilevel"/>
    <w:tmpl w:val="3CD2C7C4"/>
    <w:lvl w:ilvl="0">
      <w:start w:val="11"/>
      <w:numFmt w:val="lowerRoman"/>
      <w:lvlText w:val="%1"/>
      <w:lvlJc w:val="left"/>
      <w:pPr>
        <w:ind w:left="720" w:hanging="7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F41647B"/>
    <w:multiLevelType w:val="hybridMultilevel"/>
    <w:tmpl w:val="CA7CADD2"/>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AAE426A"/>
    <w:multiLevelType w:val="hybridMultilevel"/>
    <w:tmpl w:val="C2B2E3A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767630"/>
    <w:multiLevelType w:val="hybridMultilevel"/>
    <w:tmpl w:val="CA7CADD2"/>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985E04"/>
    <w:multiLevelType w:val="hybridMultilevel"/>
    <w:tmpl w:val="ECD8A1D8"/>
    <w:lvl w:ilvl="0" w:tplc="FBC44CC8">
      <w:start w:val="2"/>
      <w:numFmt w:val="lowerLetter"/>
      <w:lvlText w:val="%1)"/>
      <w:lvlJc w:val="left"/>
      <w:pPr>
        <w:tabs>
          <w:tab w:val="num" w:pos="570"/>
        </w:tabs>
        <w:ind w:left="570" w:hanging="57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nsid w:val="35717E0A"/>
    <w:multiLevelType w:val="multilevel"/>
    <w:tmpl w:val="5122007C"/>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411624F4"/>
    <w:multiLevelType w:val="hybridMultilevel"/>
    <w:tmpl w:val="E16A2DBA"/>
    <w:lvl w:ilvl="0" w:tplc="F1B0A6C2">
      <w:start w:val="1"/>
      <w:numFmt w:val="bullet"/>
      <w:lvlText w:val="-"/>
      <w:lvlJc w:val="left"/>
      <w:pPr>
        <w:tabs>
          <w:tab w:val="num" w:pos="720"/>
        </w:tabs>
        <w:ind w:left="720" w:hanging="360"/>
      </w:pPr>
      <w:rPr>
        <w:rFonts w:ascii="Verdana" w:eastAsia="Times New Roman" w:hAnsi="Verdana" w:cs="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1D065E4"/>
    <w:multiLevelType w:val="hybridMultilevel"/>
    <w:tmpl w:val="BCC212BA"/>
    <w:lvl w:ilvl="0" w:tplc="2A1A7D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EC27E96"/>
    <w:multiLevelType w:val="hybridMultilevel"/>
    <w:tmpl w:val="3CFAD1AE"/>
    <w:lvl w:ilvl="0" w:tplc="4A1447FC">
      <w:start w:val="1"/>
      <w:numFmt w:val="lowerLetter"/>
      <w:lvlText w:val="(%1)"/>
      <w:lvlJc w:val="left"/>
      <w:pPr>
        <w:ind w:left="1065" w:hanging="705"/>
      </w:pPr>
      <w:rPr>
        <w:rFonts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F243D71"/>
    <w:multiLevelType w:val="hybridMultilevel"/>
    <w:tmpl w:val="75302CEE"/>
    <w:lvl w:ilvl="0" w:tplc="34C6135A">
      <w:start w:val="1"/>
      <w:numFmt w:val="lowerRoman"/>
      <w:lvlText w:val="(%1)"/>
      <w:lvlJc w:val="left"/>
      <w:pPr>
        <w:ind w:left="1080" w:hanging="720"/>
      </w:pPr>
      <w:rPr>
        <w:rFonts w:hint="default"/>
      </w:rPr>
    </w:lvl>
    <w:lvl w:ilvl="1" w:tplc="05F4B03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8F72028"/>
    <w:multiLevelType w:val="hybridMultilevel"/>
    <w:tmpl w:val="A78426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E7B3DCA"/>
    <w:multiLevelType w:val="hybridMultilevel"/>
    <w:tmpl w:val="55EA49F0"/>
    <w:lvl w:ilvl="0" w:tplc="74BA970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2452424"/>
    <w:multiLevelType w:val="hybridMultilevel"/>
    <w:tmpl w:val="89AE52F2"/>
    <w:lvl w:ilvl="0" w:tplc="3CF4B22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726110"/>
    <w:multiLevelType w:val="hybridMultilevel"/>
    <w:tmpl w:val="FEE64C9A"/>
    <w:lvl w:ilvl="0" w:tplc="F1B0A6C2">
      <w:start w:val="1"/>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C96D11"/>
    <w:multiLevelType w:val="hybridMultilevel"/>
    <w:tmpl w:val="142EAA5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abstractNumId w:val="8"/>
  </w:num>
  <w:num w:numId="2">
    <w:abstractNumId w:val="9"/>
  </w:num>
  <w:num w:numId="3">
    <w:abstractNumId w:val="10"/>
  </w:num>
  <w:num w:numId="4">
    <w:abstractNumId w:val="7"/>
  </w:num>
  <w:num w:numId="5">
    <w:abstractNumId w:val="14"/>
  </w:num>
  <w:num w:numId="6">
    <w:abstractNumId w:val="5"/>
  </w:num>
  <w:num w:numId="7">
    <w:abstractNumId w:val="1"/>
  </w:num>
  <w:num w:numId="8">
    <w:abstractNumId w:val="15"/>
  </w:num>
  <w:num w:numId="9">
    <w:abstractNumId w:val="3"/>
  </w:num>
  <w:num w:numId="10">
    <w:abstractNumId w:val="11"/>
  </w:num>
  <w:num w:numId="11">
    <w:abstractNumId w:val="12"/>
  </w:num>
  <w:num w:numId="12">
    <w:abstractNumId w:val="2"/>
  </w:num>
  <w:num w:numId="13">
    <w:abstractNumId w:val="4"/>
  </w:num>
  <w:num w:numId="14">
    <w:abstractNumId w:val="6"/>
  </w:num>
  <w:num w:numId="15">
    <w:abstractNumId w:val="13"/>
  </w:num>
  <w:num w:numId="16">
    <w:abstractNumId w:val="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rella Marzia">
    <w15:presenceInfo w15:providerId="AD" w15:userId="S-1-5-21-311998653-1211727729-3726546787-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99"/>
    <w:rsid w:val="000006B6"/>
    <w:rsid w:val="00000CC0"/>
    <w:rsid w:val="00000ECD"/>
    <w:rsid w:val="00001AA7"/>
    <w:rsid w:val="00002173"/>
    <w:rsid w:val="00003793"/>
    <w:rsid w:val="000038E2"/>
    <w:rsid w:val="00004306"/>
    <w:rsid w:val="000043B1"/>
    <w:rsid w:val="00005514"/>
    <w:rsid w:val="00005E71"/>
    <w:rsid w:val="00006415"/>
    <w:rsid w:val="000068AF"/>
    <w:rsid w:val="00007A04"/>
    <w:rsid w:val="00010C65"/>
    <w:rsid w:val="00012535"/>
    <w:rsid w:val="0001281D"/>
    <w:rsid w:val="00013470"/>
    <w:rsid w:val="00013D44"/>
    <w:rsid w:val="0001409A"/>
    <w:rsid w:val="00014A9E"/>
    <w:rsid w:val="000153DA"/>
    <w:rsid w:val="00015DC6"/>
    <w:rsid w:val="00015F17"/>
    <w:rsid w:val="0001670F"/>
    <w:rsid w:val="0001699D"/>
    <w:rsid w:val="00017995"/>
    <w:rsid w:val="000179E2"/>
    <w:rsid w:val="000202C7"/>
    <w:rsid w:val="0002111E"/>
    <w:rsid w:val="00021165"/>
    <w:rsid w:val="0002195E"/>
    <w:rsid w:val="00021D8E"/>
    <w:rsid w:val="00021EF0"/>
    <w:rsid w:val="000225F6"/>
    <w:rsid w:val="000228B5"/>
    <w:rsid w:val="0002303D"/>
    <w:rsid w:val="000233D2"/>
    <w:rsid w:val="000234F1"/>
    <w:rsid w:val="000249B1"/>
    <w:rsid w:val="00024F48"/>
    <w:rsid w:val="0002527B"/>
    <w:rsid w:val="000265C9"/>
    <w:rsid w:val="000272C7"/>
    <w:rsid w:val="00027F05"/>
    <w:rsid w:val="00030AA3"/>
    <w:rsid w:val="00030B4F"/>
    <w:rsid w:val="0003128E"/>
    <w:rsid w:val="00031904"/>
    <w:rsid w:val="00032362"/>
    <w:rsid w:val="000334E4"/>
    <w:rsid w:val="00034414"/>
    <w:rsid w:val="00034A80"/>
    <w:rsid w:val="00035460"/>
    <w:rsid w:val="00035B7A"/>
    <w:rsid w:val="00035B9E"/>
    <w:rsid w:val="000370C8"/>
    <w:rsid w:val="000374D3"/>
    <w:rsid w:val="00037D2B"/>
    <w:rsid w:val="000400FC"/>
    <w:rsid w:val="000402BC"/>
    <w:rsid w:val="00040B50"/>
    <w:rsid w:val="0004188E"/>
    <w:rsid w:val="00042304"/>
    <w:rsid w:val="0004245E"/>
    <w:rsid w:val="0004269C"/>
    <w:rsid w:val="000430A6"/>
    <w:rsid w:val="000433C7"/>
    <w:rsid w:val="000435AF"/>
    <w:rsid w:val="000436CE"/>
    <w:rsid w:val="00044F15"/>
    <w:rsid w:val="0004631E"/>
    <w:rsid w:val="00046E10"/>
    <w:rsid w:val="00047085"/>
    <w:rsid w:val="00047872"/>
    <w:rsid w:val="0005016A"/>
    <w:rsid w:val="0005027B"/>
    <w:rsid w:val="00050AC8"/>
    <w:rsid w:val="0005185F"/>
    <w:rsid w:val="00051A4B"/>
    <w:rsid w:val="00053E7D"/>
    <w:rsid w:val="0005418C"/>
    <w:rsid w:val="00055B14"/>
    <w:rsid w:val="00055BE4"/>
    <w:rsid w:val="0005697F"/>
    <w:rsid w:val="00056A15"/>
    <w:rsid w:val="000601BF"/>
    <w:rsid w:val="00061185"/>
    <w:rsid w:val="000612D8"/>
    <w:rsid w:val="00061D77"/>
    <w:rsid w:val="00061F8F"/>
    <w:rsid w:val="0006231C"/>
    <w:rsid w:val="000630DD"/>
    <w:rsid w:val="0006357D"/>
    <w:rsid w:val="00063EEA"/>
    <w:rsid w:val="00064785"/>
    <w:rsid w:val="00064B15"/>
    <w:rsid w:val="00066D7B"/>
    <w:rsid w:val="00066F6F"/>
    <w:rsid w:val="000700DA"/>
    <w:rsid w:val="0007024A"/>
    <w:rsid w:val="00070A77"/>
    <w:rsid w:val="00071864"/>
    <w:rsid w:val="00072187"/>
    <w:rsid w:val="0007277C"/>
    <w:rsid w:val="00073DCD"/>
    <w:rsid w:val="00074010"/>
    <w:rsid w:val="0007425C"/>
    <w:rsid w:val="000750F1"/>
    <w:rsid w:val="00075454"/>
    <w:rsid w:val="00075BCB"/>
    <w:rsid w:val="00075BCE"/>
    <w:rsid w:val="00075DC1"/>
    <w:rsid w:val="0007635B"/>
    <w:rsid w:val="0007640F"/>
    <w:rsid w:val="00076D67"/>
    <w:rsid w:val="000775C6"/>
    <w:rsid w:val="00077627"/>
    <w:rsid w:val="00080E3E"/>
    <w:rsid w:val="000816F4"/>
    <w:rsid w:val="00081726"/>
    <w:rsid w:val="00081E60"/>
    <w:rsid w:val="000821DE"/>
    <w:rsid w:val="00083004"/>
    <w:rsid w:val="00083485"/>
    <w:rsid w:val="000847BE"/>
    <w:rsid w:val="00085769"/>
    <w:rsid w:val="00085DE1"/>
    <w:rsid w:val="00086E88"/>
    <w:rsid w:val="0008722E"/>
    <w:rsid w:val="000872C4"/>
    <w:rsid w:val="00087834"/>
    <w:rsid w:val="000903BD"/>
    <w:rsid w:val="00090D36"/>
    <w:rsid w:val="000913E0"/>
    <w:rsid w:val="000914D9"/>
    <w:rsid w:val="000918D1"/>
    <w:rsid w:val="00092609"/>
    <w:rsid w:val="00093164"/>
    <w:rsid w:val="00093250"/>
    <w:rsid w:val="00093A00"/>
    <w:rsid w:val="000948D0"/>
    <w:rsid w:val="000959A6"/>
    <w:rsid w:val="000963DC"/>
    <w:rsid w:val="00097463"/>
    <w:rsid w:val="0009767F"/>
    <w:rsid w:val="000976AA"/>
    <w:rsid w:val="00097DC1"/>
    <w:rsid w:val="000A0206"/>
    <w:rsid w:val="000A2624"/>
    <w:rsid w:val="000A4595"/>
    <w:rsid w:val="000A46FB"/>
    <w:rsid w:val="000A4C6C"/>
    <w:rsid w:val="000A530C"/>
    <w:rsid w:val="000A5F12"/>
    <w:rsid w:val="000A602E"/>
    <w:rsid w:val="000A696F"/>
    <w:rsid w:val="000A77ED"/>
    <w:rsid w:val="000A7A72"/>
    <w:rsid w:val="000B03DD"/>
    <w:rsid w:val="000B09B4"/>
    <w:rsid w:val="000B107B"/>
    <w:rsid w:val="000B15C2"/>
    <w:rsid w:val="000B365E"/>
    <w:rsid w:val="000B381B"/>
    <w:rsid w:val="000B3CB6"/>
    <w:rsid w:val="000B3E3E"/>
    <w:rsid w:val="000B411C"/>
    <w:rsid w:val="000B471E"/>
    <w:rsid w:val="000B55D8"/>
    <w:rsid w:val="000B5B2E"/>
    <w:rsid w:val="000B7297"/>
    <w:rsid w:val="000B784D"/>
    <w:rsid w:val="000C059B"/>
    <w:rsid w:val="000C1FA3"/>
    <w:rsid w:val="000C2997"/>
    <w:rsid w:val="000C2A42"/>
    <w:rsid w:val="000C34C5"/>
    <w:rsid w:val="000C3BDF"/>
    <w:rsid w:val="000C4EBB"/>
    <w:rsid w:val="000C53B2"/>
    <w:rsid w:val="000C55C6"/>
    <w:rsid w:val="000C6873"/>
    <w:rsid w:val="000C74F0"/>
    <w:rsid w:val="000D21BD"/>
    <w:rsid w:val="000D3DF7"/>
    <w:rsid w:val="000D43CF"/>
    <w:rsid w:val="000D6988"/>
    <w:rsid w:val="000D7052"/>
    <w:rsid w:val="000D749C"/>
    <w:rsid w:val="000D7A32"/>
    <w:rsid w:val="000D7B1D"/>
    <w:rsid w:val="000E030B"/>
    <w:rsid w:val="000E06CF"/>
    <w:rsid w:val="000E0DF0"/>
    <w:rsid w:val="000E0EF4"/>
    <w:rsid w:val="000E2081"/>
    <w:rsid w:val="000E2150"/>
    <w:rsid w:val="000E2195"/>
    <w:rsid w:val="000E2EDA"/>
    <w:rsid w:val="000E5B65"/>
    <w:rsid w:val="000E64E2"/>
    <w:rsid w:val="000E7140"/>
    <w:rsid w:val="000E74FD"/>
    <w:rsid w:val="000E7A29"/>
    <w:rsid w:val="000E7D1A"/>
    <w:rsid w:val="000E7DF0"/>
    <w:rsid w:val="000F00C7"/>
    <w:rsid w:val="000F1813"/>
    <w:rsid w:val="000F19B3"/>
    <w:rsid w:val="000F1B82"/>
    <w:rsid w:val="000F3B18"/>
    <w:rsid w:val="000F4DC7"/>
    <w:rsid w:val="000F5421"/>
    <w:rsid w:val="000F57A9"/>
    <w:rsid w:val="000F62EB"/>
    <w:rsid w:val="000F6F39"/>
    <w:rsid w:val="000F7107"/>
    <w:rsid w:val="000F7F69"/>
    <w:rsid w:val="00100299"/>
    <w:rsid w:val="00100303"/>
    <w:rsid w:val="001034C3"/>
    <w:rsid w:val="00103643"/>
    <w:rsid w:val="001036B0"/>
    <w:rsid w:val="00104139"/>
    <w:rsid w:val="0010518C"/>
    <w:rsid w:val="00105A6D"/>
    <w:rsid w:val="00105B0E"/>
    <w:rsid w:val="00106278"/>
    <w:rsid w:val="001062A0"/>
    <w:rsid w:val="00106619"/>
    <w:rsid w:val="00106963"/>
    <w:rsid w:val="00106BF1"/>
    <w:rsid w:val="00106C33"/>
    <w:rsid w:val="00106F33"/>
    <w:rsid w:val="00107511"/>
    <w:rsid w:val="00107670"/>
    <w:rsid w:val="001079E8"/>
    <w:rsid w:val="0011002C"/>
    <w:rsid w:val="0011047C"/>
    <w:rsid w:val="001104BD"/>
    <w:rsid w:val="00110D4D"/>
    <w:rsid w:val="00111DE9"/>
    <w:rsid w:val="001136B9"/>
    <w:rsid w:val="0011448F"/>
    <w:rsid w:val="00114A86"/>
    <w:rsid w:val="00114DAF"/>
    <w:rsid w:val="00115130"/>
    <w:rsid w:val="00115327"/>
    <w:rsid w:val="00115671"/>
    <w:rsid w:val="00115680"/>
    <w:rsid w:val="0011597E"/>
    <w:rsid w:val="00120B54"/>
    <w:rsid w:val="001220E7"/>
    <w:rsid w:val="00123C71"/>
    <w:rsid w:val="00123D2A"/>
    <w:rsid w:val="00124724"/>
    <w:rsid w:val="00124DFB"/>
    <w:rsid w:val="00126EA1"/>
    <w:rsid w:val="00126FF3"/>
    <w:rsid w:val="0013000A"/>
    <w:rsid w:val="001304D9"/>
    <w:rsid w:val="00130DFA"/>
    <w:rsid w:val="00130ECD"/>
    <w:rsid w:val="00131CBB"/>
    <w:rsid w:val="001326A4"/>
    <w:rsid w:val="00132DD3"/>
    <w:rsid w:val="00133802"/>
    <w:rsid w:val="00133C2B"/>
    <w:rsid w:val="00135454"/>
    <w:rsid w:val="00135B55"/>
    <w:rsid w:val="001365D0"/>
    <w:rsid w:val="001401CA"/>
    <w:rsid w:val="00140DC0"/>
    <w:rsid w:val="001410B5"/>
    <w:rsid w:val="00141C3A"/>
    <w:rsid w:val="00142CB4"/>
    <w:rsid w:val="001447A1"/>
    <w:rsid w:val="00145008"/>
    <w:rsid w:val="0014500E"/>
    <w:rsid w:val="00145D87"/>
    <w:rsid w:val="0014631E"/>
    <w:rsid w:val="0014639D"/>
    <w:rsid w:val="001475A0"/>
    <w:rsid w:val="00147A57"/>
    <w:rsid w:val="00147D74"/>
    <w:rsid w:val="00150801"/>
    <w:rsid w:val="00150AED"/>
    <w:rsid w:val="00151F95"/>
    <w:rsid w:val="00152F4C"/>
    <w:rsid w:val="001531B5"/>
    <w:rsid w:val="00154236"/>
    <w:rsid w:val="001548BB"/>
    <w:rsid w:val="001553F4"/>
    <w:rsid w:val="00155B8F"/>
    <w:rsid w:val="00155C29"/>
    <w:rsid w:val="00156177"/>
    <w:rsid w:val="00156FD6"/>
    <w:rsid w:val="00157E87"/>
    <w:rsid w:val="00157F91"/>
    <w:rsid w:val="00160BEA"/>
    <w:rsid w:val="00160F0A"/>
    <w:rsid w:val="00162867"/>
    <w:rsid w:val="00162E33"/>
    <w:rsid w:val="001632D8"/>
    <w:rsid w:val="00163579"/>
    <w:rsid w:val="0016394D"/>
    <w:rsid w:val="00164438"/>
    <w:rsid w:val="00165163"/>
    <w:rsid w:val="001652E9"/>
    <w:rsid w:val="00165FC2"/>
    <w:rsid w:val="00166389"/>
    <w:rsid w:val="00166D4E"/>
    <w:rsid w:val="00167822"/>
    <w:rsid w:val="00167FAE"/>
    <w:rsid w:val="00170BEF"/>
    <w:rsid w:val="001712CE"/>
    <w:rsid w:val="001713AC"/>
    <w:rsid w:val="001717E7"/>
    <w:rsid w:val="00172648"/>
    <w:rsid w:val="00172C42"/>
    <w:rsid w:val="001739D4"/>
    <w:rsid w:val="00174337"/>
    <w:rsid w:val="00174A37"/>
    <w:rsid w:val="00175F03"/>
    <w:rsid w:val="00180A1C"/>
    <w:rsid w:val="00180A5D"/>
    <w:rsid w:val="00180FFA"/>
    <w:rsid w:val="00181530"/>
    <w:rsid w:val="00181D1F"/>
    <w:rsid w:val="00183657"/>
    <w:rsid w:val="0018367E"/>
    <w:rsid w:val="0018484E"/>
    <w:rsid w:val="00184A99"/>
    <w:rsid w:val="00186388"/>
    <w:rsid w:val="00186802"/>
    <w:rsid w:val="00186983"/>
    <w:rsid w:val="00187FF3"/>
    <w:rsid w:val="00190D46"/>
    <w:rsid w:val="00191D23"/>
    <w:rsid w:val="00192047"/>
    <w:rsid w:val="001924FE"/>
    <w:rsid w:val="00192506"/>
    <w:rsid w:val="001925C3"/>
    <w:rsid w:val="00195C11"/>
    <w:rsid w:val="00195EB3"/>
    <w:rsid w:val="00196A81"/>
    <w:rsid w:val="00197156"/>
    <w:rsid w:val="00197282"/>
    <w:rsid w:val="00197500"/>
    <w:rsid w:val="00197CC0"/>
    <w:rsid w:val="001A11FD"/>
    <w:rsid w:val="001A1362"/>
    <w:rsid w:val="001A20B3"/>
    <w:rsid w:val="001A2565"/>
    <w:rsid w:val="001A281C"/>
    <w:rsid w:val="001A29B1"/>
    <w:rsid w:val="001A320C"/>
    <w:rsid w:val="001A3659"/>
    <w:rsid w:val="001A3ED9"/>
    <w:rsid w:val="001A568E"/>
    <w:rsid w:val="001A5783"/>
    <w:rsid w:val="001A5865"/>
    <w:rsid w:val="001A5C51"/>
    <w:rsid w:val="001A65B8"/>
    <w:rsid w:val="001A6AE6"/>
    <w:rsid w:val="001A6B8B"/>
    <w:rsid w:val="001A74C4"/>
    <w:rsid w:val="001B07AD"/>
    <w:rsid w:val="001B090C"/>
    <w:rsid w:val="001B163A"/>
    <w:rsid w:val="001B1B16"/>
    <w:rsid w:val="001B28CA"/>
    <w:rsid w:val="001B2C61"/>
    <w:rsid w:val="001B45DE"/>
    <w:rsid w:val="001B61F1"/>
    <w:rsid w:val="001B65E6"/>
    <w:rsid w:val="001B7693"/>
    <w:rsid w:val="001C0B56"/>
    <w:rsid w:val="001C0FF1"/>
    <w:rsid w:val="001C1363"/>
    <w:rsid w:val="001C154A"/>
    <w:rsid w:val="001C2B75"/>
    <w:rsid w:val="001C2C2F"/>
    <w:rsid w:val="001C2D65"/>
    <w:rsid w:val="001C33B3"/>
    <w:rsid w:val="001C3829"/>
    <w:rsid w:val="001C3BB9"/>
    <w:rsid w:val="001C45CE"/>
    <w:rsid w:val="001C517B"/>
    <w:rsid w:val="001C51B1"/>
    <w:rsid w:val="001C5870"/>
    <w:rsid w:val="001C5C0D"/>
    <w:rsid w:val="001C6212"/>
    <w:rsid w:val="001C62EA"/>
    <w:rsid w:val="001D062C"/>
    <w:rsid w:val="001D0EF3"/>
    <w:rsid w:val="001D1C2E"/>
    <w:rsid w:val="001D1DE7"/>
    <w:rsid w:val="001D51EE"/>
    <w:rsid w:val="001D54B4"/>
    <w:rsid w:val="001E0EED"/>
    <w:rsid w:val="001E1D2E"/>
    <w:rsid w:val="001E2711"/>
    <w:rsid w:val="001E28D7"/>
    <w:rsid w:val="001E313A"/>
    <w:rsid w:val="001E3593"/>
    <w:rsid w:val="001E38CD"/>
    <w:rsid w:val="001E399C"/>
    <w:rsid w:val="001E41CB"/>
    <w:rsid w:val="001E4D3B"/>
    <w:rsid w:val="001E563E"/>
    <w:rsid w:val="001E5DE7"/>
    <w:rsid w:val="001E5FAB"/>
    <w:rsid w:val="001E6254"/>
    <w:rsid w:val="001E62AE"/>
    <w:rsid w:val="001F0DA3"/>
    <w:rsid w:val="001F27E6"/>
    <w:rsid w:val="001F2ADA"/>
    <w:rsid w:val="001F2E6C"/>
    <w:rsid w:val="001F362B"/>
    <w:rsid w:val="001F3DAB"/>
    <w:rsid w:val="001F4E87"/>
    <w:rsid w:val="001F4EC5"/>
    <w:rsid w:val="001F4EF4"/>
    <w:rsid w:val="001F51D1"/>
    <w:rsid w:val="001F6663"/>
    <w:rsid w:val="001F7F01"/>
    <w:rsid w:val="001F7F91"/>
    <w:rsid w:val="0020089F"/>
    <w:rsid w:val="00201B7C"/>
    <w:rsid w:val="00201CF5"/>
    <w:rsid w:val="00202D1B"/>
    <w:rsid w:val="00202FA0"/>
    <w:rsid w:val="0020355D"/>
    <w:rsid w:val="00203574"/>
    <w:rsid w:val="002039D2"/>
    <w:rsid w:val="0020460A"/>
    <w:rsid w:val="002049F4"/>
    <w:rsid w:val="0020569E"/>
    <w:rsid w:val="00205770"/>
    <w:rsid w:val="0020597E"/>
    <w:rsid w:val="002061B2"/>
    <w:rsid w:val="002068F4"/>
    <w:rsid w:val="00206EC9"/>
    <w:rsid w:val="002109F4"/>
    <w:rsid w:val="00210DE6"/>
    <w:rsid w:val="00210EEE"/>
    <w:rsid w:val="00211432"/>
    <w:rsid w:val="0021174E"/>
    <w:rsid w:val="00211A2B"/>
    <w:rsid w:val="00211FBF"/>
    <w:rsid w:val="00213FCA"/>
    <w:rsid w:val="00214430"/>
    <w:rsid w:val="00214680"/>
    <w:rsid w:val="00214933"/>
    <w:rsid w:val="00215C82"/>
    <w:rsid w:val="002161D6"/>
    <w:rsid w:val="00220256"/>
    <w:rsid w:val="00220A4B"/>
    <w:rsid w:val="0022133E"/>
    <w:rsid w:val="00222E88"/>
    <w:rsid w:val="002238EA"/>
    <w:rsid w:val="00224865"/>
    <w:rsid w:val="00224F9B"/>
    <w:rsid w:val="00224FBA"/>
    <w:rsid w:val="0022544A"/>
    <w:rsid w:val="00225534"/>
    <w:rsid w:val="00226060"/>
    <w:rsid w:val="00226106"/>
    <w:rsid w:val="00226C74"/>
    <w:rsid w:val="00226E25"/>
    <w:rsid w:val="00226F0C"/>
    <w:rsid w:val="00230130"/>
    <w:rsid w:val="00230133"/>
    <w:rsid w:val="0023087A"/>
    <w:rsid w:val="0023129D"/>
    <w:rsid w:val="002323F8"/>
    <w:rsid w:val="0023245F"/>
    <w:rsid w:val="00233AA4"/>
    <w:rsid w:val="00234273"/>
    <w:rsid w:val="00236913"/>
    <w:rsid w:val="002373A1"/>
    <w:rsid w:val="002378E1"/>
    <w:rsid w:val="00237B9D"/>
    <w:rsid w:val="00237EB9"/>
    <w:rsid w:val="002403E5"/>
    <w:rsid w:val="00240D74"/>
    <w:rsid w:val="00242561"/>
    <w:rsid w:val="002426B4"/>
    <w:rsid w:val="00243B8C"/>
    <w:rsid w:val="0024423A"/>
    <w:rsid w:val="00244709"/>
    <w:rsid w:val="00245DA2"/>
    <w:rsid w:val="00250F90"/>
    <w:rsid w:val="00252864"/>
    <w:rsid w:val="00253013"/>
    <w:rsid w:val="00253C86"/>
    <w:rsid w:val="0025459B"/>
    <w:rsid w:val="00256246"/>
    <w:rsid w:val="002573A2"/>
    <w:rsid w:val="00257B3D"/>
    <w:rsid w:val="00260454"/>
    <w:rsid w:val="00260694"/>
    <w:rsid w:val="00262564"/>
    <w:rsid w:val="002629BD"/>
    <w:rsid w:val="002629F3"/>
    <w:rsid w:val="00262A7C"/>
    <w:rsid w:val="00262B03"/>
    <w:rsid w:val="00263972"/>
    <w:rsid w:val="00263C3B"/>
    <w:rsid w:val="0026562D"/>
    <w:rsid w:val="002667E6"/>
    <w:rsid w:val="00266BC0"/>
    <w:rsid w:val="00267464"/>
    <w:rsid w:val="002709AC"/>
    <w:rsid w:val="00270BB2"/>
    <w:rsid w:val="00271427"/>
    <w:rsid w:val="00272568"/>
    <w:rsid w:val="00272E9A"/>
    <w:rsid w:val="00273899"/>
    <w:rsid w:val="00274010"/>
    <w:rsid w:val="00274268"/>
    <w:rsid w:val="002751CD"/>
    <w:rsid w:val="002766E8"/>
    <w:rsid w:val="00277CA4"/>
    <w:rsid w:val="00280629"/>
    <w:rsid w:val="00281AFC"/>
    <w:rsid w:val="0028285C"/>
    <w:rsid w:val="00283386"/>
    <w:rsid w:val="002835CF"/>
    <w:rsid w:val="00283983"/>
    <w:rsid w:val="00284633"/>
    <w:rsid w:val="00284AE5"/>
    <w:rsid w:val="00284C74"/>
    <w:rsid w:val="0028502F"/>
    <w:rsid w:val="00285530"/>
    <w:rsid w:val="002867DB"/>
    <w:rsid w:val="00286CF3"/>
    <w:rsid w:val="00290B80"/>
    <w:rsid w:val="0029202A"/>
    <w:rsid w:val="002930DE"/>
    <w:rsid w:val="00295275"/>
    <w:rsid w:val="002956EA"/>
    <w:rsid w:val="00295BC9"/>
    <w:rsid w:val="002A0725"/>
    <w:rsid w:val="002A1B3B"/>
    <w:rsid w:val="002A2496"/>
    <w:rsid w:val="002A3C92"/>
    <w:rsid w:val="002A64DC"/>
    <w:rsid w:val="002A6EC2"/>
    <w:rsid w:val="002A73D9"/>
    <w:rsid w:val="002B064D"/>
    <w:rsid w:val="002B09BC"/>
    <w:rsid w:val="002B140E"/>
    <w:rsid w:val="002B1605"/>
    <w:rsid w:val="002B16AD"/>
    <w:rsid w:val="002B1E14"/>
    <w:rsid w:val="002B223C"/>
    <w:rsid w:val="002B371F"/>
    <w:rsid w:val="002B4186"/>
    <w:rsid w:val="002B4A89"/>
    <w:rsid w:val="002B5E35"/>
    <w:rsid w:val="002B63BD"/>
    <w:rsid w:val="002B69B3"/>
    <w:rsid w:val="002B70F3"/>
    <w:rsid w:val="002B7292"/>
    <w:rsid w:val="002C2CEA"/>
    <w:rsid w:val="002C370C"/>
    <w:rsid w:val="002C5B85"/>
    <w:rsid w:val="002C5CE8"/>
    <w:rsid w:val="002C6975"/>
    <w:rsid w:val="002C7196"/>
    <w:rsid w:val="002C776C"/>
    <w:rsid w:val="002C7863"/>
    <w:rsid w:val="002C7F05"/>
    <w:rsid w:val="002C7FA2"/>
    <w:rsid w:val="002D22B7"/>
    <w:rsid w:val="002D28FA"/>
    <w:rsid w:val="002D2907"/>
    <w:rsid w:val="002D2AB2"/>
    <w:rsid w:val="002D337A"/>
    <w:rsid w:val="002D3624"/>
    <w:rsid w:val="002D38C4"/>
    <w:rsid w:val="002D3C63"/>
    <w:rsid w:val="002D3EAD"/>
    <w:rsid w:val="002D5A65"/>
    <w:rsid w:val="002D5C0F"/>
    <w:rsid w:val="002D631E"/>
    <w:rsid w:val="002D635E"/>
    <w:rsid w:val="002D65B1"/>
    <w:rsid w:val="002D6A29"/>
    <w:rsid w:val="002E10DD"/>
    <w:rsid w:val="002E1A31"/>
    <w:rsid w:val="002E2459"/>
    <w:rsid w:val="002E25E7"/>
    <w:rsid w:val="002E2AE7"/>
    <w:rsid w:val="002E3297"/>
    <w:rsid w:val="002E36B4"/>
    <w:rsid w:val="002E394B"/>
    <w:rsid w:val="002E67F2"/>
    <w:rsid w:val="002E6CBE"/>
    <w:rsid w:val="002E75CB"/>
    <w:rsid w:val="002F18E1"/>
    <w:rsid w:val="002F2243"/>
    <w:rsid w:val="002F273D"/>
    <w:rsid w:val="002F29E7"/>
    <w:rsid w:val="002F345F"/>
    <w:rsid w:val="002F37AF"/>
    <w:rsid w:val="002F3D09"/>
    <w:rsid w:val="002F40A1"/>
    <w:rsid w:val="002F634D"/>
    <w:rsid w:val="002F64E5"/>
    <w:rsid w:val="002F671A"/>
    <w:rsid w:val="002F6BB4"/>
    <w:rsid w:val="00300E47"/>
    <w:rsid w:val="00300F71"/>
    <w:rsid w:val="00301DB5"/>
    <w:rsid w:val="003021C4"/>
    <w:rsid w:val="003030E7"/>
    <w:rsid w:val="003046D7"/>
    <w:rsid w:val="00305061"/>
    <w:rsid w:val="003055F7"/>
    <w:rsid w:val="00305C32"/>
    <w:rsid w:val="00306246"/>
    <w:rsid w:val="003067F4"/>
    <w:rsid w:val="00306B2E"/>
    <w:rsid w:val="003078E7"/>
    <w:rsid w:val="00307902"/>
    <w:rsid w:val="00307D66"/>
    <w:rsid w:val="00307FC4"/>
    <w:rsid w:val="00312447"/>
    <w:rsid w:val="00313167"/>
    <w:rsid w:val="0031330E"/>
    <w:rsid w:val="00313C18"/>
    <w:rsid w:val="00314292"/>
    <w:rsid w:val="003143EB"/>
    <w:rsid w:val="00314E25"/>
    <w:rsid w:val="00315626"/>
    <w:rsid w:val="0031703F"/>
    <w:rsid w:val="003217FE"/>
    <w:rsid w:val="00321CEC"/>
    <w:rsid w:val="003227AE"/>
    <w:rsid w:val="00323DD6"/>
    <w:rsid w:val="003244DB"/>
    <w:rsid w:val="003247EA"/>
    <w:rsid w:val="003253D4"/>
    <w:rsid w:val="0032595B"/>
    <w:rsid w:val="00326435"/>
    <w:rsid w:val="0032663D"/>
    <w:rsid w:val="003266DE"/>
    <w:rsid w:val="0032686C"/>
    <w:rsid w:val="00326A1D"/>
    <w:rsid w:val="003305B2"/>
    <w:rsid w:val="00330A7A"/>
    <w:rsid w:val="00331838"/>
    <w:rsid w:val="00331C74"/>
    <w:rsid w:val="00332206"/>
    <w:rsid w:val="003338C4"/>
    <w:rsid w:val="003359A8"/>
    <w:rsid w:val="00335B38"/>
    <w:rsid w:val="00335F8E"/>
    <w:rsid w:val="0033756E"/>
    <w:rsid w:val="00340AAE"/>
    <w:rsid w:val="0034116B"/>
    <w:rsid w:val="00342151"/>
    <w:rsid w:val="003431EB"/>
    <w:rsid w:val="003432A8"/>
    <w:rsid w:val="00343D56"/>
    <w:rsid w:val="00344AE8"/>
    <w:rsid w:val="003457CD"/>
    <w:rsid w:val="00346B9B"/>
    <w:rsid w:val="00346CF1"/>
    <w:rsid w:val="0034726A"/>
    <w:rsid w:val="00350169"/>
    <w:rsid w:val="00350278"/>
    <w:rsid w:val="00350724"/>
    <w:rsid w:val="00350D38"/>
    <w:rsid w:val="00350FB1"/>
    <w:rsid w:val="00351620"/>
    <w:rsid w:val="0035188E"/>
    <w:rsid w:val="00351EB3"/>
    <w:rsid w:val="003523B5"/>
    <w:rsid w:val="003530F8"/>
    <w:rsid w:val="003545D1"/>
    <w:rsid w:val="00354F74"/>
    <w:rsid w:val="00355908"/>
    <w:rsid w:val="00355F6C"/>
    <w:rsid w:val="00356373"/>
    <w:rsid w:val="00356ACD"/>
    <w:rsid w:val="00356EB7"/>
    <w:rsid w:val="00360535"/>
    <w:rsid w:val="0036190B"/>
    <w:rsid w:val="00361E23"/>
    <w:rsid w:val="00361F5F"/>
    <w:rsid w:val="00362A72"/>
    <w:rsid w:val="00362A81"/>
    <w:rsid w:val="00362DF6"/>
    <w:rsid w:val="00364235"/>
    <w:rsid w:val="0036447F"/>
    <w:rsid w:val="00364B40"/>
    <w:rsid w:val="00364C88"/>
    <w:rsid w:val="0036520F"/>
    <w:rsid w:val="003655E4"/>
    <w:rsid w:val="00365744"/>
    <w:rsid w:val="00365B07"/>
    <w:rsid w:val="0036630A"/>
    <w:rsid w:val="003702F3"/>
    <w:rsid w:val="0037074C"/>
    <w:rsid w:val="00370DA7"/>
    <w:rsid w:val="0037186D"/>
    <w:rsid w:val="00371F48"/>
    <w:rsid w:val="00371F7D"/>
    <w:rsid w:val="00372AF3"/>
    <w:rsid w:val="00372B59"/>
    <w:rsid w:val="0037370F"/>
    <w:rsid w:val="00373D26"/>
    <w:rsid w:val="00374D1D"/>
    <w:rsid w:val="00375E74"/>
    <w:rsid w:val="00376A43"/>
    <w:rsid w:val="00376A94"/>
    <w:rsid w:val="00377FA6"/>
    <w:rsid w:val="003801C6"/>
    <w:rsid w:val="003802BF"/>
    <w:rsid w:val="00380482"/>
    <w:rsid w:val="0038145D"/>
    <w:rsid w:val="003819C7"/>
    <w:rsid w:val="003820D3"/>
    <w:rsid w:val="0038278F"/>
    <w:rsid w:val="00382E06"/>
    <w:rsid w:val="00382FD0"/>
    <w:rsid w:val="00383567"/>
    <w:rsid w:val="003839E9"/>
    <w:rsid w:val="00383D17"/>
    <w:rsid w:val="003850B8"/>
    <w:rsid w:val="003851E2"/>
    <w:rsid w:val="00385500"/>
    <w:rsid w:val="00386388"/>
    <w:rsid w:val="00386841"/>
    <w:rsid w:val="003875D5"/>
    <w:rsid w:val="00387D2D"/>
    <w:rsid w:val="00390EEB"/>
    <w:rsid w:val="00391A37"/>
    <w:rsid w:val="00392395"/>
    <w:rsid w:val="0039359E"/>
    <w:rsid w:val="00393A4E"/>
    <w:rsid w:val="00394907"/>
    <w:rsid w:val="0039651F"/>
    <w:rsid w:val="00396C9B"/>
    <w:rsid w:val="00397B94"/>
    <w:rsid w:val="00397B9B"/>
    <w:rsid w:val="003A019D"/>
    <w:rsid w:val="003A1038"/>
    <w:rsid w:val="003A1869"/>
    <w:rsid w:val="003A1D6E"/>
    <w:rsid w:val="003A2F64"/>
    <w:rsid w:val="003A3738"/>
    <w:rsid w:val="003A39FE"/>
    <w:rsid w:val="003A3B04"/>
    <w:rsid w:val="003A3CBF"/>
    <w:rsid w:val="003A5223"/>
    <w:rsid w:val="003A58DF"/>
    <w:rsid w:val="003A727C"/>
    <w:rsid w:val="003A76EA"/>
    <w:rsid w:val="003B0767"/>
    <w:rsid w:val="003B0AD5"/>
    <w:rsid w:val="003B0B87"/>
    <w:rsid w:val="003B13AA"/>
    <w:rsid w:val="003B1CF6"/>
    <w:rsid w:val="003B244B"/>
    <w:rsid w:val="003B399D"/>
    <w:rsid w:val="003B3A54"/>
    <w:rsid w:val="003B4808"/>
    <w:rsid w:val="003B4825"/>
    <w:rsid w:val="003B52BC"/>
    <w:rsid w:val="003B568B"/>
    <w:rsid w:val="003B585C"/>
    <w:rsid w:val="003B5891"/>
    <w:rsid w:val="003B64D5"/>
    <w:rsid w:val="003B66AA"/>
    <w:rsid w:val="003B6DCA"/>
    <w:rsid w:val="003B6EB8"/>
    <w:rsid w:val="003B7035"/>
    <w:rsid w:val="003B7290"/>
    <w:rsid w:val="003C09C6"/>
    <w:rsid w:val="003C0FEF"/>
    <w:rsid w:val="003C1550"/>
    <w:rsid w:val="003C37BB"/>
    <w:rsid w:val="003C39BA"/>
    <w:rsid w:val="003C4838"/>
    <w:rsid w:val="003C5075"/>
    <w:rsid w:val="003C50AD"/>
    <w:rsid w:val="003C5D40"/>
    <w:rsid w:val="003C6667"/>
    <w:rsid w:val="003C6AC9"/>
    <w:rsid w:val="003C75D0"/>
    <w:rsid w:val="003C78AB"/>
    <w:rsid w:val="003C7E3C"/>
    <w:rsid w:val="003C7F69"/>
    <w:rsid w:val="003D07C5"/>
    <w:rsid w:val="003D13A9"/>
    <w:rsid w:val="003D29BC"/>
    <w:rsid w:val="003D39C9"/>
    <w:rsid w:val="003D44F0"/>
    <w:rsid w:val="003D53C2"/>
    <w:rsid w:val="003D5405"/>
    <w:rsid w:val="003D5B81"/>
    <w:rsid w:val="003D5FB7"/>
    <w:rsid w:val="003D6DB5"/>
    <w:rsid w:val="003D70B9"/>
    <w:rsid w:val="003E1F5C"/>
    <w:rsid w:val="003E20AD"/>
    <w:rsid w:val="003E2394"/>
    <w:rsid w:val="003E3C8E"/>
    <w:rsid w:val="003E3FBE"/>
    <w:rsid w:val="003E4A9C"/>
    <w:rsid w:val="003E4EB5"/>
    <w:rsid w:val="003E56B9"/>
    <w:rsid w:val="003E5801"/>
    <w:rsid w:val="003E6AD0"/>
    <w:rsid w:val="003E7004"/>
    <w:rsid w:val="003F0615"/>
    <w:rsid w:val="003F083F"/>
    <w:rsid w:val="003F125B"/>
    <w:rsid w:val="003F1972"/>
    <w:rsid w:val="003F1B26"/>
    <w:rsid w:val="003F213C"/>
    <w:rsid w:val="003F35C1"/>
    <w:rsid w:val="003F3F67"/>
    <w:rsid w:val="003F402E"/>
    <w:rsid w:val="003F4176"/>
    <w:rsid w:val="003F444B"/>
    <w:rsid w:val="003F54BC"/>
    <w:rsid w:val="003F55B9"/>
    <w:rsid w:val="0040066F"/>
    <w:rsid w:val="00400CEA"/>
    <w:rsid w:val="004013CE"/>
    <w:rsid w:val="00401776"/>
    <w:rsid w:val="00403ADD"/>
    <w:rsid w:val="00404058"/>
    <w:rsid w:val="00404D1B"/>
    <w:rsid w:val="00404E30"/>
    <w:rsid w:val="00405D24"/>
    <w:rsid w:val="0040600F"/>
    <w:rsid w:val="00407F16"/>
    <w:rsid w:val="00410105"/>
    <w:rsid w:val="004105BB"/>
    <w:rsid w:val="004109A2"/>
    <w:rsid w:val="00410BAE"/>
    <w:rsid w:val="00411165"/>
    <w:rsid w:val="004117FF"/>
    <w:rsid w:val="004138FB"/>
    <w:rsid w:val="00413B6A"/>
    <w:rsid w:val="00414CF0"/>
    <w:rsid w:val="004154E0"/>
    <w:rsid w:val="004160D5"/>
    <w:rsid w:val="00417550"/>
    <w:rsid w:val="00420D92"/>
    <w:rsid w:val="00421158"/>
    <w:rsid w:val="00421ACB"/>
    <w:rsid w:val="00421BE8"/>
    <w:rsid w:val="0042334E"/>
    <w:rsid w:val="00424142"/>
    <w:rsid w:val="00424367"/>
    <w:rsid w:val="004246C1"/>
    <w:rsid w:val="0042576B"/>
    <w:rsid w:val="0042685B"/>
    <w:rsid w:val="004269D6"/>
    <w:rsid w:val="00430E65"/>
    <w:rsid w:val="00430F17"/>
    <w:rsid w:val="00432424"/>
    <w:rsid w:val="0043310A"/>
    <w:rsid w:val="0043359C"/>
    <w:rsid w:val="00434499"/>
    <w:rsid w:val="00436D30"/>
    <w:rsid w:val="00437271"/>
    <w:rsid w:val="00437360"/>
    <w:rsid w:val="00437759"/>
    <w:rsid w:val="00437C80"/>
    <w:rsid w:val="00440A81"/>
    <w:rsid w:val="00440CD3"/>
    <w:rsid w:val="00441F36"/>
    <w:rsid w:val="004440DF"/>
    <w:rsid w:val="004450EE"/>
    <w:rsid w:val="00445666"/>
    <w:rsid w:val="00445CB6"/>
    <w:rsid w:val="00445F2F"/>
    <w:rsid w:val="00445FDC"/>
    <w:rsid w:val="004516D7"/>
    <w:rsid w:val="0045222D"/>
    <w:rsid w:val="00452580"/>
    <w:rsid w:val="00453249"/>
    <w:rsid w:val="00453D99"/>
    <w:rsid w:val="00453F4E"/>
    <w:rsid w:val="004547AC"/>
    <w:rsid w:val="00454FDE"/>
    <w:rsid w:val="00455C3E"/>
    <w:rsid w:val="0045629A"/>
    <w:rsid w:val="004608F3"/>
    <w:rsid w:val="004610E5"/>
    <w:rsid w:val="00462DB5"/>
    <w:rsid w:val="00463141"/>
    <w:rsid w:val="004640E8"/>
    <w:rsid w:val="0046444D"/>
    <w:rsid w:val="00465464"/>
    <w:rsid w:val="0046568A"/>
    <w:rsid w:val="004671CE"/>
    <w:rsid w:val="00467F30"/>
    <w:rsid w:val="00467F49"/>
    <w:rsid w:val="00470617"/>
    <w:rsid w:val="0047071D"/>
    <w:rsid w:val="00470785"/>
    <w:rsid w:val="00470B21"/>
    <w:rsid w:val="00471EBB"/>
    <w:rsid w:val="00472176"/>
    <w:rsid w:val="004727DE"/>
    <w:rsid w:val="00472FB8"/>
    <w:rsid w:val="0047331C"/>
    <w:rsid w:val="00474921"/>
    <w:rsid w:val="00475944"/>
    <w:rsid w:val="0047681C"/>
    <w:rsid w:val="0047686A"/>
    <w:rsid w:val="00476A64"/>
    <w:rsid w:val="0047710E"/>
    <w:rsid w:val="00477A59"/>
    <w:rsid w:val="00477E87"/>
    <w:rsid w:val="00480110"/>
    <w:rsid w:val="004803AB"/>
    <w:rsid w:val="00480408"/>
    <w:rsid w:val="00480B51"/>
    <w:rsid w:val="00481660"/>
    <w:rsid w:val="00481940"/>
    <w:rsid w:val="0048237F"/>
    <w:rsid w:val="004824EA"/>
    <w:rsid w:val="0048365D"/>
    <w:rsid w:val="00483679"/>
    <w:rsid w:val="0048391C"/>
    <w:rsid w:val="00483A2A"/>
    <w:rsid w:val="00483A6C"/>
    <w:rsid w:val="00483C69"/>
    <w:rsid w:val="0048574B"/>
    <w:rsid w:val="0048667D"/>
    <w:rsid w:val="004867E0"/>
    <w:rsid w:val="00486A3E"/>
    <w:rsid w:val="00486D69"/>
    <w:rsid w:val="004875C7"/>
    <w:rsid w:val="00490213"/>
    <w:rsid w:val="00490329"/>
    <w:rsid w:val="00490A84"/>
    <w:rsid w:val="0049103B"/>
    <w:rsid w:val="0049167A"/>
    <w:rsid w:val="004916CA"/>
    <w:rsid w:val="00491AF6"/>
    <w:rsid w:val="00491D67"/>
    <w:rsid w:val="00492211"/>
    <w:rsid w:val="004924C7"/>
    <w:rsid w:val="004924EC"/>
    <w:rsid w:val="0049304C"/>
    <w:rsid w:val="00493C01"/>
    <w:rsid w:val="00494530"/>
    <w:rsid w:val="00494A3E"/>
    <w:rsid w:val="00495D91"/>
    <w:rsid w:val="00496082"/>
    <w:rsid w:val="00496174"/>
    <w:rsid w:val="00496C7A"/>
    <w:rsid w:val="00496DFE"/>
    <w:rsid w:val="004A030B"/>
    <w:rsid w:val="004A091A"/>
    <w:rsid w:val="004A1A07"/>
    <w:rsid w:val="004A1CE8"/>
    <w:rsid w:val="004A1FBE"/>
    <w:rsid w:val="004A2ECC"/>
    <w:rsid w:val="004A42DB"/>
    <w:rsid w:val="004A4316"/>
    <w:rsid w:val="004A4A36"/>
    <w:rsid w:val="004A4DC0"/>
    <w:rsid w:val="004A54D6"/>
    <w:rsid w:val="004A6156"/>
    <w:rsid w:val="004A6318"/>
    <w:rsid w:val="004A685B"/>
    <w:rsid w:val="004A6F6C"/>
    <w:rsid w:val="004A6FAF"/>
    <w:rsid w:val="004A7B23"/>
    <w:rsid w:val="004B1D2C"/>
    <w:rsid w:val="004B2371"/>
    <w:rsid w:val="004B30FC"/>
    <w:rsid w:val="004B32DA"/>
    <w:rsid w:val="004B3E04"/>
    <w:rsid w:val="004B43B2"/>
    <w:rsid w:val="004B4A6F"/>
    <w:rsid w:val="004B4AE4"/>
    <w:rsid w:val="004B4F96"/>
    <w:rsid w:val="004B5E4E"/>
    <w:rsid w:val="004B605F"/>
    <w:rsid w:val="004B60CD"/>
    <w:rsid w:val="004B6506"/>
    <w:rsid w:val="004B6E76"/>
    <w:rsid w:val="004B7213"/>
    <w:rsid w:val="004B7503"/>
    <w:rsid w:val="004B78D4"/>
    <w:rsid w:val="004C2ACC"/>
    <w:rsid w:val="004C4C8F"/>
    <w:rsid w:val="004C5AD4"/>
    <w:rsid w:val="004C6CEB"/>
    <w:rsid w:val="004C7CBB"/>
    <w:rsid w:val="004D1A3F"/>
    <w:rsid w:val="004D258F"/>
    <w:rsid w:val="004D3207"/>
    <w:rsid w:val="004D4233"/>
    <w:rsid w:val="004D528D"/>
    <w:rsid w:val="004D532E"/>
    <w:rsid w:val="004D650A"/>
    <w:rsid w:val="004D6ABD"/>
    <w:rsid w:val="004D73A8"/>
    <w:rsid w:val="004E0D62"/>
    <w:rsid w:val="004E13BC"/>
    <w:rsid w:val="004E16E5"/>
    <w:rsid w:val="004E1A48"/>
    <w:rsid w:val="004E317E"/>
    <w:rsid w:val="004E347C"/>
    <w:rsid w:val="004E38C2"/>
    <w:rsid w:val="004E427E"/>
    <w:rsid w:val="004E4697"/>
    <w:rsid w:val="004E571D"/>
    <w:rsid w:val="004E5EAA"/>
    <w:rsid w:val="004E5F08"/>
    <w:rsid w:val="004E648D"/>
    <w:rsid w:val="004E65DA"/>
    <w:rsid w:val="004E7E4B"/>
    <w:rsid w:val="004F1044"/>
    <w:rsid w:val="004F1344"/>
    <w:rsid w:val="004F472C"/>
    <w:rsid w:val="004F5E6A"/>
    <w:rsid w:val="004F63BB"/>
    <w:rsid w:val="005021B0"/>
    <w:rsid w:val="005022BB"/>
    <w:rsid w:val="00502EA6"/>
    <w:rsid w:val="0050385A"/>
    <w:rsid w:val="00503FDF"/>
    <w:rsid w:val="00504490"/>
    <w:rsid w:val="0050509B"/>
    <w:rsid w:val="0050602C"/>
    <w:rsid w:val="005068F3"/>
    <w:rsid w:val="00506C09"/>
    <w:rsid w:val="0050707A"/>
    <w:rsid w:val="00507582"/>
    <w:rsid w:val="0051111A"/>
    <w:rsid w:val="005112BF"/>
    <w:rsid w:val="005112D3"/>
    <w:rsid w:val="005112DB"/>
    <w:rsid w:val="005114B6"/>
    <w:rsid w:val="00511998"/>
    <w:rsid w:val="005119EF"/>
    <w:rsid w:val="005124AF"/>
    <w:rsid w:val="00512F4F"/>
    <w:rsid w:val="00513933"/>
    <w:rsid w:val="00513DBF"/>
    <w:rsid w:val="00514197"/>
    <w:rsid w:val="00514212"/>
    <w:rsid w:val="0051422D"/>
    <w:rsid w:val="00515DC0"/>
    <w:rsid w:val="00515F70"/>
    <w:rsid w:val="00516750"/>
    <w:rsid w:val="005201F6"/>
    <w:rsid w:val="005212C7"/>
    <w:rsid w:val="005215EE"/>
    <w:rsid w:val="00521E76"/>
    <w:rsid w:val="005222CE"/>
    <w:rsid w:val="00522473"/>
    <w:rsid w:val="00522AA3"/>
    <w:rsid w:val="0052313C"/>
    <w:rsid w:val="005235E0"/>
    <w:rsid w:val="00524246"/>
    <w:rsid w:val="005254C2"/>
    <w:rsid w:val="0052653A"/>
    <w:rsid w:val="00526555"/>
    <w:rsid w:val="00526DE2"/>
    <w:rsid w:val="0052701D"/>
    <w:rsid w:val="0052718C"/>
    <w:rsid w:val="005304A8"/>
    <w:rsid w:val="00530A43"/>
    <w:rsid w:val="00531273"/>
    <w:rsid w:val="0053185F"/>
    <w:rsid w:val="0053364E"/>
    <w:rsid w:val="0053370B"/>
    <w:rsid w:val="00534D42"/>
    <w:rsid w:val="00535044"/>
    <w:rsid w:val="00535B2E"/>
    <w:rsid w:val="00536DE5"/>
    <w:rsid w:val="00540DCA"/>
    <w:rsid w:val="0054146A"/>
    <w:rsid w:val="0054270E"/>
    <w:rsid w:val="00542D57"/>
    <w:rsid w:val="00544615"/>
    <w:rsid w:val="00544765"/>
    <w:rsid w:val="00544A03"/>
    <w:rsid w:val="005454F8"/>
    <w:rsid w:val="00545CFA"/>
    <w:rsid w:val="0054628C"/>
    <w:rsid w:val="00547880"/>
    <w:rsid w:val="00550811"/>
    <w:rsid w:val="00550A7B"/>
    <w:rsid w:val="0055123B"/>
    <w:rsid w:val="0055139B"/>
    <w:rsid w:val="00551B8C"/>
    <w:rsid w:val="00551C7E"/>
    <w:rsid w:val="005533E8"/>
    <w:rsid w:val="00553B59"/>
    <w:rsid w:val="005542D0"/>
    <w:rsid w:val="00554734"/>
    <w:rsid w:val="00554BFF"/>
    <w:rsid w:val="00555EA3"/>
    <w:rsid w:val="0055690C"/>
    <w:rsid w:val="00557046"/>
    <w:rsid w:val="005578C4"/>
    <w:rsid w:val="00557D2A"/>
    <w:rsid w:val="00562812"/>
    <w:rsid w:val="00562DDE"/>
    <w:rsid w:val="00564851"/>
    <w:rsid w:val="00565878"/>
    <w:rsid w:val="0056610A"/>
    <w:rsid w:val="005669D0"/>
    <w:rsid w:val="005670E5"/>
    <w:rsid w:val="00570315"/>
    <w:rsid w:val="005705A6"/>
    <w:rsid w:val="00570B2F"/>
    <w:rsid w:val="00572826"/>
    <w:rsid w:val="00572B0C"/>
    <w:rsid w:val="0057346A"/>
    <w:rsid w:val="00573879"/>
    <w:rsid w:val="00574AFF"/>
    <w:rsid w:val="00574C6C"/>
    <w:rsid w:val="0057510B"/>
    <w:rsid w:val="0057545E"/>
    <w:rsid w:val="005757FE"/>
    <w:rsid w:val="00575AFD"/>
    <w:rsid w:val="005766AB"/>
    <w:rsid w:val="00576AEF"/>
    <w:rsid w:val="00580344"/>
    <w:rsid w:val="005811EE"/>
    <w:rsid w:val="0058171B"/>
    <w:rsid w:val="00581CD7"/>
    <w:rsid w:val="00581D0F"/>
    <w:rsid w:val="00582C09"/>
    <w:rsid w:val="00585694"/>
    <w:rsid w:val="005901A8"/>
    <w:rsid w:val="0059099D"/>
    <w:rsid w:val="0059162B"/>
    <w:rsid w:val="00592AF0"/>
    <w:rsid w:val="00592B2E"/>
    <w:rsid w:val="00592DE3"/>
    <w:rsid w:val="00593A28"/>
    <w:rsid w:val="00594B9A"/>
    <w:rsid w:val="005965C2"/>
    <w:rsid w:val="00596D56"/>
    <w:rsid w:val="005A0A68"/>
    <w:rsid w:val="005A10AB"/>
    <w:rsid w:val="005A2F8E"/>
    <w:rsid w:val="005A313C"/>
    <w:rsid w:val="005A36B1"/>
    <w:rsid w:val="005A3D4B"/>
    <w:rsid w:val="005A450A"/>
    <w:rsid w:val="005A466F"/>
    <w:rsid w:val="005A6385"/>
    <w:rsid w:val="005A65A1"/>
    <w:rsid w:val="005A73DE"/>
    <w:rsid w:val="005A7BFF"/>
    <w:rsid w:val="005B0072"/>
    <w:rsid w:val="005B0738"/>
    <w:rsid w:val="005B280B"/>
    <w:rsid w:val="005B3542"/>
    <w:rsid w:val="005B507B"/>
    <w:rsid w:val="005B508A"/>
    <w:rsid w:val="005B52C1"/>
    <w:rsid w:val="005B5313"/>
    <w:rsid w:val="005B71EE"/>
    <w:rsid w:val="005C0292"/>
    <w:rsid w:val="005C04E9"/>
    <w:rsid w:val="005C302C"/>
    <w:rsid w:val="005C3080"/>
    <w:rsid w:val="005C5027"/>
    <w:rsid w:val="005C5922"/>
    <w:rsid w:val="005C61DA"/>
    <w:rsid w:val="005C7290"/>
    <w:rsid w:val="005D04BF"/>
    <w:rsid w:val="005D08F9"/>
    <w:rsid w:val="005D0BF7"/>
    <w:rsid w:val="005D1004"/>
    <w:rsid w:val="005D12BC"/>
    <w:rsid w:val="005D1A7B"/>
    <w:rsid w:val="005D3B54"/>
    <w:rsid w:val="005D3EC3"/>
    <w:rsid w:val="005D4C02"/>
    <w:rsid w:val="005D50E9"/>
    <w:rsid w:val="005D5A54"/>
    <w:rsid w:val="005D5D29"/>
    <w:rsid w:val="005D5D72"/>
    <w:rsid w:val="005D5F1C"/>
    <w:rsid w:val="005D63D0"/>
    <w:rsid w:val="005D7497"/>
    <w:rsid w:val="005D7799"/>
    <w:rsid w:val="005E04CD"/>
    <w:rsid w:val="005E0C5E"/>
    <w:rsid w:val="005E121E"/>
    <w:rsid w:val="005E217C"/>
    <w:rsid w:val="005E29D5"/>
    <w:rsid w:val="005E2A54"/>
    <w:rsid w:val="005E720A"/>
    <w:rsid w:val="005E7D9C"/>
    <w:rsid w:val="005F0291"/>
    <w:rsid w:val="005F11A2"/>
    <w:rsid w:val="005F1466"/>
    <w:rsid w:val="005F1D28"/>
    <w:rsid w:val="005F22D2"/>
    <w:rsid w:val="005F265A"/>
    <w:rsid w:val="005F5550"/>
    <w:rsid w:val="005F5857"/>
    <w:rsid w:val="005F5F73"/>
    <w:rsid w:val="005F646D"/>
    <w:rsid w:val="006000D2"/>
    <w:rsid w:val="0060076F"/>
    <w:rsid w:val="00600777"/>
    <w:rsid w:val="00600EA7"/>
    <w:rsid w:val="006028EE"/>
    <w:rsid w:val="00603469"/>
    <w:rsid w:val="00603600"/>
    <w:rsid w:val="0060428D"/>
    <w:rsid w:val="00604571"/>
    <w:rsid w:val="00604C6A"/>
    <w:rsid w:val="00604E34"/>
    <w:rsid w:val="006052D7"/>
    <w:rsid w:val="0060559E"/>
    <w:rsid w:val="00605817"/>
    <w:rsid w:val="006074AB"/>
    <w:rsid w:val="00607DBA"/>
    <w:rsid w:val="00607F5A"/>
    <w:rsid w:val="00610187"/>
    <w:rsid w:val="00610344"/>
    <w:rsid w:val="00610538"/>
    <w:rsid w:val="00610BFB"/>
    <w:rsid w:val="006120AC"/>
    <w:rsid w:val="00612412"/>
    <w:rsid w:val="0061273F"/>
    <w:rsid w:val="006128F6"/>
    <w:rsid w:val="00612D81"/>
    <w:rsid w:val="00614AA7"/>
    <w:rsid w:val="0061514D"/>
    <w:rsid w:val="006156D1"/>
    <w:rsid w:val="00616992"/>
    <w:rsid w:val="00617D16"/>
    <w:rsid w:val="00617E84"/>
    <w:rsid w:val="00617EB6"/>
    <w:rsid w:val="0062040B"/>
    <w:rsid w:val="00620687"/>
    <w:rsid w:val="006208D5"/>
    <w:rsid w:val="00621A06"/>
    <w:rsid w:val="0062233F"/>
    <w:rsid w:val="00622DF2"/>
    <w:rsid w:val="0062344D"/>
    <w:rsid w:val="0062385D"/>
    <w:rsid w:val="006238B9"/>
    <w:rsid w:val="00623BFB"/>
    <w:rsid w:val="006246E4"/>
    <w:rsid w:val="00624C0E"/>
    <w:rsid w:val="00625885"/>
    <w:rsid w:val="00625FF3"/>
    <w:rsid w:val="006272FD"/>
    <w:rsid w:val="006307A4"/>
    <w:rsid w:val="00630DE0"/>
    <w:rsid w:val="00631446"/>
    <w:rsid w:val="00631BC8"/>
    <w:rsid w:val="00631D16"/>
    <w:rsid w:val="00631F32"/>
    <w:rsid w:val="006324DB"/>
    <w:rsid w:val="00632899"/>
    <w:rsid w:val="00632D76"/>
    <w:rsid w:val="006334AD"/>
    <w:rsid w:val="00633C8E"/>
    <w:rsid w:val="006344A6"/>
    <w:rsid w:val="00635E2E"/>
    <w:rsid w:val="0063649D"/>
    <w:rsid w:val="006365D0"/>
    <w:rsid w:val="006367D8"/>
    <w:rsid w:val="0063733D"/>
    <w:rsid w:val="00637C7C"/>
    <w:rsid w:val="006400BA"/>
    <w:rsid w:val="00640753"/>
    <w:rsid w:val="00640989"/>
    <w:rsid w:val="006420B3"/>
    <w:rsid w:val="006425A7"/>
    <w:rsid w:val="00642A2F"/>
    <w:rsid w:val="00643641"/>
    <w:rsid w:val="0064376F"/>
    <w:rsid w:val="00643BE4"/>
    <w:rsid w:val="00645ABA"/>
    <w:rsid w:val="00645DDD"/>
    <w:rsid w:val="00647A2F"/>
    <w:rsid w:val="00647D2E"/>
    <w:rsid w:val="00651C16"/>
    <w:rsid w:val="006524EB"/>
    <w:rsid w:val="00652722"/>
    <w:rsid w:val="00653184"/>
    <w:rsid w:val="006551CB"/>
    <w:rsid w:val="006578E6"/>
    <w:rsid w:val="00657F99"/>
    <w:rsid w:val="00661559"/>
    <w:rsid w:val="006629B6"/>
    <w:rsid w:val="00663B7D"/>
    <w:rsid w:val="006646F8"/>
    <w:rsid w:val="00664911"/>
    <w:rsid w:val="00664F68"/>
    <w:rsid w:val="00666A93"/>
    <w:rsid w:val="0066752F"/>
    <w:rsid w:val="006679CD"/>
    <w:rsid w:val="0067072B"/>
    <w:rsid w:val="006722D2"/>
    <w:rsid w:val="00672A60"/>
    <w:rsid w:val="0067324F"/>
    <w:rsid w:val="006732F8"/>
    <w:rsid w:val="00673FED"/>
    <w:rsid w:val="00674491"/>
    <w:rsid w:val="00675C43"/>
    <w:rsid w:val="00677648"/>
    <w:rsid w:val="0068147C"/>
    <w:rsid w:val="006820F4"/>
    <w:rsid w:val="00682B36"/>
    <w:rsid w:val="0068462F"/>
    <w:rsid w:val="00686407"/>
    <w:rsid w:val="0068640E"/>
    <w:rsid w:val="006864A6"/>
    <w:rsid w:val="00686A8D"/>
    <w:rsid w:val="00691AF6"/>
    <w:rsid w:val="0069278F"/>
    <w:rsid w:val="0069363A"/>
    <w:rsid w:val="0069678E"/>
    <w:rsid w:val="00696A5D"/>
    <w:rsid w:val="00697EA8"/>
    <w:rsid w:val="006A09E4"/>
    <w:rsid w:val="006A17B9"/>
    <w:rsid w:val="006A242F"/>
    <w:rsid w:val="006A2CC1"/>
    <w:rsid w:val="006A4A57"/>
    <w:rsid w:val="006A4C19"/>
    <w:rsid w:val="006A63EE"/>
    <w:rsid w:val="006A698D"/>
    <w:rsid w:val="006B04A6"/>
    <w:rsid w:val="006B0A16"/>
    <w:rsid w:val="006B0C87"/>
    <w:rsid w:val="006B2EC5"/>
    <w:rsid w:val="006B3C24"/>
    <w:rsid w:val="006B4161"/>
    <w:rsid w:val="006B4A8B"/>
    <w:rsid w:val="006B6D62"/>
    <w:rsid w:val="006B6F2F"/>
    <w:rsid w:val="006B71CF"/>
    <w:rsid w:val="006B7A3B"/>
    <w:rsid w:val="006C0579"/>
    <w:rsid w:val="006C06D8"/>
    <w:rsid w:val="006C08F9"/>
    <w:rsid w:val="006C1C3C"/>
    <w:rsid w:val="006C2360"/>
    <w:rsid w:val="006C2C28"/>
    <w:rsid w:val="006C363C"/>
    <w:rsid w:val="006C4729"/>
    <w:rsid w:val="006C4BF3"/>
    <w:rsid w:val="006C4DF7"/>
    <w:rsid w:val="006C6439"/>
    <w:rsid w:val="006C6736"/>
    <w:rsid w:val="006C7114"/>
    <w:rsid w:val="006C7F92"/>
    <w:rsid w:val="006D0E08"/>
    <w:rsid w:val="006D13C0"/>
    <w:rsid w:val="006D147F"/>
    <w:rsid w:val="006D1764"/>
    <w:rsid w:val="006D218E"/>
    <w:rsid w:val="006D21D6"/>
    <w:rsid w:val="006D2CD4"/>
    <w:rsid w:val="006D421E"/>
    <w:rsid w:val="006D4937"/>
    <w:rsid w:val="006D4FD2"/>
    <w:rsid w:val="006D5713"/>
    <w:rsid w:val="006D6F25"/>
    <w:rsid w:val="006D7945"/>
    <w:rsid w:val="006E0595"/>
    <w:rsid w:val="006E1B1C"/>
    <w:rsid w:val="006E2504"/>
    <w:rsid w:val="006E2968"/>
    <w:rsid w:val="006E2DFB"/>
    <w:rsid w:val="006E3F22"/>
    <w:rsid w:val="006E44AB"/>
    <w:rsid w:val="006E523A"/>
    <w:rsid w:val="006E5402"/>
    <w:rsid w:val="006E5C62"/>
    <w:rsid w:val="006E65DA"/>
    <w:rsid w:val="006E7007"/>
    <w:rsid w:val="006E7464"/>
    <w:rsid w:val="006E7B65"/>
    <w:rsid w:val="006F0307"/>
    <w:rsid w:val="006F1404"/>
    <w:rsid w:val="006F271C"/>
    <w:rsid w:val="006F2762"/>
    <w:rsid w:val="006F3171"/>
    <w:rsid w:val="006F3FDB"/>
    <w:rsid w:val="006F4590"/>
    <w:rsid w:val="006F4BE2"/>
    <w:rsid w:val="006F4CBC"/>
    <w:rsid w:val="006F5159"/>
    <w:rsid w:val="006F5530"/>
    <w:rsid w:val="006F570B"/>
    <w:rsid w:val="006F6103"/>
    <w:rsid w:val="006F641E"/>
    <w:rsid w:val="006F6426"/>
    <w:rsid w:val="006F698E"/>
    <w:rsid w:val="006F7659"/>
    <w:rsid w:val="00700037"/>
    <w:rsid w:val="007009B9"/>
    <w:rsid w:val="00700C66"/>
    <w:rsid w:val="00700C8A"/>
    <w:rsid w:val="0070158F"/>
    <w:rsid w:val="007025DC"/>
    <w:rsid w:val="00703FF1"/>
    <w:rsid w:val="0070475F"/>
    <w:rsid w:val="007054BE"/>
    <w:rsid w:val="0070556A"/>
    <w:rsid w:val="00705FE8"/>
    <w:rsid w:val="00706007"/>
    <w:rsid w:val="007064C3"/>
    <w:rsid w:val="007100A1"/>
    <w:rsid w:val="007111D3"/>
    <w:rsid w:val="007117E3"/>
    <w:rsid w:val="007118C7"/>
    <w:rsid w:val="00711EED"/>
    <w:rsid w:val="00712EF6"/>
    <w:rsid w:val="00712FC5"/>
    <w:rsid w:val="007138A4"/>
    <w:rsid w:val="007149CF"/>
    <w:rsid w:val="00715DB1"/>
    <w:rsid w:val="00715F48"/>
    <w:rsid w:val="00716DD1"/>
    <w:rsid w:val="00716EF9"/>
    <w:rsid w:val="00717167"/>
    <w:rsid w:val="00717CAF"/>
    <w:rsid w:val="007200C0"/>
    <w:rsid w:val="00720161"/>
    <w:rsid w:val="00720232"/>
    <w:rsid w:val="0072076C"/>
    <w:rsid w:val="00720894"/>
    <w:rsid w:val="007208D7"/>
    <w:rsid w:val="00720DAA"/>
    <w:rsid w:val="00720EC1"/>
    <w:rsid w:val="00721D91"/>
    <w:rsid w:val="00721DD4"/>
    <w:rsid w:val="00722B4B"/>
    <w:rsid w:val="00723577"/>
    <w:rsid w:val="00723929"/>
    <w:rsid w:val="00724204"/>
    <w:rsid w:val="00724BD2"/>
    <w:rsid w:val="00724E28"/>
    <w:rsid w:val="00726022"/>
    <w:rsid w:val="007260E6"/>
    <w:rsid w:val="007269CC"/>
    <w:rsid w:val="007307A1"/>
    <w:rsid w:val="00730D90"/>
    <w:rsid w:val="00730F27"/>
    <w:rsid w:val="0073125C"/>
    <w:rsid w:val="00731395"/>
    <w:rsid w:val="00731CC9"/>
    <w:rsid w:val="00731E83"/>
    <w:rsid w:val="00732D05"/>
    <w:rsid w:val="0073387C"/>
    <w:rsid w:val="00733ACD"/>
    <w:rsid w:val="007345CE"/>
    <w:rsid w:val="00734C5B"/>
    <w:rsid w:val="0073545C"/>
    <w:rsid w:val="00735565"/>
    <w:rsid w:val="0073585B"/>
    <w:rsid w:val="0073626F"/>
    <w:rsid w:val="00736BC5"/>
    <w:rsid w:val="00737B40"/>
    <w:rsid w:val="00741499"/>
    <w:rsid w:val="0074175B"/>
    <w:rsid w:val="007418B3"/>
    <w:rsid w:val="00742BD7"/>
    <w:rsid w:val="00742DDD"/>
    <w:rsid w:val="007433B4"/>
    <w:rsid w:val="007445F9"/>
    <w:rsid w:val="00744C27"/>
    <w:rsid w:val="00744E1E"/>
    <w:rsid w:val="00744F5D"/>
    <w:rsid w:val="0074612B"/>
    <w:rsid w:val="00746BD0"/>
    <w:rsid w:val="00746D92"/>
    <w:rsid w:val="007473A3"/>
    <w:rsid w:val="007505BC"/>
    <w:rsid w:val="00750A02"/>
    <w:rsid w:val="0075126A"/>
    <w:rsid w:val="00751E55"/>
    <w:rsid w:val="00752228"/>
    <w:rsid w:val="007529C0"/>
    <w:rsid w:val="00752A4E"/>
    <w:rsid w:val="00752B81"/>
    <w:rsid w:val="007531E0"/>
    <w:rsid w:val="0075330C"/>
    <w:rsid w:val="00753364"/>
    <w:rsid w:val="007545CE"/>
    <w:rsid w:val="007549EF"/>
    <w:rsid w:val="007565C8"/>
    <w:rsid w:val="0075707B"/>
    <w:rsid w:val="00757F2C"/>
    <w:rsid w:val="007608B3"/>
    <w:rsid w:val="00762D11"/>
    <w:rsid w:val="007631CB"/>
    <w:rsid w:val="0076423D"/>
    <w:rsid w:val="00764D85"/>
    <w:rsid w:val="007659E5"/>
    <w:rsid w:val="00765D40"/>
    <w:rsid w:val="00766CAC"/>
    <w:rsid w:val="00767169"/>
    <w:rsid w:val="00772568"/>
    <w:rsid w:val="00772AA8"/>
    <w:rsid w:val="007749E5"/>
    <w:rsid w:val="00775E48"/>
    <w:rsid w:val="007760CD"/>
    <w:rsid w:val="0077671D"/>
    <w:rsid w:val="00776DE6"/>
    <w:rsid w:val="00777001"/>
    <w:rsid w:val="007776D0"/>
    <w:rsid w:val="00777D11"/>
    <w:rsid w:val="00780230"/>
    <w:rsid w:val="007804A5"/>
    <w:rsid w:val="00780BC2"/>
    <w:rsid w:val="0078267C"/>
    <w:rsid w:val="007830BF"/>
    <w:rsid w:val="0078339E"/>
    <w:rsid w:val="00783756"/>
    <w:rsid w:val="007837A9"/>
    <w:rsid w:val="0078433B"/>
    <w:rsid w:val="00785EFB"/>
    <w:rsid w:val="007867C4"/>
    <w:rsid w:val="007908DC"/>
    <w:rsid w:val="00790C72"/>
    <w:rsid w:val="00790F35"/>
    <w:rsid w:val="00791C9B"/>
    <w:rsid w:val="00793789"/>
    <w:rsid w:val="00795BB0"/>
    <w:rsid w:val="00796723"/>
    <w:rsid w:val="007A24F4"/>
    <w:rsid w:val="007A4D23"/>
    <w:rsid w:val="007A65C1"/>
    <w:rsid w:val="007A74D4"/>
    <w:rsid w:val="007B1635"/>
    <w:rsid w:val="007B1AE1"/>
    <w:rsid w:val="007B21C3"/>
    <w:rsid w:val="007B3EF0"/>
    <w:rsid w:val="007B63D6"/>
    <w:rsid w:val="007B6893"/>
    <w:rsid w:val="007B6FCC"/>
    <w:rsid w:val="007B7770"/>
    <w:rsid w:val="007B7C23"/>
    <w:rsid w:val="007B7FD8"/>
    <w:rsid w:val="007C0B69"/>
    <w:rsid w:val="007C1C69"/>
    <w:rsid w:val="007C3357"/>
    <w:rsid w:val="007C39C7"/>
    <w:rsid w:val="007C3BFB"/>
    <w:rsid w:val="007C4253"/>
    <w:rsid w:val="007C634B"/>
    <w:rsid w:val="007C6D6C"/>
    <w:rsid w:val="007D0019"/>
    <w:rsid w:val="007D08BF"/>
    <w:rsid w:val="007D0A9D"/>
    <w:rsid w:val="007D0EDC"/>
    <w:rsid w:val="007D2C26"/>
    <w:rsid w:val="007D3A6D"/>
    <w:rsid w:val="007D3BAE"/>
    <w:rsid w:val="007D425F"/>
    <w:rsid w:val="007D4EF2"/>
    <w:rsid w:val="007D4F91"/>
    <w:rsid w:val="007D59EA"/>
    <w:rsid w:val="007D5D9D"/>
    <w:rsid w:val="007D6087"/>
    <w:rsid w:val="007D675D"/>
    <w:rsid w:val="007D7D87"/>
    <w:rsid w:val="007E02CC"/>
    <w:rsid w:val="007E0D01"/>
    <w:rsid w:val="007E131B"/>
    <w:rsid w:val="007E24D5"/>
    <w:rsid w:val="007E2FA0"/>
    <w:rsid w:val="007E2FEF"/>
    <w:rsid w:val="007E6376"/>
    <w:rsid w:val="007E7208"/>
    <w:rsid w:val="007E7C01"/>
    <w:rsid w:val="007E7CD3"/>
    <w:rsid w:val="007F06C6"/>
    <w:rsid w:val="007F0DA6"/>
    <w:rsid w:val="007F0E73"/>
    <w:rsid w:val="007F1417"/>
    <w:rsid w:val="007F1BC7"/>
    <w:rsid w:val="007F2B02"/>
    <w:rsid w:val="007F2E47"/>
    <w:rsid w:val="007F3764"/>
    <w:rsid w:val="007F6369"/>
    <w:rsid w:val="007F6799"/>
    <w:rsid w:val="007F6959"/>
    <w:rsid w:val="007F6F24"/>
    <w:rsid w:val="007F73E7"/>
    <w:rsid w:val="008005B6"/>
    <w:rsid w:val="00800767"/>
    <w:rsid w:val="00800BD5"/>
    <w:rsid w:val="00801431"/>
    <w:rsid w:val="0080458F"/>
    <w:rsid w:val="00805772"/>
    <w:rsid w:val="0080729C"/>
    <w:rsid w:val="00810071"/>
    <w:rsid w:val="0081013D"/>
    <w:rsid w:val="00810BBF"/>
    <w:rsid w:val="00811208"/>
    <w:rsid w:val="0081193D"/>
    <w:rsid w:val="00811C19"/>
    <w:rsid w:val="008126F7"/>
    <w:rsid w:val="008139CD"/>
    <w:rsid w:val="008149F9"/>
    <w:rsid w:val="008165C8"/>
    <w:rsid w:val="00816CE1"/>
    <w:rsid w:val="00816D39"/>
    <w:rsid w:val="00817066"/>
    <w:rsid w:val="00817A9C"/>
    <w:rsid w:val="0082005E"/>
    <w:rsid w:val="00820F1F"/>
    <w:rsid w:val="00821950"/>
    <w:rsid w:val="00822319"/>
    <w:rsid w:val="0082257D"/>
    <w:rsid w:val="00822AAB"/>
    <w:rsid w:val="00823551"/>
    <w:rsid w:val="00823C08"/>
    <w:rsid w:val="00826DD5"/>
    <w:rsid w:val="00827481"/>
    <w:rsid w:val="00827CDD"/>
    <w:rsid w:val="00830A24"/>
    <w:rsid w:val="008310AD"/>
    <w:rsid w:val="00831541"/>
    <w:rsid w:val="008323D2"/>
    <w:rsid w:val="008347DE"/>
    <w:rsid w:val="00834B16"/>
    <w:rsid w:val="00836074"/>
    <w:rsid w:val="008404AC"/>
    <w:rsid w:val="00840A20"/>
    <w:rsid w:val="00841B80"/>
    <w:rsid w:val="00842D6B"/>
    <w:rsid w:val="008443B9"/>
    <w:rsid w:val="00844C2D"/>
    <w:rsid w:val="00845639"/>
    <w:rsid w:val="0084662C"/>
    <w:rsid w:val="008468D7"/>
    <w:rsid w:val="0084726C"/>
    <w:rsid w:val="008477B0"/>
    <w:rsid w:val="00847F52"/>
    <w:rsid w:val="00851893"/>
    <w:rsid w:val="00851E14"/>
    <w:rsid w:val="00852011"/>
    <w:rsid w:val="0085263C"/>
    <w:rsid w:val="008528D8"/>
    <w:rsid w:val="00852BDE"/>
    <w:rsid w:val="0085566A"/>
    <w:rsid w:val="008556C5"/>
    <w:rsid w:val="00855FDE"/>
    <w:rsid w:val="00856490"/>
    <w:rsid w:val="00856B06"/>
    <w:rsid w:val="00856B61"/>
    <w:rsid w:val="00856DE3"/>
    <w:rsid w:val="008573F0"/>
    <w:rsid w:val="00862885"/>
    <w:rsid w:val="00862AB4"/>
    <w:rsid w:val="008635D0"/>
    <w:rsid w:val="00864DA8"/>
    <w:rsid w:val="0086775B"/>
    <w:rsid w:val="00867AFC"/>
    <w:rsid w:val="00867BAC"/>
    <w:rsid w:val="00870463"/>
    <w:rsid w:val="0087186D"/>
    <w:rsid w:val="00871B4E"/>
    <w:rsid w:val="00871CF4"/>
    <w:rsid w:val="00871E54"/>
    <w:rsid w:val="0087386F"/>
    <w:rsid w:val="00874DF0"/>
    <w:rsid w:val="008750F1"/>
    <w:rsid w:val="0087533C"/>
    <w:rsid w:val="00875BC7"/>
    <w:rsid w:val="00875CA5"/>
    <w:rsid w:val="00875E4F"/>
    <w:rsid w:val="00875F58"/>
    <w:rsid w:val="008764E3"/>
    <w:rsid w:val="00877075"/>
    <w:rsid w:val="00877436"/>
    <w:rsid w:val="00877619"/>
    <w:rsid w:val="00880579"/>
    <w:rsid w:val="00881D0A"/>
    <w:rsid w:val="008829AC"/>
    <w:rsid w:val="00882BAA"/>
    <w:rsid w:val="0088338F"/>
    <w:rsid w:val="00884C83"/>
    <w:rsid w:val="00885760"/>
    <w:rsid w:val="008859BF"/>
    <w:rsid w:val="00885A2D"/>
    <w:rsid w:val="00885B22"/>
    <w:rsid w:val="00886500"/>
    <w:rsid w:val="008869DB"/>
    <w:rsid w:val="0088700B"/>
    <w:rsid w:val="00887990"/>
    <w:rsid w:val="00887FB6"/>
    <w:rsid w:val="00890160"/>
    <w:rsid w:val="00890850"/>
    <w:rsid w:val="00890F45"/>
    <w:rsid w:val="0089151F"/>
    <w:rsid w:val="00891E0F"/>
    <w:rsid w:val="00893816"/>
    <w:rsid w:val="00893A88"/>
    <w:rsid w:val="008954B1"/>
    <w:rsid w:val="00895633"/>
    <w:rsid w:val="008956FB"/>
    <w:rsid w:val="00896648"/>
    <w:rsid w:val="00897485"/>
    <w:rsid w:val="00897AED"/>
    <w:rsid w:val="00897BA6"/>
    <w:rsid w:val="008A20AD"/>
    <w:rsid w:val="008A24D1"/>
    <w:rsid w:val="008A26B6"/>
    <w:rsid w:val="008A2EBB"/>
    <w:rsid w:val="008A2EF7"/>
    <w:rsid w:val="008A356E"/>
    <w:rsid w:val="008A3F0F"/>
    <w:rsid w:val="008A515B"/>
    <w:rsid w:val="008A637E"/>
    <w:rsid w:val="008A67AB"/>
    <w:rsid w:val="008A6BCE"/>
    <w:rsid w:val="008A6EC3"/>
    <w:rsid w:val="008A7297"/>
    <w:rsid w:val="008A7675"/>
    <w:rsid w:val="008A7710"/>
    <w:rsid w:val="008A7AF0"/>
    <w:rsid w:val="008B110E"/>
    <w:rsid w:val="008B1293"/>
    <w:rsid w:val="008B15A0"/>
    <w:rsid w:val="008B15C4"/>
    <w:rsid w:val="008B2055"/>
    <w:rsid w:val="008B2678"/>
    <w:rsid w:val="008B3C6D"/>
    <w:rsid w:val="008B4745"/>
    <w:rsid w:val="008B5E99"/>
    <w:rsid w:val="008B6793"/>
    <w:rsid w:val="008B6E9F"/>
    <w:rsid w:val="008B7F8C"/>
    <w:rsid w:val="008C128B"/>
    <w:rsid w:val="008C180C"/>
    <w:rsid w:val="008C1A54"/>
    <w:rsid w:val="008C215C"/>
    <w:rsid w:val="008C21B7"/>
    <w:rsid w:val="008C2395"/>
    <w:rsid w:val="008C256C"/>
    <w:rsid w:val="008C2887"/>
    <w:rsid w:val="008C4A7B"/>
    <w:rsid w:val="008C5627"/>
    <w:rsid w:val="008C5735"/>
    <w:rsid w:val="008C598E"/>
    <w:rsid w:val="008C6330"/>
    <w:rsid w:val="008C665E"/>
    <w:rsid w:val="008C75B9"/>
    <w:rsid w:val="008C7986"/>
    <w:rsid w:val="008C7A9C"/>
    <w:rsid w:val="008C7AA9"/>
    <w:rsid w:val="008D08E9"/>
    <w:rsid w:val="008D3647"/>
    <w:rsid w:val="008D4C48"/>
    <w:rsid w:val="008D5274"/>
    <w:rsid w:val="008D7B5A"/>
    <w:rsid w:val="008E08F2"/>
    <w:rsid w:val="008E0B30"/>
    <w:rsid w:val="008E1003"/>
    <w:rsid w:val="008E1AAA"/>
    <w:rsid w:val="008E1C46"/>
    <w:rsid w:val="008E1DFA"/>
    <w:rsid w:val="008E2228"/>
    <w:rsid w:val="008E31B8"/>
    <w:rsid w:val="008E3E44"/>
    <w:rsid w:val="008E5C34"/>
    <w:rsid w:val="008E5F1C"/>
    <w:rsid w:val="008E67EF"/>
    <w:rsid w:val="008E68B2"/>
    <w:rsid w:val="008E7992"/>
    <w:rsid w:val="008E7E37"/>
    <w:rsid w:val="008F01B8"/>
    <w:rsid w:val="008F051B"/>
    <w:rsid w:val="008F198C"/>
    <w:rsid w:val="008F1AC6"/>
    <w:rsid w:val="008F22D3"/>
    <w:rsid w:val="008F2422"/>
    <w:rsid w:val="008F3579"/>
    <w:rsid w:val="008F3993"/>
    <w:rsid w:val="008F65FF"/>
    <w:rsid w:val="008F6A51"/>
    <w:rsid w:val="009001A6"/>
    <w:rsid w:val="009011CB"/>
    <w:rsid w:val="009014A4"/>
    <w:rsid w:val="00902528"/>
    <w:rsid w:val="009036EE"/>
    <w:rsid w:val="00903DA1"/>
    <w:rsid w:val="00903E1A"/>
    <w:rsid w:val="009067C9"/>
    <w:rsid w:val="009102D9"/>
    <w:rsid w:val="00910601"/>
    <w:rsid w:val="00910F51"/>
    <w:rsid w:val="00911E0E"/>
    <w:rsid w:val="00911ED4"/>
    <w:rsid w:val="009145CE"/>
    <w:rsid w:val="00914C9F"/>
    <w:rsid w:val="00914D5C"/>
    <w:rsid w:val="00914F8E"/>
    <w:rsid w:val="00915494"/>
    <w:rsid w:val="00917511"/>
    <w:rsid w:val="00917BAA"/>
    <w:rsid w:val="00917F1D"/>
    <w:rsid w:val="0092044B"/>
    <w:rsid w:val="009218D4"/>
    <w:rsid w:val="00922CC6"/>
    <w:rsid w:val="00924DC3"/>
    <w:rsid w:val="00924E1C"/>
    <w:rsid w:val="009250BE"/>
    <w:rsid w:val="00925401"/>
    <w:rsid w:val="00926402"/>
    <w:rsid w:val="00926BDC"/>
    <w:rsid w:val="00926DAA"/>
    <w:rsid w:val="00930B0F"/>
    <w:rsid w:val="009316F9"/>
    <w:rsid w:val="009317DC"/>
    <w:rsid w:val="0093183D"/>
    <w:rsid w:val="00931F14"/>
    <w:rsid w:val="0093228C"/>
    <w:rsid w:val="009323B7"/>
    <w:rsid w:val="00933EF0"/>
    <w:rsid w:val="009344BD"/>
    <w:rsid w:val="00934A9C"/>
    <w:rsid w:val="00934C18"/>
    <w:rsid w:val="00936192"/>
    <w:rsid w:val="0094030B"/>
    <w:rsid w:val="00940313"/>
    <w:rsid w:val="00941D49"/>
    <w:rsid w:val="009430B1"/>
    <w:rsid w:val="00944487"/>
    <w:rsid w:val="009468EA"/>
    <w:rsid w:val="00946D1A"/>
    <w:rsid w:val="00947435"/>
    <w:rsid w:val="0095008B"/>
    <w:rsid w:val="00950E26"/>
    <w:rsid w:val="00951278"/>
    <w:rsid w:val="00951660"/>
    <w:rsid w:val="009516BB"/>
    <w:rsid w:val="00951B36"/>
    <w:rsid w:val="00952747"/>
    <w:rsid w:val="009527C0"/>
    <w:rsid w:val="00953400"/>
    <w:rsid w:val="009540A8"/>
    <w:rsid w:val="00954A7E"/>
    <w:rsid w:val="00954B26"/>
    <w:rsid w:val="00955BFA"/>
    <w:rsid w:val="00956B22"/>
    <w:rsid w:val="00956F4D"/>
    <w:rsid w:val="009577F3"/>
    <w:rsid w:val="00957C19"/>
    <w:rsid w:val="009603ED"/>
    <w:rsid w:val="00960CC8"/>
    <w:rsid w:val="009619DE"/>
    <w:rsid w:val="00961CD9"/>
    <w:rsid w:val="00962FAB"/>
    <w:rsid w:val="00963A5F"/>
    <w:rsid w:val="0096609F"/>
    <w:rsid w:val="00966B6F"/>
    <w:rsid w:val="00967240"/>
    <w:rsid w:val="009674E0"/>
    <w:rsid w:val="00967E71"/>
    <w:rsid w:val="00971714"/>
    <w:rsid w:val="00971BB1"/>
    <w:rsid w:val="009720A9"/>
    <w:rsid w:val="00973916"/>
    <w:rsid w:val="00973E6B"/>
    <w:rsid w:val="00974D79"/>
    <w:rsid w:val="009751DC"/>
    <w:rsid w:val="0097551E"/>
    <w:rsid w:val="009757FA"/>
    <w:rsid w:val="0097584A"/>
    <w:rsid w:val="0097682F"/>
    <w:rsid w:val="00976B6B"/>
    <w:rsid w:val="00976E73"/>
    <w:rsid w:val="00976F03"/>
    <w:rsid w:val="00977CEE"/>
    <w:rsid w:val="00977F99"/>
    <w:rsid w:val="009800A1"/>
    <w:rsid w:val="00981409"/>
    <w:rsid w:val="00981AFD"/>
    <w:rsid w:val="00981CCB"/>
    <w:rsid w:val="00981F79"/>
    <w:rsid w:val="00982D4F"/>
    <w:rsid w:val="00984AB4"/>
    <w:rsid w:val="009855B6"/>
    <w:rsid w:val="009855F0"/>
    <w:rsid w:val="009856E2"/>
    <w:rsid w:val="009858EA"/>
    <w:rsid w:val="00985ECE"/>
    <w:rsid w:val="00986285"/>
    <w:rsid w:val="00986E4A"/>
    <w:rsid w:val="00991670"/>
    <w:rsid w:val="009919BA"/>
    <w:rsid w:val="00992149"/>
    <w:rsid w:val="009943DF"/>
    <w:rsid w:val="00994C91"/>
    <w:rsid w:val="009951F2"/>
    <w:rsid w:val="009964A4"/>
    <w:rsid w:val="009979E0"/>
    <w:rsid w:val="009A0DE6"/>
    <w:rsid w:val="009A1185"/>
    <w:rsid w:val="009A2430"/>
    <w:rsid w:val="009A2C1F"/>
    <w:rsid w:val="009A2E39"/>
    <w:rsid w:val="009A2FAF"/>
    <w:rsid w:val="009A3518"/>
    <w:rsid w:val="009A366D"/>
    <w:rsid w:val="009A47A2"/>
    <w:rsid w:val="009A4C52"/>
    <w:rsid w:val="009A4D68"/>
    <w:rsid w:val="009A4DE6"/>
    <w:rsid w:val="009A530C"/>
    <w:rsid w:val="009A5A2B"/>
    <w:rsid w:val="009B0507"/>
    <w:rsid w:val="009B0559"/>
    <w:rsid w:val="009B08ED"/>
    <w:rsid w:val="009B31D9"/>
    <w:rsid w:val="009B321E"/>
    <w:rsid w:val="009B341B"/>
    <w:rsid w:val="009B3A25"/>
    <w:rsid w:val="009B3ADE"/>
    <w:rsid w:val="009B5ABA"/>
    <w:rsid w:val="009B66ED"/>
    <w:rsid w:val="009B70A7"/>
    <w:rsid w:val="009B77C1"/>
    <w:rsid w:val="009B7B5A"/>
    <w:rsid w:val="009C1863"/>
    <w:rsid w:val="009C2F81"/>
    <w:rsid w:val="009C514A"/>
    <w:rsid w:val="009C6D2E"/>
    <w:rsid w:val="009C71C7"/>
    <w:rsid w:val="009D0428"/>
    <w:rsid w:val="009D1297"/>
    <w:rsid w:val="009D16E1"/>
    <w:rsid w:val="009D1D0B"/>
    <w:rsid w:val="009D3FCE"/>
    <w:rsid w:val="009D4330"/>
    <w:rsid w:val="009D438F"/>
    <w:rsid w:val="009D4B2B"/>
    <w:rsid w:val="009D55D7"/>
    <w:rsid w:val="009D5707"/>
    <w:rsid w:val="009D5726"/>
    <w:rsid w:val="009D5E83"/>
    <w:rsid w:val="009D669B"/>
    <w:rsid w:val="009D673B"/>
    <w:rsid w:val="009D6C50"/>
    <w:rsid w:val="009D77D7"/>
    <w:rsid w:val="009D7E8A"/>
    <w:rsid w:val="009E0FC2"/>
    <w:rsid w:val="009E1223"/>
    <w:rsid w:val="009E15B9"/>
    <w:rsid w:val="009E2244"/>
    <w:rsid w:val="009E24CC"/>
    <w:rsid w:val="009E2B9F"/>
    <w:rsid w:val="009E2FE5"/>
    <w:rsid w:val="009E32F1"/>
    <w:rsid w:val="009E4810"/>
    <w:rsid w:val="009E5206"/>
    <w:rsid w:val="009E6C62"/>
    <w:rsid w:val="009E6DD6"/>
    <w:rsid w:val="009F1078"/>
    <w:rsid w:val="009F1698"/>
    <w:rsid w:val="009F26C3"/>
    <w:rsid w:val="009F3199"/>
    <w:rsid w:val="009F3DD8"/>
    <w:rsid w:val="009F4BBF"/>
    <w:rsid w:val="009F5CE7"/>
    <w:rsid w:val="009F640E"/>
    <w:rsid w:val="009F64D4"/>
    <w:rsid w:val="009F7114"/>
    <w:rsid w:val="009F78D4"/>
    <w:rsid w:val="009F7C2D"/>
    <w:rsid w:val="00A007AD"/>
    <w:rsid w:val="00A0223E"/>
    <w:rsid w:val="00A0466D"/>
    <w:rsid w:val="00A053BE"/>
    <w:rsid w:val="00A05B72"/>
    <w:rsid w:val="00A063C1"/>
    <w:rsid w:val="00A06900"/>
    <w:rsid w:val="00A07C36"/>
    <w:rsid w:val="00A11869"/>
    <w:rsid w:val="00A1193F"/>
    <w:rsid w:val="00A122AF"/>
    <w:rsid w:val="00A122DA"/>
    <w:rsid w:val="00A124DE"/>
    <w:rsid w:val="00A12876"/>
    <w:rsid w:val="00A132FC"/>
    <w:rsid w:val="00A137A7"/>
    <w:rsid w:val="00A14A79"/>
    <w:rsid w:val="00A14BF4"/>
    <w:rsid w:val="00A14CC1"/>
    <w:rsid w:val="00A170D1"/>
    <w:rsid w:val="00A172E8"/>
    <w:rsid w:val="00A17CB5"/>
    <w:rsid w:val="00A2010A"/>
    <w:rsid w:val="00A20211"/>
    <w:rsid w:val="00A216A0"/>
    <w:rsid w:val="00A218F7"/>
    <w:rsid w:val="00A21C00"/>
    <w:rsid w:val="00A22383"/>
    <w:rsid w:val="00A22D7B"/>
    <w:rsid w:val="00A23622"/>
    <w:rsid w:val="00A24564"/>
    <w:rsid w:val="00A25075"/>
    <w:rsid w:val="00A25A90"/>
    <w:rsid w:val="00A2629A"/>
    <w:rsid w:val="00A277D3"/>
    <w:rsid w:val="00A27FF2"/>
    <w:rsid w:val="00A30BC7"/>
    <w:rsid w:val="00A311A0"/>
    <w:rsid w:val="00A32F3B"/>
    <w:rsid w:val="00A33047"/>
    <w:rsid w:val="00A3368B"/>
    <w:rsid w:val="00A33FD1"/>
    <w:rsid w:val="00A36028"/>
    <w:rsid w:val="00A36F4D"/>
    <w:rsid w:val="00A37F03"/>
    <w:rsid w:val="00A4067B"/>
    <w:rsid w:val="00A40AFB"/>
    <w:rsid w:val="00A410B8"/>
    <w:rsid w:val="00A44ABB"/>
    <w:rsid w:val="00A44C24"/>
    <w:rsid w:val="00A44D03"/>
    <w:rsid w:val="00A45033"/>
    <w:rsid w:val="00A45D4A"/>
    <w:rsid w:val="00A46473"/>
    <w:rsid w:val="00A472A1"/>
    <w:rsid w:val="00A478A6"/>
    <w:rsid w:val="00A51BE9"/>
    <w:rsid w:val="00A51C5C"/>
    <w:rsid w:val="00A51FF9"/>
    <w:rsid w:val="00A52753"/>
    <w:rsid w:val="00A52D91"/>
    <w:rsid w:val="00A52E5D"/>
    <w:rsid w:val="00A52E6E"/>
    <w:rsid w:val="00A53294"/>
    <w:rsid w:val="00A54E3C"/>
    <w:rsid w:val="00A557D2"/>
    <w:rsid w:val="00A57F6B"/>
    <w:rsid w:val="00A60747"/>
    <w:rsid w:val="00A607D3"/>
    <w:rsid w:val="00A6107D"/>
    <w:rsid w:val="00A6230C"/>
    <w:rsid w:val="00A66A5D"/>
    <w:rsid w:val="00A7026A"/>
    <w:rsid w:val="00A712C6"/>
    <w:rsid w:val="00A714F0"/>
    <w:rsid w:val="00A7187F"/>
    <w:rsid w:val="00A740E1"/>
    <w:rsid w:val="00A7422F"/>
    <w:rsid w:val="00A748B9"/>
    <w:rsid w:val="00A75B2E"/>
    <w:rsid w:val="00A76308"/>
    <w:rsid w:val="00A779C9"/>
    <w:rsid w:val="00A77D52"/>
    <w:rsid w:val="00A81537"/>
    <w:rsid w:val="00A81770"/>
    <w:rsid w:val="00A8195A"/>
    <w:rsid w:val="00A826AD"/>
    <w:rsid w:val="00A83391"/>
    <w:rsid w:val="00A83B24"/>
    <w:rsid w:val="00A83B72"/>
    <w:rsid w:val="00A83F04"/>
    <w:rsid w:val="00A8466C"/>
    <w:rsid w:val="00A848C9"/>
    <w:rsid w:val="00A84C6C"/>
    <w:rsid w:val="00A85775"/>
    <w:rsid w:val="00A85BF2"/>
    <w:rsid w:val="00A866E5"/>
    <w:rsid w:val="00A86AD9"/>
    <w:rsid w:val="00A86C2C"/>
    <w:rsid w:val="00A86CE6"/>
    <w:rsid w:val="00A87B60"/>
    <w:rsid w:val="00A9088C"/>
    <w:rsid w:val="00A90AF6"/>
    <w:rsid w:val="00A91166"/>
    <w:rsid w:val="00A91248"/>
    <w:rsid w:val="00A91B3B"/>
    <w:rsid w:val="00A92B29"/>
    <w:rsid w:val="00A92ECB"/>
    <w:rsid w:val="00A92F02"/>
    <w:rsid w:val="00A92FC3"/>
    <w:rsid w:val="00A932B9"/>
    <w:rsid w:val="00A96B55"/>
    <w:rsid w:val="00A97680"/>
    <w:rsid w:val="00A97CBF"/>
    <w:rsid w:val="00AA0BB3"/>
    <w:rsid w:val="00AA0C91"/>
    <w:rsid w:val="00AA0F18"/>
    <w:rsid w:val="00AA1386"/>
    <w:rsid w:val="00AA157B"/>
    <w:rsid w:val="00AA192B"/>
    <w:rsid w:val="00AA3DB9"/>
    <w:rsid w:val="00AA48AF"/>
    <w:rsid w:val="00AA4A6E"/>
    <w:rsid w:val="00AA5733"/>
    <w:rsid w:val="00AA6131"/>
    <w:rsid w:val="00AA78FE"/>
    <w:rsid w:val="00AB0A39"/>
    <w:rsid w:val="00AB39D1"/>
    <w:rsid w:val="00AB3AA3"/>
    <w:rsid w:val="00AB581A"/>
    <w:rsid w:val="00AB6D44"/>
    <w:rsid w:val="00AC0024"/>
    <w:rsid w:val="00AC15F5"/>
    <w:rsid w:val="00AC1D7F"/>
    <w:rsid w:val="00AC20D6"/>
    <w:rsid w:val="00AC2707"/>
    <w:rsid w:val="00AC288E"/>
    <w:rsid w:val="00AC40D2"/>
    <w:rsid w:val="00AC47F5"/>
    <w:rsid w:val="00AC528D"/>
    <w:rsid w:val="00AC603C"/>
    <w:rsid w:val="00AC6C46"/>
    <w:rsid w:val="00AC73C2"/>
    <w:rsid w:val="00AC75EB"/>
    <w:rsid w:val="00AD1024"/>
    <w:rsid w:val="00AD1BAA"/>
    <w:rsid w:val="00AD1F5D"/>
    <w:rsid w:val="00AD2558"/>
    <w:rsid w:val="00AD287D"/>
    <w:rsid w:val="00AD2E58"/>
    <w:rsid w:val="00AD2F99"/>
    <w:rsid w:val="00AD37CE"/>
    <w:rsid w:val="00AD5543"/>
    <w:rsid w:val="00AD6B2B"/>
    <w:rsid w:val="00AD6B99"/>
    <w:rsid w:val="00AD7B24"/>
    <w:rsid w:val="00AD7D76"/>
    <w:rsid w:val="00AE0644"/>
    <w:rsid w:val="00AE0C99"/>
    <w:rsid w:val="00AE1B2D"/>
    <w:rsid w:val="00AE1D98"/>
    <w:rsid w:val="00AE31AA"/>
    <w:rsid w:val="00AE3BA1"/>
    <w:rsid w:val="00AE44EF"/>
    <w:rsid w:val="00AE4A64"/>
    <w:rsid w:val="00AE4F33"/>
    <w:rsid w:val="00AE56AB"/>
    <w:rsid w:val="00AE59E7"/>
    <w:rsid w:val="00AE6D96"/>
    <w:rsid w:val="00AE72D5"/>
    <w:rsid w:val="00AE7644"/>
    <w:rsid w:val="00AE7BD5"/>
    <w:rsid w:val="00AF06C5"/>
    <w:rsid w:val="00AF3143"/>
    <w:rsid w:val="00AF4400"/>
    <w:rsid w:val="00AF4E85"/>
    <w:rsid w:val="00AF4FBF"/>
    <w:rsid w:val="00AF521A"/>
    <w:rsid w:val="00AF527D"/>
    <w:rsid w:val="00AF550F"/>
    <w:rsid w:val="00AF5AE9"/>
    <w:rsid w:val="00AF5D86"/>
    <w:rsid w:val="00AF6C6E"/>
    <w:rsid w:val="00AF75C9"/>
    <w:rsid w:val="00AF7A39"/>
    <w:rsid w:val="00B0031A"/>
    <w:rsid w:val="00B003EA"/>
    <w:rsid w:val="00B00759"/>
    <w:rsid w:val="00B0118B"/>
    <w:rsid w:val="00B0209D"/>
    <w:rsid w:val="00B02388"/>
    <w:rsid w:val="00B0304F"/>
    <w:rsid w:val="00B03309"/>
    <w:rsid w:val="00B03B28"/>
    <w:rsid w:val="00B0522D"/>
    <w:rsid w:val="00B06406"/>
    <w:rsid w:val="00B07424"/>
    <w:rsid w:val="00B07742"/>
    <w:rsid w:val="00B07923"/>
    <w:rsid w:val="00B119C5"/>
    <w:rsid w:val="00B1337A"/>
    <w:rsid w:val="00B136F7"/>
    <w:rsid w:val="00B13FE9"/>
    <w:rsid w:val="00B141BA"/>
    <w:rsid w:val="00B14549"/>
    <w:rsid w:val="00B14B9C"/>
    <w:rsid w:val="00B158B1"/>
    <w:rsid w:val="00B16643"/>
    <w:rsid w:val="00B16BD6"/>
    <w:rsid w:val="00B175C2"/>
    <w:rsid w:val="00B20410"/>
    <w:rsid w:val="00B21D09"/>
    <w:rsid w:val="00B22700"/>
    <w:rsid w:val="00B22754"/>
    <w:rsid w:val="00B22EF2"/>
    <w:rsid w:val="00B230A0"/>
    <w:rsid w:val="00B23111"/>
    <w:rsid w:val="00B23D4E"/>
    <w:rsid w:val="00B24E73"/>
    <w:rsid w:val="00B2567F"/>
    <w:rsid w:val="00B25A9C"/>
    <w:rsid w:val="00B25CD9"/>
    <w:rsid w:val="00B26804"/>
    <w:rsid w:val="00B2730E"/>
    <w:rsid w:val="00B27781"/>
    <w:rsid w:val="00B27940"/>
    <w:rsid w:val="00B306C4"/>
    <w:rsid w:val="00B30925"/>
    <w:rsid w:val="00B30E9F"/>
    <w:rsid w:val="00B31567"/>
    <w:rsid w:val="00B31BBD"/>
    <w:rsid w:val="00B32111"/>
    <w:rsid w:val="00B329E9"/>
    <w:rsid w:val="00B32EC0"/>
    <w:rsid w:val="00B330EB"/>
    <w:rsid w:val="00B33259"/>
    <w:rsid w:val="00B33F03"/>
    <w:rsid w:val="00B34D9B"/>
    <w:rsid w:val="00B35692"/>
    <w:rsid w:val="00B356E6"/>
    <w:rsid w:val="00B35E44"/>
    <w:rsid w:val="00B37E53"/>
    <w:rsid w:val="00B402CA"/>
    <w:rsid w:val="00B40B6B"/>
    <w:rsid w:val="00B40F05"/>
    <w:rsid w:val="00B43405"/>
    <w:rsid w:val="00B443C7"/>
    <w:rsid w:val="00B448BC"/>
    <w:rsid w:val="00B4497D"/>
    <w:rsid w:val="00B44D96"/>
    <w:rsid w:val="00B451F4"/>
    <w:rsid w:val="00B455B3"/>
    <w:rsid w:val="00B458ED"/>
    <w:rsid w:val="00B466EA"/>
    <w:rsid w:val="00B47688"/>
    <w:rsid w:val="00B50ACB"/>
    <w:rsid w:val="00B510C3"/>
    <w:rsid w:val="00B51A4F"/>
    <w:rsid w:val="00B53068"/>
    <w:rsid w:val="00B54153"/>
    <w:rsid w:val="00B542D0"/>
    <w:rsid w:val="00B54781"/>
    <w:rsid w:val="00B552E2"/>
    <w:rsid w:val="00B55C1B"/>
    <w:rsid w:val="00B56D7C"/>
    <w:rsid w:val="00B579B8"/>
    <w:rsid w:val="00B57F0F"/>
    <w:rsid w:val="00B62190"/>
    <w:rsid w:val="00B62BB8"/>
    <w:rsid w:val="00B6364F"/>
    <w:rsid w:val="00B63AFC"/>
    <w:rsid w:val="00B66659"/>
    <w:rsid w:val="00B66E29"/>
    <w:rsid w:val="00B67B5D"/>
    <w:rsid w:val="00B7043A"/>
    <w:rsid w:val="00B72621"/>
    <w:rsid w:val="00B74247"/>
    <w:rsid w:val="00B74942"/>
    <w:rsid w:val="00B74B04"/>
    <w:rsid w:val="00B7546F"/>
    <w:rsid w:val="00B7586A"/>
    <w:rsid w:val="00B762FE"/>
    <w:rsid w:val="00B763B4"/>
    <w:rsid w:val="00B7648E"/>
    <w:rsid w:val="00B773F2"/>
    <w:rsid w:val="00B77777"/>
    <w:rsid w:val="00B80C76"/>
    <w:rsid w:val="00B80EB1"/>
    <w:rsid w:val="00B80FD7"/>
    <w:rsid w:val="00B8221D"/>
    <w:rsid w:val="00B824A4"/>
    <w:rsid w:val="00B82DB0"/>
    <w:rsid w:val="00B82F5D"/>
    <w:rsid w:val="00B8316E"/>
    <w:rsid w:val="00B84E2C"/>
    <w:rsid w:val="00B84FC7"/>
    <w:rsid w:val="00B85758"/>
    <w:rsid w:val="00B85A6C"/>
    <w:rsid w:val="00B86B38"/>
    <w:rsid w:val="00B870B8"/>
    <w:rsid w:val="00B87B25"/>
    <w:rsid w:val="00B9146A"/>
    <w:rsid w:val="00B91C0D"/>
    <w:rsid w:val="00B9272A"/>
    <w:rsid w:val="00B930A9"/>
    <w:rsid w:val="00B938E8"/>
    <w:rsid w:val="00B95D5E"/>
    <w:rsid w:val="00B9612B"/>
    <w:rsid w:val="00B9629A"/>
    <w:rsid w:val="00B96453"/>
    <w:rsid w:val="00B96B3B"/>
    <w:rsid w:val="00B976AB"/>
    <w:rsid w:val="00B979AD"/>
    <w:rsid w:val="00B97A1A"/>
    <w:rsid w:val="00BA098C"/>
    <w:rsid w:val="00BA15FD"/>
    <w:rsid w:val="00BA21D9"/>
    <w:rsid w:val="00BA2CF8"/>
    <w:rsid w:val="00BA2E50"/>
    <w:rsid w:val="00BA3FCC"/>
    <w:rsid w:val="00BA4E0C"/>
    <w:rsid w:val="00BA4E72"/>
    <w:rsid w:val="00BA4FC8"/>
    <w:rsid w:val="00BA50E5"/>
    <w:rsid w:val="00BA5BE2"/>
    <w:rsid w:val="00BA704C"/>
    <w:rsid w:val="00BA762F"/>
    <w:rsid w:val="00BA77A6"/>
    <w:rsid w:val="00BB043D"/>
    <w:rsid w:val="00BB04D6"/>
    <w:rsid w:val="00BB063B"/>
    <w:rsid w:val="00BB0B8B"/>
    <w:rsid w:val="00BB154B"/>
    <w:rsid w:val="00BB2E53"/>
    <w:rsid w:val="00BB32C2"/>
    <w:rsid w:val="00BB4741"/>
    <w:rsid w:val="00BB49AC"/>
    <w:rsid w:val="00BB4EF4"/>
    <w:rsid w:val="00BB51D6"/>
    <w:rsid w:val="00BB5995"/>
    <w:rsid w:val="00BB5B6E"/>
    <w:rsid w:val="00BB600B"/>
    <w:rsid w:val="00BB6133"/>
    <w:rsid w:val="00BB772C"/>
    <w:rsid w:val="00BC035C"/>
    <w:rsid w:val="00BC1475"/>
    <w:rsid w:val="00BC1888"/>
    <w:rsid w:val="00BC2007"/>
    <w:rsid w:val="00BC252B"/>
    <w:rsid w:val="00BC27FF"/>
    <w:rsid w:val="00BC2A45"/>
    <w:rsid w:val="00BC3578"/>
    <w:rsid w:val="00BC3731"/>
    <w:rsid w:val="00BC3CC1"/>
    <w:rsid w:val="00BC4610"/>
    <w:rsid w:val="00BC49C6"/>
    <w:rsid w:val="00BC55E2"/>
    <w:rsid w:val="00BC6AF6"/>
    <w:rsid w:val="00BC7A9C"/>
    <w:rsid w:val="00BC7D68"/>
    <w:rsid w:val="00BD0DE4"/>
    <w:rsid w:val="00BD11A9"/>
    <w:rsid w:val="00BD11D3"/>
    <w:rsid w:val="00BD1CB8"/>
    <w:rsid w:val="00BD3809"/>
    <w:rsid w:val="00BD3BC5"/>
    <w:rsid w:val="00BD3C4A"/>
    <w:rsid w:val="00BD43D0"/>
    <w:rsid w:val="00BD4861"/>
    <w:rsid w:val="00BD4A32"/>
    <w:rsid w:val="00BD5E3F"/>
    <w:rsid w:val="00BD68B2"/>
    <w:rsid w:val="00BD6FA9"/>
    <w:rsid w:val="00BE026C"/>
    <w:rsid w:val="00BE0453"/>
    <w:rsid w:val="00BE07D7"/>
    <w:rsid w:val="00BE20BE"/>
    <w:rsid w:val="00BE338E"/>
    <w:rsid w:val="00BE34E5"/>
    <w:rsid w:val="00BE468C"/>
    <w:rsid w:val="00BE5720"/>
    <w:rsid w:val="00BE6486"/>
    <w:rsid w:val="00BE7F18"/>
    <w:rsid w:val="00BE7F7E"/>
    <w:rsid w:val="00BF089D"/>
    <w:rsid w:val="00BF22F1"/>
    <w:rsid w:val="00BF2432"/>
    <w:rsid w:val="00BF288B"/>
    <w:rsid w:val="00BF336C"/>
    <w:rsid w:val="00BF4705"/>
    <w:rsid w:val="00BF516D"/>
    <w:rsid w:val="00BF5C3D"/>
    <w:rsid w:val="00C01A70"/>
    <w:rsid w:val="00C0236D"/>
    <w:rsid w:val="00C0306F"/>
    <w:rsid w:val="00C03079"/>
    <w:rsid w:val="00C03F6B"/>
    <w:rsid w:val="00C04FC3"/>
    <w:rsid w:val="00C05D2A"/>
    <w:rsid w:val="00C07B29"/>
    <w:rsid w:val="00C07BDD"/>
    <w:rsid w:val="00C07BF3"/>
    <w:rsid w:val="00C07DA4"/>
    <w:rsid w:val="00C10C5B"/>
    <w:rsid w:val="00C11060"/>
    <w:rsid w:val="00C12CD1"/>
    <w:rsid w:val="00C12D0D"/>
    <w:rsid w:val="00C15395"/>
    <w:rsid w:val="00C15B4E"/>
    <w:rsid w:val="00C15D1D"/>
    <w:rsid w:val="00C15E01"/>
    <w:rsid w:val="00C16DB8"/>
    <w:rsid w:val="00C1799C"/>
    <w:rsid w:val="00C20569"/>
    <w:rsid w:val="00C211C6"/>
    <w:rsid w:val="00C222A6"/>
    <w:rsid w:val="00C226BC"/>
    <w:rsid w:val="00C23442"/>
    <w:rsid w:val="00C236B9"/>
    <w:rsid w:val="00C256F9"/>
    <w:rsid w:val="00C264C0"/>
    <w:rsid w:val="00C266A9"/>
    <w:rsid w:val="00C269B3"/>
    <w:rsid w:val="00C26CFB"/>
    <w:rsid w:val="00C26DB0"/>
    <w:rsid w:val="00C274C9"/>
    <w:rsid w:val="00C27595"/>
    <w:rsid w:val="00C30A7A"/>
    <w:rsid w:val="00C31810"/>
    <w:rsid w:val="00C31B0E"/>
    <w:rsid w:val="00C31C51"/>
    <w:rsid w:val="00C31C5C"/>
    <w:rsid w:val="00C31DD6"/>
    <w:rsid w:val="00C31F5A"/>
    <w:rsid w:val="00C3217F"/>
    <w:rsid w:val="00C3220F"/>
    <w:rsid w:val="00C32A16"/>
    <w:rsid w:val="00C33814"/>
    <w:rsid w:val="00C35CDA"/>
    <w:rsid w:val="00C35FA8"/>
    <w:rsid w:val="00C35FCB"/>
    <w:rsid w:val="00C3644F"/>
    <w:rsid w:val="00C365A5"/>
    <w:rsid w:val="00C40A47"/>
    <w:rsid w:val="00C41600"/>
    <w:rsid w:val="00C4160F"/>
    <w:rsid w:val="00C42777"/>
    <w:rsid w:val="00C429E4"/>
    <w:rsid w:val="00C43504"/>
    <w:rsid w:val="00C43A14"/>
    <w:rsid w:val="00C43F5E"/>
    <w:rsid w:val="00C4496B"/>
    <w:rsid w:val="00C45BE3"/>
    <w:rsid w:val="00C46149"/>
    <w:rsid w:val="00C476A5"/>
    <w:rsid w:val="00C51DEB"/>
    <w:rsid w:val="00C523B7"/>
    <w:rsid w:val="00C53140"/>
    <w:rsid w:val="00C533ED"/>
    <w:rsid w:val="00C53955"/>
    <w:rsid w:val="00C539EC"/>
    <w:rsid w:val="00C54EFF"/>
    <w:rsid w:val="00C554EE"/>
    <w:rsid w:val="00C55C80"/>
    <w:rsid w:val="00C562B2"/>
    <w:rsid w:val="00C564EE"/>
    <w:rsid w:val="00C56744"/>
    <w:rsid w:val="00C56DE5"/>
    <w:rsid w:val="00C579E2"/>
    <w:rsid w:val="00C60BF4"/>
    <w:rsid w:val="00C62247"/>
    <w:rsid w:val="00C62F84"/>
    <w:rsid w:val="00C63502"/>
    <w:rsid w:val="00C63E4B"/>
    <w:rsid w:val="00C6472A"/>
    <w:rsid w:val="00C6501D"/>
    <w:rsid w:val="00C6514C"/>
    <w:rsid w:val="00C655A3"/>
    <w:rsid w:val="00C65D17"/>
    <w:rsid w:val="00C71184"/>
    <w:rsid w:val="00C715EB"/>
    <w:rsid w:val="00C729D7"/>
    <w:rsid w:val="00C72E3C"/>
    <w:rsid w:val="00C7397A"/>
    <w:rsid w:val="00C74842"/>
    <w:rsid w:val="00C74DF8"/>
    <w:rsid w:val="00C75965"/>
    <w:rsid w:val="00C75FEA"/>
    <w:rsid w:val="00C765F4"/>
    <w:rsid w:val="00C772BB"/>
    <w:rsid w:val="00C80193"/>
    <w:rsid w:val="00C8093B"/>
    <w:rsid w:val="00C82811"/>
    <w:rsid w:val="00C829DE"/>
    <w:rsid w:val="00C82AF8"/>
    <w:rsid w:val="00C83239"/>
    <w:rsid w:val="00C83AF1"/>
    <w:rsid w:val="00C83E6A"/>
    <w:rsid w:val="00C846A9"/>
    <w:rsid w:val="00C84D01"/>
    <w:rsid w:val="00C84E2F"/>
    <w:rsid w:val="00C857BC"/>
    <w:rsid w:val="00C860FF"/>
    <w:rsid w:val="00C868E5"/>
    <w:rsid w:val="00C87265"/>
    <w:rsid w:val="00C87406"/>
    <w:rsid w:val="00C87474"/>
    <w:rsid w:val="00C90016"/>
    <w:rsid w:val="00C9002D"/>
    <w:rsid w:val="00C9003C"/>
    <w:rsid w:val="00C902A3"/>
    <w:rsid w:val="00C90ED0"/>
    <w:rsid w:val="00C91949"/>
    <w:rsid w:val="00C9248E"/>
    <w:rsid w:val="00C924A6"/>
    <w:rsid w:val="00C92CF4"/>
    <w:rsid w:val="00C93C62"/>
    <w:rsid w:val="00C94DFA"/>
    <w:rsid w:val="00C954E7"/>
    <w:rsid w:val="00C95B60"/>
    <w:rsid w:val="00C95C05"/>
    <w:rsid w:val="00C96ACC"/>
    <w:rsid w:val="00C9731E"/>
    <w:rsid w:val="00CA1B9E"/>
    <w:rsid w:val="00CA28AB"/>
    <w:rsid w:val="00CA419D"/>
    <w:rsid w:val="00CA432A"/>
    <w:rsid w:val="00CA4F9C"/>
    <w:rsid w:val="00CA5091"/>
    <w:rsid w:val="00CA5C3F"/>
    <w:rsid w:val="00CA624E"/>
    <w:rsid w:val="00CA6747"/>
    <w:rsid w:val="00CA6E31"/>
    <w:rsid w:val="00CA7357"/>
    <w:rsid w:val="00CA7CE1"/>
    <w:rsid w:val="00CB07D9"/>
    <w:rsid w:val="00CB0DE0"/>
    <w:rsid w:val="00CB104B"/>
    <w:rsid w:val="00CB19A2"/>
    <w:rsid w:val="00CB1BDD"/>
    <w:rsid w:val="00CB223B"/>
    <w:rsid w:val="00CB2C7C"/>
    <w:rsid w:val="00CB4DD9"/>
    <w:rsid w:val="00CB5850"/>
    <w:rsid w:val="00CB70A0"/>
    <w:rsid w:val="00CB78F9"/>
    <w:rsid w:val="00CB7A39"/>
    <w:rsid w:val="00CC056C"/>
    <w:rsid w:val="00CC0EC1"/>
    <w:rsid w:val="00CC19CF"/>
    <w:rsid w:val="00CC20EC"/>
    <w:rsid w:val="00CC28F9"/>
    <w:rsid w:val="00CC55E8"/>
    <w:rsid w:val="00CC5A52"/>
    <w:rsid w:val="00CC5EEE"/>
    <w:rsid w:val="00CC7E45"/>
    <w:rsid w:val="00CD1129"/>
    <w:rsid w:val="00CD2898"/>
    <w:rsid w:val="00CD2E1A"/>
    <w:rsid w:val="00CD2F06"/>
    <w:rsid w:val="00CD3CAE"/>
    <w:rsid w:val="00CD47A2"/>
    <w:rsid w:val="00CD5447"/>
    <w:rsid w:val="00CD5C50"/>
    <w:rsid w:val="00CD5EF0"/>
    <w:rsid w:val="00CD6080"/>
    <w:rsid w:val="00CD76E7"/>
    <w:rsid w:val="00CE048C"/>
    <w:rsid w:val="00CE07A6"/>
    <w:rsid w:val="00CE0941"/>
    <w:rsid w:val="00CE2B7D"/>
    <w:rsid w:val="00CE3245"/>
    <w:rsid w:val="00CE36CE"/>
    <w:rsid w:val="00CE4A4C"/>
    <w:rsid w:val="00CE60CC"/>
    <w:rsid w:val="00CE6AB5"/>
    <w:rsid w:val="00CE6E60"/>
    <w:rsid w:val="00CE726D"/>
    <w:rsid w:val="00CF0765"/>
    <w:rsid w:val="00CF0B28"/>
    <w:rsid w:val="00CF1A33"/>
    <w:rsid w:val="00CF1BC5"/>
    <w:rsid w:val="00CF251F"/>
    <w:rsid w:val="00CF2A72"/>
    <w:rsid w:val="00CF373A"/>
    <w:rsid w:val="00CF3851"/>
    <w:rsid w:val="00CF4343"/>
    <w:rsid w:val="00CF4630"/>
    <w:rsid w:val="00CF5034"/>
    <w:rsid w:val="00CF6224"/>
    <w:rsid w:val="00CF674A"/>
    <w:rsid w:val="00CF6A9C"/>
    <w:rsid w:val="00D029F8"/>
    <w:rsid w:val="00D02DDD"/>
    <w:rsid w:val="00D03336"/>
    <w:rsid w:val="00D03CBB"/>
    <w:rsid w:val="00D04B82"/>
    <w:rsid w:val="00D06FBF"/>
    <w:rsid w:val="00D078F8"/>
    <w:rsid w:val="00D07F4A"/>
    <w:rsid w:val="00D123A3"/>
    <w:rsid w:val="00D12A49"/>
    <w:rsid w:val="00D12B11"/>
    <w:rsid w:val="00D1333C"/>
    <w:rsid w:val="00D139F2"/>
    <w:rsid w:val="00D152BF"/>
    <w:rsid w:val="00D16B08"/>
    <w:rsid w:val="00D170BE"/>
    <w:rsid w:val="00D20B90"/>
    <w:rsid w:val="00D210BA"/>
    <w:rsid w:val="00D21FA4"/>
    <w:rsid w:val="00D21FFC"/>
    <w:rsid w:val="00D2391F"/>
    <w:rsid w:val="00D24B67"/>
    <w:rsid w:val="00D25018"/>
    <w:rsid w:val="00D25A75"/>
    <w:rsid w:val="00D2686D"/>
    <w:rsid w:val="00D26A49"/>
    <w:rsid w:val="00D30C26"/>
    <w:rsid w:val="00D318A7"/>
    <w:rsid w:val="00D32863"/>
    <w:rsid w:val="00D32955"/>
    <w:rsid w:val="00D32C8F"/>
    <w:rsid w:val="00D3305E"/>
    <w:rsid w:val="00D3361D"/>
    <w:rsid w:val="00D33B79"/>
    <w:rsid w:val="00D3465A"/>
    <w:rsid w:val="00D34905"/>
    <w:rsid w:val="00D35647"/>
    <w:rsid w:val="00D368F8"/>
    <w:rsid w:val="00D37619"/>
    <w:rsid w:val="00D4170D"/>
    <w:rsid w:val="00D41D05"/>
    <w:rsid w:val="00D42625"/>
    <w:rsid w:val="00D43114"/>
    <w:rsid w:val="00D43D7C"/>
    <w:rsid w:val="00D44083"/>
    <w:rsid w:val="00D4599C"/>
    <w:rsid w:val="00D46CC6"/>
    <w:rsid w:val="00D47932"/>
    <w:rsid w:val="00D47B2A"/>
    <w:rsid w:val="00D47BC4"/>
    <w:rsid w:val="00D50F56"/>
    <w:rsid w:val="00D519F7"/>
    <w:rsid w:val="00D51B91"/>
    <w:rsid w:val="00D52C6D"/>
    <w:rsid w:val="00D54E15"/>
    <w:rsid w:val="00D55EFD"/>
    <w:rsid w:val="00D56A3A"/>
    <w:rsid w:val="00D57A0D"/>
    <w:rsid w:val="00D57F5C"/>
    <w:rsid w:val="00D6034E"/>
    <w:rsid w:val="00D60CC2"/>
    <w:rsid w:val="00D611EC"/>
    <w:rsid w:val="00D61ACE"/>
    <w:rsid w:val="00D61C86"/>
    <w:rsid w:val="00D61E2B"/>
    <w:rsid w:val="00D62117"/>
    <w:rsid w:val="00D63013"/>
    <w:rsid w:val="00D630A4"/>
    <w:rsid w:val="00D63175"/>
    <w:rsid w:val="00D63E8F"/>
    <w:rsid w:val="00D63ED6"/>
    <w:rsid w:val="00D6419A"/>
    <w:rsid w:val="00D6465D"/>
    <w:rsid w:val="00D64D9C"/>
    <w:rsid w:val="00D65511"/>
    <w:rsid w:val="00D657C2"/>
    <w:rsid w:val="00D65DAB"/>
    <w:rsid w:val="00D665E1"/>
    <w:rsid w:val="00D6662B"/>
    <w:rsid w:val="00D66864"/>
    <w:rsid w:val="00D66D5E"/>
    <w:rsid w:val="00D67227"/>
    <w:rsid w:val="00D67E8D"/>
    <w:rsid w:val="00D70BAC"/>
    <w:rsid w:val="00D720C5"/>
    <w:rsid w:val="00D726A7"/>
    <w:rsid w:val="00D74206"/>
    <w:rsid w:val="00D749B2"/>
    <w:rsid w:val="00D74F6E"/>
    <w:rsid w:val="00D77431"/>
    <w:rsid w:val="00D77499"/>
    <w:rsid w:val="00D77BA9"/>
    <w:rsid w:val="00D8022C"/>
    <w:rsid w:val="00D80AB3"/>
    <w:rsid w:val="00D810F2"/>
    <w:rsid w:val="00D8139D"/>
    <w:rsid w:val="00D818FA"/>
    <w:rsid w:val="00D81AC7"/>
    <w:rsid w:val="00D81D3F"/>
    <w:rsid w:val="00D829C5"/>
    <w:rsid w:val="00D83B24"/>
    <w:rsid w:val="00D83CCA"/>
    <w:rsid w:val="00D85100"/>
    <w:rsid w:val="00D877B2"/>
    <w:rsid w:val="00D87C3A"/>
    <w:rsid w:val="00D87FB5"/>
    <w:rsid w:val="00D91510"/>
    <w:rsid w:val="00D915F8"/>
    <w:rsid w:val="00D91A8B"/>
    <w:rsid w:val="00D92682"/>
    <w:rsid w:val="00D9429E"/>
    <w:rsid w:val="00D9613B"/>
    <w:rsid w:val="00D968B0"/>
    <w:rsid w:val="00D97081"/>
    <w:rsid w:val="00D9709F"/>
    <w:rsid w:val="00D9717A"/>
    <w:rsid w:val="00DA000F"/>
    <w:rsid w:val="00DA10A8"/>
    <w:rsid w:val="00DA158F"/>
    <w:rsid w:val="00DA18E4"/>
    <w:rsid w:val="00DA1EA9"/>
    <w:rsid w:val="00DA2839"/>
    <w:rsid w:val="00DA2A57"/>
    <w:rsid w:val="00DA3A1E"/>
    <w:rsid w:val="00DA4370"/>
    <w:rsid w:val="00DA4929"/>
    <w:rsid w:val="00DA50D7"/>
    <w:rsid w:val="00DA5733"/>
    <w:rsid w:val="00DA70AA"/>
    <w:rsid w:val="00DA7966"/>
    <w:rsid w:val="00DA7BA4"/>
    <w:rsid w:val="00DB05A9"/>
    <w:rsid w:val="00DB079C"/>
    <w:rsid w:val="00DB091E"/>
    <w:rsid w:val="00DB0D94"/>
    <w:rsid w:val="00DB2046"/>
    <w:rsid w:val="00DB217A"/>
    <w:rsid w:val="00DB23B1"/>
    <w:rsid w:val="00DB3A10"/>
    <w:rsid w:val="00DB486F"/>
    <w:rsid w:val="00DB4B56"/>
    <w:rsid w:val="00DB5084"/>
    <w:rsid w:val="00DB638D"/>
    <w:rsid w:val="00DB6FB8"/>
    <w:rsid w:val="00DC2B95"/>
    <w:rsid w:val="00DC3E85"/>
    <w:rsid w:val="00DC41FA"/>
    <w:rsid w:val="00DC44AC"/>
    <w:rsid w:val="00DC46FF"/>
    <w:rsid w:val="00DC47D3"/>
    <w:rsid w:val="00DC4E72"/>
    <w:rsid w:val="00DC4F28"/>
    <w:rsid w:val="00DC6542"/>
    <w:rsid w:val="00DC697F"/>
    <w:rsid w:val="00DD0279"/>
    <w:rsid w:val="00DD1B3B"/>
    <w:rsid w:val="00DD28B2"/>
    <w:rsid w:val="00DD37A1"/>
    <w:rsid w:val="00DD3943"/>
    <w:rsid w:val="00DD3B47"/>
    <w:rsid w:val="00DD3D24"/>
    <w:rsid w:val="00DD4803"/>
    <w:rsid w:val="00DD6FE0"/>
    <w:rsid w:val="00DE0134"/>
    <w:rsid w:val="00DE0934"/>
    <w:rsid w:val="00DE2007"/>
    <w:rsid w:val="00DE351E"/>
    <w:rsid w:val="00DE3CBC"/>
    <w:rsid w:val="00DE4B38"/>
    <w:rsid w:val="00DE4D3A"/>
    <w:rsid w:val="00DE52DD"/>
    <w:rsid w:val="00DE560C"/>
    <w:rsid w:val="00DE62E8"/>
    <w:rsid w:val="00DE7252"/>
    <w:rsid w:val="00DE73E1"/>
    <w:rsid w:val="00DE73F8"/>
    <w:rsid w:val="00DF0170"/>
    <w:rsid w:val="00DF0A43"/>
    <w:rsid w:val="00DF0C27"/>
    <w:rsid w:val="00DF1C38"/>
    <w:rsid w:val="00DF1DFF"/>
    <w:rsid w:val="00DF1EE7"/>
    <w:rsid w:val="00DF21B5"/>
    <w:rsid w:val="00DF2645"/>
    <w:rsid w:val="00DF39A9"/>
    <w:rsid w:val="00DF4D69"/>
    <w:rsid w:val="00DF64C7"/>
    <w:rsid w:val="00DF6792"/>
    <w:rsid w:val="00DF6C46"/>
    <w:rsid w:val="00DF6F6A"/>
    <w:rsid w:val="00DF7241"/>
    <w:rsid w:val="00DF7603"/>
    <w:rsid w:val="00DF7E1C"/>
    <w:rsid w:val="00E01924"/>
    <w:rsid w:val="00E0262F"/>
    <w:rsid w:val="00E02A13"/>
    <w:rsid w:val="00E03DCD"/>
    <w:rsid w:val="00E0506A"/>
    <w:rsid w:val="00E05AB7"/>
    <w:rsid w:val="00E061C3"/>
    <w:rsid w:val="00E062D7"/>
    <w:rsid w:val="00E06548"/>
    <w:rsid w:val="00E06ACE"/>
    <w:rsid w:val="00E0719C"/>
    <w:rsid w:val="00E07A11"/>
    <w:rsid w:val="00E10DD0"/>
    <w:rsid w:val="00E1116C"/>
    <w:rsid w:val="00E11684"/>
    <w:rsid w:val="00E1221D"/>
    <w:rsid w:val="00E1281B"/>
    <w:rsid w:val="00E1289C"/>
    <w:rsid w:val="00E12AEC"/>
    <w:rsid w:val="00E12C31"/>
    <w:rsid w:val="00E130E7"/>
    <w:rsid w:val="00E135F0"/>
    <w:rsid w:val="00E14573"/>
    <w:rsid w:val="00E14A20"/>
    <w:rsid w:val="00E1565C"/>
    <w:rsid w:val="00E15AA0"/>
    <w:rsid w:val="00E15B4A"/>
    <w:rsid w:val="00E15E07"/>
    <w:rsid w:val="00E15FBF"/>
    <w:rsid w:val="00E16B70"/>
    <w:rsid w:val="00E16D81"/>
    <w:rsid w:val="00E16E19"/>
    <w:rsid w:val="00E2038A"/>
    <w:rsid w:val="00E20A76"/>
    <w:rsid w:val="00E2115A"/>
    <w:rsid w:val="00E21278"/>
    <w:rsid w:val="00E2184D"/>
    <w:rsid w:val="00E21F13"/>
    <w:rsid w:val="00E21F3C"/>
    <w:rsid w:val="00E220C2"/>
    <w:rsid w:val="00E22596"/>
    <w:rsid w:val="00E229B3"/>
    <w:rsid w:val="00E25F01"/>
    <w:rsid w:val="00E25F4A"/>
    <w:rsid w:val="00E279AB"/>
    <w:rsid w:val="00E27B6C"/>
    <w:rsid w:val="00E3006B"/>
    <w:rsid w:val="00E306A2"/>
    <w:rsid w:val="00E309B2"/>
    <w:rsid w:val="00E3115A"/>
    <w:rsid w:val="00E31FA8"/>
    <w:rsid w:val="00E338FB"/>
    <w:rsid w:val="00E34AC7"/>
    <w:rsid w:val="00E34DE1"/>
    <w:rsid w:val="00E3547E"/>
    <w:rsid w:val="00E358EA"/>
    <w:rsid w:val="00E36254"/>
    <w:rsid w:val="00E36516"/>
    <w:rsid w:val="00E3685E"/>
    <w:rsid w:val="00E37212"/>
    <w:rsid w:val="00E418F1"/>
    <w:rsid w:val="00E42094"/>
    <w:rsid w:val="00E423E5"/>
    <w:rsid w:val="00E430C5"/>
    <w:rsid w:val="00E430DC"/>
    <w:rsid w:val="00E43E36"/>
    <w:rsid w:val="00E46825"/>
    <w:rsid w:val="00E47FEB"/>
    <w:rsid w:val="00E50867"/>
    <w:rsid w:val="00E51643"/>
    <w:rsid w:val="00E51F42"/>
    <w:rsid w:val="00E52444"/>
    <w:rsid w:val="00E529E1"/>
    <w:rsid w:val="00E52C6A"/>
    <w:rsid w:val="00E53349"/>
    <w:rsid w:val="00E53F5A"/>
    <w:rsid w:val="00E564BC"/>
    <w:rsid w:val="00E56909"/>
    <w:rsid w:val="00E579BE"/>
    <w:rsid w:val="00E60EF1"/>
    <w:rsid w:val="00E6280F"/>
    <w:rsid w:val="00E62E0D"/>
    <w:rsid w:val="00E6411B"/>
    <w:rsid w:val="00E6522A"/>
    <w:rsid w:val="00E6570C"/>
    <w:rsid w:val="00E66942"/>
    <w:rsid w:val="00E67A0B"/>
    <w:rsid w:val="00E7106F"/>
    <w:rsid w:val="00E710B7"/>
    <w:rsid w:val="00E722E4"/>
    <w:rsid w:val="00E72386"/>
    <w:rsid w:val="00E723FA"/>
    <w:rsid w:val="00E72AA4"/>
    <w:rsid w:val="00E72B2C"/>
    <w:rsid w:val="00E7490E"/>
    <w:rsid w:val="00E7492D"/>
    <w:rsid w:val="00E74962"/>
    <w:rsid w:val="00E74FAA"/>
    <w:rsid w:val="00E754CF"/>
    <w:rsid w:val="00E75D83"/>
    <w:rsid w:val="00E75EC6"/>
    <w:rsid w:val="00E76C26"/>
    <w:rsid w:val="00E77177"/>
    <w:rsid w:val="00E776D0"/>
    <w:rsid w:val="00E8001A"/>
    <w:rsid w:val="00E800D6"/>
    <w:rsid w:val="00E80575"/>
    <w:rsid w:val="00E80E8D"/>
    <w:rsid w:val="00E81414"/>
    <w:rsid w:val="00E81C91"/>
    <w:rsid w:val="00E83EB5"/>
    <w:rsid w:val="00E8460D"/>
    <w:rsid w:val="00E84C63"/>
    <w:rsid w:val="00E85909"/>
    <w:rsid w:val="00E86D7E"/>
    <w:rsid w:val="00E87D4E"/>
    <w:rsid w:val="00E90848"/>
    <w:rsid w:val="00E91146"/>
    <w:rsid w:val="00E91C41"/>
    <w:rsid w:val="00E92D27"/>
    <w:rsid w:val="00E93965"/>
    <w:rsid w:val="00E93D9A"/>
    <w:rsid w:val="00E941D3"/>
    <w:rsid w:val="00E947F6"/>
    <w:rsid w:val="00E94DBC"/>
    <w:rsid w:val="00E95ADA"/>
    <w:rsid w:val="00E95E7F"/>
    <w:rsid w:val="00E96558"/>
    <w:rsid w:val="00E96667"/>
    <w:rsid w:val="00E96BC3"/>
    <w:rsid w:val="00EA052F"/>
    <w:rsid w:val="00EA08AC"/>
    <w:rsid w:val="00EA0AEC"/>
    <w:rsid w:val="00EA0FE3"/>
    <w:rsid w:val="00EA16A2"/>
    <w:rsid w:val="00EA1DA1"/>
    <w:rsid w:val="00EA256A"/>
    <w:rsid w:val="00EA276C"/>
    <w:rsid w:val="00EA2FBB"/>
    <w:rsid w:val="00EA3741"/>
    <w:rsid w:val="00EA37CC"/>
    <w:rsid w:val="00EA3B2F"/>
    <w:rsid w:val="00EA44EF"/>
    <w:rsid w:val="00EA49A6"/>
    <w:rsid w:val="00EA4FB7"/>
    <w:rsid w:val="00EA53C5"/>
    <w:rsid w:val="00EA5C45"/>
    <w:rsid w:val="00EB0B27"/>
    <w:rsid w:val="00EB0F59"/>
    <w:rsid w:val="00EB172B"/>
    <w:rsid w:val="00EB2A52"/>
    <w:rsid w:val="00EB35E6"/>
    <w:rsid w:val="00EB3680"/>
    <w:rsid w:val="00EB3B7A"/>
    <w:rsid w:val="00EB4235"/>
    <w:rsid w:val="00EB55A5"/>
    <w:rsid w:val="00EB6A64"/>
    <w:rsid w:val="00EB6FA3"/>
    <w:rsid w:val="00EB7F20"/>
    <w:rsid w:val="00EC0B9B"/>
    <w:rsid w:val="00EC21FE"/>
    <w:rsid w:val="00EC2C4C"/>
    <w:rsid w:val="00EC3296"/>
    <w:rsid w:val="00EC32F1"/>
    <w:rsid w:val="00EC3F95"/>
    <w:rsid w:val="00EC48EF"/>
    <w:rsid w:val="00EC4B81"/>
    <w:rsid w:val="00EC4C6E"/>
    <w:rsid w:val="00EC556D"/>
    <w:rsid w:val="00EC5F4A"/>
    <w:rsid w:val="00EC6614"/>
    <w:rsid w:val="00EC6EF7"/>
    <w:rsid w:val="00ED095C"/>
    <w:rsid w:val="00ED1647"/>
    <w:rsid w:val="00ED167D"/>
    <w:rsid w:val="00ED16CB"/>
    <w:rsid w:val="00ED31A3"/>
    <w:rsid w:val="00ED3888"/>
    <w:rsid w:val="00ED3C14"/>
    <w:rsid w:val="00ED3EFD"/>
    <w:rsid w:val="00ED5DB1"/>
    <w:rsid w:val="00ED6C5D"/>
    <w:rsid w:val="00ED6EA6"/>
    <w:rsid w:val="00EE1BBB"/>
    <w:rsid w:val="00EE1EB3"/>
    <w:rsid w:val="00EE2EA7"/>
    <w:rsid w:val="00EE3447"/>
    <w:rsid w:val="00EE3E98"/>
    <w:rsid w:val="00EE42E3"/>
    <w:rsid w:val="00EE55E5"/>
    <w:rsid w:val="00EE64F3"/>
    <w:rsid w:val="00EE6F30"/>
    <w:rsid w:val="00EF0D60"/>
    <w:rsid w:val="00EF11C1"/>
    <w:rsid w:val="00EF1222"/>
    <w:rsid w:val="00EF262B"/>
    <w:rsid w:val="00EF2B47"/>
    <w:rsid w:val="00EF2D1A"/>
    <w:rsid w:val="00EF3D29"/>
    <w:rsid w:val="00EF3F56"/>
    <w:rsid w:val="00EF4166"/>
    <w:rsid w:val="00EF739C"/>
    <w:rsid w:val="00F0045C"/>
    <w:rsid w:val="00F01BAA"/>
    <w:rsid w:val="00F02473"/>
    <w:rsid w:val="00F0464F"/>
    <w:rsid w:val="00F053D0"/>
    <w:rsid w:val="00F0563E"/>
    <w:rsid w:val="00F06284"/>
    <w:rsid w:val="00F06491"/>
    <w:rsid w:val="00F07498"/>
    <w:rsid w:val="00F07B0F"/>
    <w:rsid w:val="00F113FF"/>
    <w:rsid w:val="00F137BE"/>
    <w:rsid w:val="00F13D4D"/>
    <w:rsid w:val="00F14AD2"/>
    <w:rsid w:val="00F16943"/>
    <w:rsid w:val="00F1761D"/>
    <w:rsid w:val="00F17E7F"/>
    <w:rsid w:val="00F204F5"/>
    <w:rsid w:val="00F21E07"/>
    <w:rsid w:val="00F239E3"/>
    <w:rsid w:val="00F23F81"/>
    <w:rsid w:val="00F242D0"/>
    <w:rsid w:val="00F2533B"/>
    <w:rsid w:val="00F25827"/>
    <w:rsid w:val="00F264C9"/>
    <w:rsid w:val="00F2650F"/>
    <w:rsid w:val="00F26A68"/>
    <w:rsid w:val="00F2792A"/>
    <w:rsid w:val="00F30ED6"/>
    <w:rsid w:val="00F31AE5"/>
    <w:rsid w:val="00F331AF"/>
    <w:rsid w:val="00F33416"/>
    <w:rsid w:val="00F34F15"/>
    <w:rsid w:val="00F35301"/>
    <w:rsid w:val="00F37436"/>
    <w:rsid w:val="00F37A25"/>
    <w:rsid w:val="00F4006F"/>
    <w:rsid w:val="00F4098B"/>
    <w:rsid w:val="00F40C08"/>
    <w:rsid w:val="00F40E4B"/>
    <w:rsid w:val="00F41447"/>
    <w:rsid w:val="00F41764"/>
    <w:rsid w:val="00F43AB1"/>
    <w:rsid w:val="00F45306"/>
    <w:rsid w:val="00F46CD8"/>
    <w:rsid w:val="00F5049B"/>
    <w:rsid w:val="00F5202F"/>
    <w:rsid w:val="00F52CD4"/>
    <w:rsid w:val="00F536C3"/>
    <w:rsid w:val="00F53D39"/>
    <w:rsid w:val="00F54300"/>
    <w:rsid w:val="00F54565"/>
    <w:rsid w:val="00F54864"/>
    <w:rsid w:val="00F5520F"/>
    <w:rsid w:val="00F55B98"/>
    <w:rsid w:val="00F60906"/>
    <w:rsid w:val="00F60A06"/>
    <w:rsid w:val="00F62DA9"/>
    <w:rsid w:val="00F62E95"/>
    <w:rsid w:val="00F630AA"/>
    <w:rsid w:val="00F63953"/>
    <w:rsid w:val="00F64DC1"/>
    <w:rsid w:val="00F6606D"/>
    <w:rsid w:val="00F670BE"/>
    <w:rsid w:val="00F67EA4"/>
    <w:rsid w:val="00F71B1D"/>
    <w:rsid w:val="00F71B92"/>
    <w:rsid w:val="00F72853"/>
    <w:rsid w:val="00F732C9"/>
    <w:rsid w:val="00F735F3"/>
    <w:rsid w:val="00F73803"/>
    <w:rsid w:val="00F73F27"/>
    <w:rsid w:val="00F75149"/>
    <w:rsid w:val="00F752FD"/>
    <w:rsid w:val="00F76EC1"/>
    <w:rsid w:val="00F77BE9"/>
    <w:rsid w:val="00F81A31"/>
    <w:rsid w:val="00F8274C"/>
    <w:rsid w:val="00F82A30"/>
    <w:rsid w:val="00F82A56"/>
    <w:rsid w:val="00F84839"/>
    <w:rsid w:val="00F863B2"/>
    <w:rsid w:val="00F86625"/>
    <w:rsid w:val="00F86E0D"/>
    <w:rsid w:val="00F9113D"/>
    <w:rsid w:val="00F916CE"/>
    <w:rsid w:val="00F91D4D"/>
    <w:rsid w:val="00F91F01"/>
    <w:rsid w:val="00F925F5"/>
    <w:rsid w:val="00F92836"/>
    <w:rsid w:val="00F92998"/>
    <w:rsid w:val="00F92C8C"/>
    <w:rsid w:val="00F92E99"/>
    <w:rsid w:val="00F94AF2"/>
    <w:rsid w:val="00F94FC7"/>
    <w:rsid w:val="00F95E77"/>
    <w:rsid w:val="00F9694B"/>
    <w:rsid w:val="00F96B9A"/>
    <w:rsid w:val="00F976EF"/>
    <w:rsid w:val="00F97EE6"/>
    <w:rsid w:val="00FA11F6"/>
    <w:rsid w:val="00FA3582"/>
    <w:rsid w:val="00FA41F2"/>
    <w:rsid w:val="00FA526D"/>
    <w:rsid w:val="00FA5706"/>
    <w:rsid w:val="00FA5E9E"/>
    <w:rsid w:val="00FB0885"/>
    <w:rsid w:val="00FB08AC"/>
    <w:rsid w:val="00FB10B4"/>
    <w:rsid w:val="00FB28A7"/>
    <w:rsid w:val="00FB3454"/>
    <w:rsid w:val="00FB530D"/>
    <w:rsid w:val="00FB54F0"/>
    <w:rsid w:val="00FB55DB"/>
    <w:rsid w:val="00FB6894"/>
    <w:rsid w:val="00FB6E9A"/>
    <w:rsid w:val="00FC0336"/>
    <w:rsid w:val="00FC04F3"/>
    <w:rsid w:val="00FC1246"/>
    <w:rsid w:val="00FC133A"/>
    <w:rsid w:val="00FC1617"/>
    <w:rsid w:val="00FC183C"/>
    <w:rsid w:val="00FC19EF"/>
    <w:rsid w:val="00FC20B4"/>
    <w:rsid w:val="00FC2AD4"/>
    <w:rsid w:val="00FC4991"/>
    <w:rsid w:val="00FC4E4E"/>
    <w:rsid w:val="00FC5DC0"/>
    <w:rsid w:val="00FC6308"/>
    <w:rsid w:val="00FC6486"/>
    <w:rsid w:val="00FC7217"/>
    <w:rsid w:val="00FC74C9"/>
    <w:rsid w:val="00FD0EC3"/>
    <w:rsid w:val="00FD10B2"/>
    <w:rsid w:val="00FD1976"/>
    <w:rsid w:val="00FD23E4"/>
    <w:rsid w:val="00FD27BF"/>
    <w:rsid w:val="00FD50EA"/>
    <w:rsid w:val="00FD52B7"/>
    <w:rsid w:val="00FD605A"/>
    <w:rsid w:val="00FD6262"/>
    <w:rsid w:val="00FD6498"/>
    <w:rsid w:val="00FD71C3"/>
    <w:rsid w:val="00FD7769"/>
    <w:rsid w:val="00FD7C92"/>
    <w:rsid w:val="00FE1C7D"/>
    <w:rsid w:val="00FE2621"/>
    <w:rsid w:val="00FE360B"/>
    <w:rsid w:val="00FE4958"/>
    <w:rsid w:val="00FE49F8"/>
    <w:rsid w:val="00FE4D70"/>
    <w:rsid w:val="00FE5768"/>
    <w:rsid w:val="00FE7BBD"/>
    <w:rsid w:val="00FE7C60"/>
    <w:rsid w:val="00FF0837"/>
    <w:rsid w:val="00FF192C"/>
    <w:rsid w:val="00FF2240"/>
    <w:rsid w:val="00FF2A4F"/>
    <w:rsid w:val="00FF2F31"/>
    <w:rsid w:val="00FF3680"/>
    <w:rsid w:val="00FF465F"/>
    <w:rsid w:val="00FF4889"/>
    <w:rsid w:val="00FF4994"/>
    <w:rsid w:val="00FF4C6B"/>
    <w:rsid w:val="00FF58F1"/>
    <w:rsid w:val="00FF5DEC"/>
    <w:rsid w:val="00FF5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3B7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CD9"/>
    <w:rPr>
      <w:sz w:val="24"/>
    </w:rPr>
  </w:style>
  <w:style w:type="paragraph" w:styleId="Titolo1">
    <w:name w:val="heading 1"/>
    <w:basedOn w:val="Normale"/>
    <w:next w:val="Normale"/>
    <w:qFormat/>
    <w:pPr>
      <w:keepNext/>
      <w:widowControl w:val="0"/>
      <w:tabs>
        <w:tab w:val="left" w:pos="6804"/>
      </w:tabs>
      <w:spacing w:line="564" w:lineRule="exact"/>
      <w:jc w:val="center"/>
      <w:outlineLvl w:val="0"/>
    </w:pPr>
    <w:rPr>
      <w:i/>
      <w:iCs/>
    </w:rPr>
  </w:style>
  <w:style w:type="paragraph" w:styleId="Titolo2">
    <w:name w:val="heading 2"/>
    <w:basedOn w:val="Normale"/>
    <w:next w:val="Normale"/>
    <w:qFormat/>
    <w:pPr>
      <w:keepNext/>
      <w:spacing w:line="564" w:lineRule="exact"/>
      <w:ind w:left="284" w:hanging="284"/>
      <w:jc w:val="center"/>
      <w:outlineLvl w:val="1"/>
    </w:pPr>
    <w:rPr>
      <w:bCs/>
      <w:i/>
      <w:iCs/>
    </w:rPr>
  </w:style>
  <w:style w:type="paragraph" w:styleId="Titolo3">
    <w:name w:val="heading 3"/>
    <w:basedOn w:val="Normale"/>
    <w:next w:val="Normale"/>
    <w:qFormat/>
    <w:pPr>
      <w:keepNext/>
      <w:spacing w:line="564" w:lineRule="exact"/>
      <w:ind w:left="284" w:hanging="284"/>
      <w:jc w:val="both"/>
      <w:outlineLvl w:val="2"/>
    </w:pPr>
    <w:rPr>
      <w:bCs/>
      <w:i/>
      <w:iCs/>
    </w:rPr>
  </w:style>
  <w:style w:type="paragraph" w:styleId="Titolo4">
    <w:name w:val="heading 4"/>
    <w:basedOn w:val="Normale"/>
    <w:next w:val="Normale"/>
    <w:qFormat/>
    <w:pPr>
      <w:keepNext/>
      <w:widowControl w:val="0"/>
      <w:spacing w:line="564" w:lineRule="exact"/>
      <w:jc w:val="both"/>
      <w:outlineLvl w:val="3"/>
    </w:pPr>
    <w:rPr>
      <w:b/>
      <w:bCs/>
      <w:i/>
      <w:iCs/>
      <w:szCs w:val="24"/>
    </w:rPr>
  </w:style>
  <w:style w:type="paragraph" w:styleId="Titolo5">
    <w:name w:val="heading 5"/>
    <w:basedOn w:val="Normale"/>
    <w:next w:val="Normale"/>
    <w:qFormat/>
    <w:pPr>
      <w:keepNext/>
      <w:widowControl w:val="0"/>
      <w:tabs>
        <w:tab w:val="left" w:pos="567"/>
      </w:tabs>
      <w:spacing w:line="564" w:lineRule="exact"/>
      <w:jc w:val="both"/>
      <w:outlineLvl w:val="4"/>
    </w:pPr>
    <w:rPr>
      <w:b/>
      <w:bCs/>
      <w:u w:val="single"/>
    </w:rPr>
  </w:style>
  <w:style w:type="paragraph" w:styleId="Titolo6">
    <w:name w:val="heading 6"/>
    <w:basedOn w:val="Normale"/>
    <w:next w:val="Normale"/>
    <w:qFormat/>
    <w:pPr>
      <w:keepNext/>
      <w:widowControl w:val="0"/>
      <w:tabs>
        <w:tab w:val="left" w:pos="567"/>
      </w:tabs>
      <w:spacing w:line="564" w:lineRule="exact"/>
      <w:jc w:val="both"/>
      <w:outlineLvl w:val="5"/>
    </w:pPr>
    <w:rPr>
      <w:b/>
      <w:bCs/>
      <w:color w:val="00000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jc w:val="both"/>
    </w:pPr>
    <w:rPr>
      <w:b/>
      <w:sz w:val="28"/>
      <w:u w:val="single"/>
    </w:rPr>
  </w:style>
  <w:style w:type="paragraph" w:styleId="Rientrocorpodeltesto2">
    <w:name w:val="Body Text Indent 2"/>
    <w:basedOn w:val="Normale"/>
    <w:pPr>
      <w:widowControl w:val="0"/>
      <w:numPr>
        <w:ilvl w:val="12"/>
      </w:numPr>
      <w:tabs>
        <w:tab w:val="left" w:pos="6804"/>
      </w:tabs>
      <w:spacing w:line="564" w:lineRule="exact"/>
      <w:ind w:left="283" w:hanging="283"/>
      <w:jc w:val="both"/>
    </w:pPr>
    <w:rPr>
      <w:i/>
    </w:rPr>
  </w:style>
  <w:style w:type="paragraph" w:styleId="Rientrocorpodeltesto">
    <w:name w:val="Body Text Indent"/>
    <w:basedOn w:val="Normale"/>
    <w:pPr>
      <w:widowControl w:val="0"/>
      <w:numPr>
        <w:ilvl w:val="12"/>
      </w:numPr>
      <w:tabs>
        <w:tab w:val="left" w:pos="6804"/>
      </w:tabs>
      <w:spacing w:line="564" w:lineRule="exact"/>
      <w:ind w:left="283" w:hanging="283"/>
      <w:jc w:val="both"/>
    </w:pPr>
  </w:style>
  <w:style w:type="paragraph" w:styleId="Rientrocorpodeltesto3">
    <w:name w:val="Body Text Indent 3"/>
    <w:basedOn w:val="Normale"/>
    <w:pPr>
      <w:spacing w:line="564" w:lineRule="exact"/>
      <w:ind w:left="284" w:hanging="284"/>
      <w:jc w:val="both"/>
    </w:pPr>
    <w:rPr>
      <w:bCs/>
      <w:i/>
      <w:iCs/>
    </w:rPr>
  </w:style>
  <w:style w:type="paragraph" w:styleId="Corpodeltesto2">
    <w:name w:val="Body Text 2"/>
    <w:basedOn w:val="Normale"/>
    <w:pPr>
      <w:widowControl w:val="0"/>
      <w:tabs>
        <w:tab w:val="left" w:pos="6804"/>
      </w:tabs>
      <w:spacing w:line="564" w:lineRule="exact"/>
      <w:jc w:val="center"/>
    </w:pPr>
    <w:rPr>
      <w:b/>
    </w:rPr>
  </w:style>
  <w:style w:type="paragraph" w:styleId="Corpodeltesto3">
    <w:name w:val="Body Text 3"/>
    <w:basedOn w:val="Normale"/>
    <w:link w:val="Corpodeltesto3Carattere"/>
    <w:pPr>
      <w:widowControl w:val="0"/>
      <w:tabs>
        <w:tab w:val="left" w:pos="567"/>
      </w:tabs>
      <w:spacing w:line="564" w:lineRule="exact"/>
      <w:jc w:val="both"/>
    </w:pPr>
  </w:style>
  <w:style w:type="paragraph" w:styleId="Titolo">
    <w:name w:val="Title"/>
    <w:basedOn w:val="Normale"/>
    <w:qFormat/>
    <w:pPr>
      <w:widowControl w:val="0"/>
      <w:tabs>
        <w:tab w:val="left" w:pos="6804"/>
      </w:tabs>
      <w:spacing w:line="564" w:lineRule="exact"/>
      <w:jc w:val="center"/>
    </w:pPr>
    <w:rPr>
      <w:b/>
      <w:bCs/>
      <w:color w:val="FF6600"/>
    </w:rPr>
  </w:style>
  <w:style w:type="paragraph" w:styleId="Testofumetto">
    <w:name w:val="Balloon Text"/>
    <w:basedOn w:val="Normale"/>
    <w:semiHidden/>
    <w:rsid w:val="004B6E76"/>
    <w:rPr>
      <w:rFonts w:ascii="Tahoma" w:hAnsi="Tahoma" w:cs="Tahoma"/>
      <w:sz w:val="16"/>
      <w:szCs w:val="16"/>
    </w:rPr>
  </w:style>
  <w:style w:type="character" w:styleId="Rimandocommento">
    <w:name w:val="annotation reference"/>
    <w:semiHidden/>
    <w:rsid w:val="00E67A0B"/>
    <w:rPr>
      <w:sz w:val="16"/>
      <w:szCs w:val="16"/>
    </w:rPr>
  </w:style>
  <w:style w:type="paragraph" w:styleId="Testocommento">
    <w:name w:val="annotation text"/>
    <w:basedOn w:val="Normale"/>
    <w:link w:val="TestocommentoCarattere"/>
    <w:semiHidden/>
    <w:rsid w:val="00E67A0B"/>
    <w:rPr>
      <w:sz w:val="20"/>
    </w:rPr>
  </w:style>
  <w:style w:type="paragraph" w:styleId="Soggettocommento">
    <w:name w:val="annotation subject"/>
    <w:basedOn w:val="Testocommento"/>
    <w:next w:val="Testocommento"/>
    <w:semiHidden/>
    <w:rsid w:val="00E67A0B"/>
    <w:rPr>
      <w:b/>
      <w:bCs/>
    </w:rPr>
  </w:style>
  <w:style w:type="character" w:customStyle="1" w:styleId="Corpodeltesto3Carattere">
    <w:name w:val="Corpo del testo 3 Carattere"/>
    <w:link w:val="Corpodeltesto3"/>
    <w:rsid w:val="00D74F6E"/>
    <w:rPr>
      <w:sz w:val="24"/>
    </w:rPr>
  </w:style>
  <w:style w:type="paragraph" w:styleId="NormaleWeb">
    <w:name w:val="Normal (Web)"/>
    <w:basedOn w:val="Normale"/>
    <w:uiPriority w:val="99"/>
    <w:rsid w:val="00FC6308"/>
    <w:rPr>
      <w:rFonts w:eastAsia="Calibri"/>
      <w:szCs w:val="24"/>
    </w:rPr>
  </w:style>
  <w:style w:type="character" w:styleId="Collegamentoipertestuale">
    <w:name w:val="Hyperlink"/>
    <w:rsid w:val="00D915F8"/>
    <w:rPr>
      <w:color w:val="0000FF"/>
      <w:u w:val="single"/>
    </w:rPr>
  </w:style>
  <w:style w:type="character" w:styleId="Collegamentovisitato">
    <w:name w:val="FollowedHyperlink"/>
    <w:rsid w:val="00D04B82"/>
    <w:rPr>
      <w:color w:val="800080"/>
      <w:u w:val="single"/>
    </w:rPr>
  </w:style>
  <w:style w:type="paragraph" w:styleId="Testonotaapidipagina">
    <w:name w:val="footnote text"/>
    <w:basedOn w:val="Normale"/>
    <w:link w:val="TestonotaapidipaginaCarattere"/>
    <w:rsid w:val="001E399C"/>
    <w:rPr>
      <w:sz w:val="20"/>
    </w:rPr>
  </w:style>
  <w:style w:type="character" w:customStyle="1" w:styleId="TestonotaapidipaginaCarattere">
    <w:name w:val="Testo nota a piè di pagina Carattere"/>
    <w:basedOn w:val="Carpredefinitoparagrafo"/>
    <w:link w:val="Testonotaapidipagina"/>
    <w:rsid w:val="001E399C"/>
  </w:style>
  <w:style w:type="character" w:styleId="Rimandonotaapidipagina">
    <w:name w:val="footnote reference"/>
    <w:rsid w:val="001E399C"/>
    <w:rPr>
      <w:vertAlign w:val="superscript"/>
    </w:rPr>
  </w:style>
  <w:style w:type="paragraph" w:styleId="Testonotadichiusura">
    <w:name w:val="endnote text"/>
    <w:basedOn w:val="Normale"/>
    <w:link w:val="TestonotadichiusuraCarattere"/>
    <w:rsid w:val="001E399C"/>
    <w:rPr>
      <w:sz w:val="20"/>
    </w:rPr>
  </w:style>
  <w:style w:type="character" w:customStyle="1" w:styleId="TestonotadichiusuraCarattere">
    <w:name w:val="Testo nota di chiusura Carattere"/>
    <w:basedOn w:val="Carpredefinitoparagrafo"/>
    <w:link w:val="Testonotadichiusura"/>
    <w:rsid w:val="001E399C"/>
  </w:style>
  <w:style w:type="character" w:styleId="Rimandonotadichiusura">
    <w:name w:val="endnote reference"/>
    <w:rsid w:val="001E399C"/>
    <w:rPr>
      <w:vertAlign w:val="superscript"/>
    </w:rPr>
  </w:style>
  <w:style w:type="paragraph" w:styleId="Paragrafoelenco">
    <w:name w:val="List Paragraph"/>
    <w:basedOn w:val="Normale"/>
    <w:uiPriority w:val="34"/>
    <w:qFormat/>
    <w:rsid w:val="00A311A0"/>
    <w:pPr>
      <w:spacing w:after="200" w:line="276" w:lineRule="auto"/>
      <w:ind w:left="720"/>
      <w:contextualSpacing/>
    </w:pPr>
    <w:rPr>
      <w:rFonts w:ascii="Calibri" w:hAnsi="Calibri"/>
      <w:sz w:val="22"/>
      <w:szCs w:val="22"/>
    </w:rPr>
  </w:style>
  <w:style w:type="paragraph" w:styleId="Revisione">
    <w:name w:val="Revision"/>
    <w:hidden/>
    <w:uiPriority w:val="99"/>
    <w:semiHidden/>
    <w:rsid w:val="00087834"/>
    <w:rPr>
      <w:sz w:val="24"/>
    </w:rPr>
  </w:style>
  <w:style w:type="paragraph" w:customStyle="1" w:styleId="provvr0">
    <w:name w:val="provv_r0"/>
    <w:basedOn w:val="Normale"/>
    <w:rsid w:val="00DA50D7"/>
    <w:pPr>
      <w:spacing w:before="100" w:beforeAutospacing="1" w:after="100" w:afterAutospacing="1"/>
      <w:jc w:val="both"/>
    </w:pPr>
    <w:rPr>
      <w:szCs w:val="24"/>
    </w:rPr>
  </w:style>
  <w:style w:type="character" w:customStyle="1" w:styleId="linkneltesto">
    <w:name w:val="link_nel_testo"/>
    <w:rsid w:val="00DA50D7"/>
    <w:rPr>
      <w:i/>
      <w:iCs/>
    </w:rPr>
  </w:style>
  <w:style w:type="character" w:customStyle="1" w:styleId="provvnumart">
    <w:name w:val="provv_numart"/>
    <w:rsid w:val="00DA50D7"/>
    <w:rPr>
      <w:b/>
      <w:bCs/>
    </w:rPr>
  </w:style>
  <w:style w:type="character" w:customStyle="1" w:styleId="provvrubrica">
    <w:name w:val="provv_rubrica"/>
    <w:rsid w:val="00DA50D7"/>
    <w:rPr>
      <w:i/>
      <w:iCs/>
    </w:rPr>
  </w:style>
  <w:style w:type="character" w:customStyle="1" w:styleId="provvnumcomma">
    <w:name w:val="provv_numcomma"/>
    <w:rsid w:val="00DA50D7"/>
  </w:style>
  <w:style w:type="character" w:customStyle="1" w:styleId="provvvigore">
    <w:name w:val="provv_vigore"/>
    <w:rsid w:val="00263C3B"/>
    <w:rPr>
      <w:b/>
      <w:bCs/>
      <w:vanish/>
      <w:webHidden w:val="0"/>
      <w:specVanish w:val="0"/>
    </w:rPr>
  </w:style>
  <w:style w:type="character" w:styleId="Enfasigrassetto">
    <w:name w:val="Strong"/>
    <w:uiPriority w:val="22"/>
    <w:qFormat/>
    <w:rsid w:val="002B371F"/>
    <w:rPr>
      <w:b/>
      <w:bCs/>
    </w:rPr>
  </w:style>
  <w:style w:type="character" w:customStyle="1" w:styleId="estremosel3">
    <w:name w:val="estremosel3"/>
    <w:rsid w:val="00027F05"/>
  </w:style>
  <w:style w:type="character" w:customStyle="1" w:styleId="TestocommentoCarattere">
    <w:name w:val="Testo commento Carattere"/>
    <w:link w:val="Testocommento"/>
    <w:semiHidden/>
    <w:rsid w:val="00F06491"/>
  </w:style>
  <w:style w:type="paragraph" w:customStyle="1" w:styleId="CM1">
    <w:name w:val="CM1"/>
    <w:basedOn w:val="Normale"/>
    <w:next w:val="Normale"/>
    <w:uiPriority w:val="99"/>
    <w:rsid w:val="00F73803"/>
    <w:pPr>
      <w:autoSpaceDE w:val="0"/>
      <w:autoSpaceDN w:val="0"/>
      <w:adjustRightInd w:val="0"/>
    </w:pPr>
    <w:rPr>
      <w:rFonts w:ascii="EUAlbertina" w:hAnsi="EUAlbertina"/>
      <w:szCs w:val="24"/>
    </w:rPr>
  </w:style>
  <w:style w:type="paragraph" w:customStyle="1" w:styleId="CM3">
    <w:name w:val="CM3"/>
    <w:basedOn w:val="Normale"/>
    <w:next w:val="Normale"/>
    <w:uiPriority w:val="99"/>
    <w:rsid w:val="00F73803"/>
    <w:pPr>
      <w:autoSpaceDE w:val="0"/>
      <w:autoSpaceDN w:val="0"/>
      <w:adjustRightInd w:val="0"/>
    </w:pPr>
    <w:rPr>
      <w:rFonts w:ascii="EUAlbertina" w:hAnsi="EUAlbertina"/>
      <w:szCs w:val="24"/>
    </w:rPr>
  </w:style>
  <w:style w:type="paragraph" w:customStyle="1" w:styleId="provvambito">
    <w:name w:val="provv_ambito"/>
    <w:basedOn w:val="Normale"/>
    <w:rsid w:val="005811EE"/>
    <w:pPr>
      <w:spacing w:before="100" w:beforeAutospacing="1" w:after="100" w:afterAutospacing="1"/>
      <w:jc w:val="center"/>
    </w:pPr>
    <w:rPr>
      <w:b/>
      <w:bCs/>
      <w:szCs w:val="24"/>
    </w:rPr>
  </w:style>
  <w:style w:type="paragraph" w:customStyle="1" w:styleId="provvgiury">
    <w:name w:val="provv_giury"/>
    <w:basedOn w:val="Normale"/>
    <w:rsid w:val="005811EE"/>
    <w:pPr>
      <w:spacing w:before="100" w:beforeAutospacing="1" w:after="100" w:afterAutospacing="1"/>
      <w:jc w:val="right"/>
    </w:pPr>
    <w:rPr>
      <w:i/>
      <w:iCs/>
      <w:szCs w:val="24"/>
    </w:rPr>
  </w:style>
  <w:style w:type="character" w:styleId="Enfasicorsivo">
    <w:name w:val="Emphasis"/>
    <w:uiPriority w:val="20"/>
    <w:qFormat/>
    <w:rsid w:val="00424142"/>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1CD9"/>
    <w:rPr>
      <w:sz w:val="24"/>
    </w:rPr>
  </w:style>
  <w:style w:type="paragraph" w:styleId="Titolo1">
    <w:name w:val="heading 1"/>
    <w:basedOn w:val="Normale"/>
    <w:next w:val="Normale"/>
    <w:qFormat/>
    <w:pPr>
      <w:keepNext/>
      <w:widowControl w:val="0"/>
      <w:tabs>
        <w:tab w:val="left" w:pos="6804"/>
      </w:tabs>
      <w:spacing w:line="564" w:lineRule="exact"/>
      <w:jc w:val="center"/>
      <w:outlineLvl w:val="0"/>
    </w:pPr>
    <w:rPr>
      <w:i/>
      <w:iCs/>
    </w:rPr>
  </w:style>
  <w:style w:type="paragraph" w:styleId="Titolo2">
    <w:name w:val="heading 2"/>
    <w:basedOn w:val="Normale"/>
    <w:next w:val="Normale"/>
    <w:qFormat/>
    <w:pPr>
      <w:keepNext/>
      <w:spacing w:line="564" w:lineRule="exact"/>
      <w:ind w:left="284" w:hanging="284"/>
      <w:jc w:val="center"/>
      <w:outlineLvl w:val="1"/>
    </w:pPr>
    <w:rPr>
      <w:bCs/>
      <w:i/>
      <w:iCs/>
    </w:rPr>
  </w:style>
  <w:style w:type="paragraph" w:styleId="Titolo3">
    <w:name w:val="heading 3"/>
    <w:basedOn w:val="Normale"/>
    <w:next w:val="Normale"/>
    <w:qFormat/>
    <w:pPr>
      <w:keepNext/>
      <w:spacing w:line="564" w:lineRule="exact"/>
      <w:ind w:left="284" w:hanging="284"/>
      <w:jc w:val="both"/>
      <w:outlineLvl w:val="2"/>
    </w:pPr>
    <w:rPr>
      <w:bCs/>
      <w:i/>
      <w:iCs/>
    </w:rPr>
  </w:style>
  <w:style w:type="paragraph" w:styleId="Titolo4">
    <w:name w:val="heading 4"/>
    <w:basedOn w:val="Normale"/>
    <w:next w:val="Normale"/>
    <w:qFormat/>
    <w:pPr>
      <w:keepNext/>
      <w:widowControl w:val="0"/>
      <w:spacing w:line="564" w:lineRule="exact"/>
      <w:jc w:val="both"/>
      <w:outlineLvl w:val="3"/>
    </w:pPr>
    <w:rPr>
      <w:b/>
      <w:bCs/>
      <w:i/>
      <w:iCs/>
      <w:szCs w:val="24"/>
    </w:rPr>
  </w:style>
  <w:style w:type="paragraph" w:styleId="Titolo5">
    <w:name w:val="heading 5"/>
    <w:basedOn w:val="Normale"/>
    <w:next w:val="Normale"/>
    <w:qFormat/>
    <w:pPr>
      <w:keepNext/>
      <w:widowControl w:val="0"/>
      <w:tabs>
        <w:tab w:val="left" w:pos="567"/>
      </w:tabs>
      <w:spacing w:line="564" w:lineRule="exact"/>
      <w:jc w:val="both"/>
      <w:outlineLvl w:val="4"/>
    </w:pPr>
    <w:rPr>
      <w:b/>
      <w:bCs/>
      <w:u w:val="single"/>
    </w:rPr>
  </w:style>
  <w:style w:type="paragraph" w:styleId="Titolo6">
    <w:name w:val="heading 6"/>
    <w:basedOn w:val="Normale"/>
    <w:next w:val="Normale"/>
    <w:qFormat/>
    <w:pPr>
      <w:keepNext/>
      <w:widowControl w:val="0"/>
      <w:tabs>
        <w:tab w:val="left" w:pos="567"/>
      </w:tabs>
      <w:spacing w:line="564" w:lineRule="exact"/>
      <w:jc w:val="both"/>
      <w:outlineLvl w:val="5"/>
    </w:pPr>
    <w:rPr>
      <w:b/>
      <w:bCs/>
      <w:color w:val="00000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jc w:val="both"/>
    </w:pPr>
    <w:rPr>
      <w:b/>
      <w:sz w:val="28"/>
      <w:u w:val="single"/>
    </w:rPr>
  </w:style>
  <w:style w:type="paragraph" w:styleId="Rientrocorpodeltesto2">
    <w:name w:val="Body Text Indent 2"/>
    <w:basedOn w:val="Normale"/>
    <w:pPr>
      <w:widowControl w:val="0"/>
      <w:numPr>
        <w:ilvl w:val="12"/>
      </w:numPr>
      <w:tabs>
        <w:tab w:val="left" w:pos="6804"/>
      </w:tabs>
      <w:spacing w:line="564" w:lineRule="exact"/>
      <w:ind w:left="283" w:hanging="283"/>
      <w:jc w:val="both"/>
    </w:pPr>
    <w:rPr>
      <w:i/>
    </w:rPr>
  </w:style>
  <w:style w:type="paragraph" w:styleId="Rientrocorpodeltesto">
    <w:name w:val="Body Text Indent"/>
    <w:basedOn w:val="Normale"/>
    <w:pPr>
      <w:widowControl w:val="0"/>
      <w:numPr>
        <w:ilvl w:val="12"/>
      </w:numPr>
      <w:tabs>
        <w:tab w:val="left" w:pos="6804"/>
      </w:tabs>
      <w:spacing w:line="564" w:lineRule="exact"/>
      <w:ind w:left="283" w:hanging="283"/>
      <w:jc w:val="both"/>
    </w:pPr>
  </w:style>
  <w:style w:type="paragraph" w:styleId="Rientrocorpodeltesto3">
    <w:name w:val="Body Text Indent 3"/>
    <w:basedOn w:val="Normale"/>
    <w:pPr>
      <w:spacing w:line="564" w:lineRule="exact"/>
      <w:ind w:left="284" w:hanging="284"/>
      <w:jc w:val="both"/>
    </w:pPr>
    <w:rPr>
      <w:bCs/>
      <w:i/>
      <w:iCs/>
    </w:rPr>
  </w:style>
  <w:style w:type="paragraph" w:styleId="Corpodeltesto2">
    <w:name w:val="Body Text 2"/>
    <w:basedOn w:val="Normale"/>
    <w:pPr>
      <w:widowControl w:val="0"/>
      <w:tabs>
        <w:tab w:val="left" w:pos="6804"/>
      </w:tabs>
      <w:spacing w:line="564" w:lineRule="exact"/>
      <w:jc w:val="center"/>
    </w:pPr>
    <w:rPr>
      <w:b/>
    </w:rPr>
  </w:style>
  <w:style w:type="paragraph" w:styleId="Corpodeltesto3">
    <w:name w:val="Body Text 3"/>
    <w:basedOn w:val="Normale"/>
    <w:link w:val="Corpodeltesto3Carattere"/>
    <w:pPr>
      <w:widowControl w:val="0"/>
      <w:tabs>
        <w:tab w:val="left" w:pos="567"/>
      </w:tabs>
      <w:spacing w:line="564" w:lineRule="exact"/>
      <w:jc w:val="both"/>
    </w:pPr>
  </w:style>
  <w:style w:type="paragraph" w:styleId="Titolo">
    <w:name w:val="Title"/>
    <w:basedOn w:val="Normale"/>
    <w:qFormat/>
    <w:pPr>
      <w:widowControl w:val="0"/>
      <w:tabs>
        <w:tab w:val="left" w:pos="6804"/>
      </w:tabs>
      <w:spacing w:line="564" w:lineRule="exact"/>
      <w:jc w:val="center"/>
    </w:pPr>
    <w:rPr>
      <w:b/>
      <w:bCs/>
      <w:color w:val="FF6600"/>
    </w:rPr>
  </w:style>
  <w:style w:type="paragraph" w:styleId="Testofumetto">
    <w:name w:val="Balloon Text"/>
    <w:basedOn w:val="Normale"/>
    <w:semiHidden/>
    <w:rsid w:val="004B6E76"/>
    <w:rPr>
      <w:rFonts w:ascii="Tahoma" w:hAnsi="Tahoma" w:cs="Tahoma"/>
      <w:sz w:val="16"/>
      <w:szCs w:val="16"/>
    </w:rPr>
  </w:style>
  <w:style w:type="character" w:styleId="Rimandocommento">
    <w:name w:val="annotation reference"/>
    <w:semiHidden/>
    <w:rsid w:val="00E67A0B"/>
    <w:rPr>
      <w:sz w:val="16"/>
      <w:szCs w:val="16"/>
    </w:rPr>
  </w:style>
  <w:style w:type="paragraph" w:styleId="Testocommento">
    <w:name w:val="annotation text"/>
    <w:basedOn w:val="Normale"/>
    <w:link w:val="TestocommentoCarattere"/>
    <w:semiHidden/>
    <w:rsid w:val="00E67A0B"/>
    <w:rPr>
      <w:sz w:val="20"/>
    </w:rPr>
  </w:style>
  <w:style w:type="paragraph" w:styleId="Soggettocommento">
    <w:name w:val="annotation subject"/>
    <w:basedOn w:val="Testocommento"/>
    <w:next w:val="Testocommento"/>
    <w:semiHidden/>
    <w:rsid w:val="00E67A0B"/>
    <w:rPr>
      <w:b/>
      <w:bCs/>
    </w:rPr>
  </w:style>
  <w:style w:type="character" w:customStyle="1" w:styleId="Corpodeltesto3Carattere">
    <w:name w:val="Corpo del testo 3 Carattere"/>
    <w:link w:val="Corpodeltesto3"/>
    <w:rsid w:val="00D74F6E"/>
    <w:rPr>
      <w:sz w:val="24"/>
    </w:rPr>
  </w:style>
  <w:style w:type="paragraph" w:styleId="NormaleWeb">
    <w:name w:val="Normal (Web)"/>
    <w:basedOn w:val="Normale"/>
    <w:uiPriority w:val="99"/>
    <w:rsid w:val="00FC6308"/>
    <w:rPr>
      <w:rFonts w:eastAsia="Calibri"/>
      <w:szCs w:val="24"/>
    </w:rPr>
  </w:style>
  <w:style w:type="character" w:styleId="Collegamentoipertestuale">
    <w:name w:val="Hyperlink"/>
    <w:rsid w:val="00D915F8"/>
    <w:rPr>
      <w:color w:val="0000FF"/>
      <w:u w:val="single"/>
    </w:rPr>
  </w:style>
  <w:style w:type="character" w:styleId="Collegamentovisitato">
    <w:name w:val="FollowedHyperlink"/>
    <w:rsid w:val="00D04B82"/>
    <w:rPr>
      <w:color w:val="800080"/>
      <w:u w:val="single"/>
    </w:rPr>
  </w:style>
  <w:style w:type="paragraph" w:styleId="Testonotaapidipagina">
    <w:name w:val="footnote text"/>
    <w:basedOn w:val="Normale"/>
    <w:link w:val="TestonotaapidipaginaCarattere"/>
    <w:rsid w:val="001E399C"/>
    <w:rPr>
      <w:sz w:val="20"/>
    </w:rPr>
  </w:style>
  <w:style w:type="character" w:customStyle="1" w:styleId="TestonotaapidipaginaCarattere">
    <w:name w:val="Testo nota a piè di pagina Carattere"/>
    <w:basedOn w:val="Carpredefinitoparagrafo"/>
    <w:link w:val="Testonotaapidipagina"/>
    <w:rsid w:val="001E399C"/>
  </w:style>
  <w:style w:type="character" w:styleId="Rimandonotaapidipagina">
    <w:name w:val="footnote reference"/>
    <w:rsid w:val="001E399C"/>
    <w:rPr>
      <w:vertAlign w:val="superscript"/>
    </w:rPr>
  </w:style>
  <w:style w:type="paragraph" w:styleId="Testonotadichiusura">
    <w:name w:val="endnote text"/>
    <w:basedOn w:val="Normale"/>
    <w:link w:val="TestonotadichiusuraCarattere"/>
    <w:rsid w:val="001E399C"/>
    <w:rPr>
      <w:sz w:val="20"/>
    </w:rPr>
  </w:style>
  <w:style w:type="character" w:customStyle="1" w:styleId="TestonotadichiusuraCarattere">
    <w:name w:val="Testo nota di chiusura Carattere"/>
    <w:basedOn w:val="Carpredefinitoparagrafo"/>
    <w:link w:val="Testonotadichiusura"/>
    <w:rsid w:val="001E399C"/>
  </w:style>
  <w:style w:type="character" w:styleId="Rimandonotadichiusura">
    <w:name w:val="endnote reference"/>
    <w:rsid w:val="001E399C"/>
    <w:rPr>
      <w:vertAlign w:val="superscript"/>
    </w:rPr>
  </w:style>
  <w:style w:type="paragraph" w:styleId="Paragrafoelenco">
    <w:name w:val="List Paragraph"/>
    <w:basedOn w:val="Normale"/>
    <w:uiPriority w:val="34"/>
    <w:qFormat/>
    <w:rsid w:val="00A311A0"/>
    <w:pPr>
      <w:spacing w:after="200" w:line="276" w:lineRule="auto"/>
      <w:ind w:left="720"/>
      <w:contextualSpacing/>
    </w:pPr>
    <w:rPr>
      <w:rFonts w:ascii="Calibri" w:hAnsi="Calibri"/>
      <w:sz w:val="22"/>
      <w:szCs w:val="22"/>
    </w:rPr>
  </w:style>
  <w:style w:type="paragraph" w:styleId="Revisione">
    <w:name w:val="Revision"/>
    <w:hidden/>
    <w:uiPriority w:val="99"/>
    <w:semiHidden/>
    <w:rsid w:val="00087834"/>
    <w:rPr>
      <w:sz w:val="24"/>
    </w:rPr>
  </w:style>
  <w:style w:type="paragraph" w:customStyle="1" w:styleId="provvr0">
    <w:name w:val="provv_r0"/>
    <w:basedOn w:val="Normale"/>
    <w:rsid w:val="00DA50D7"/>
    <w:pPr>
      <w:spacing w:before="100" w:beforeAutospacing="1" w:after="100" w:afterAutospacing="1"/>
      <w:jc w:val="both"/>
    </w:pPr>
    <w:rPr>
      <w:szCs w:val="24"/>
    </w:rPr>
  </w:style>
  <w:style w:type="character" w:customStyle="1" w:styleId="linkneltesto">
    <w:name w:val="link_nel_testo"/>
    <w:rsid w:val="00DA50D7"/>
    <w:rPr>
      <w:i/>
      <w:iCs/>
    </w:rPr>
  </w:style>
  <w:style w:type="character" w:customStyle="1" w:styleId="provvnumart">
    <w:name w:val="provv_numart"/>
    <w:rsid w:val="00DA50D7"/>
    <w:rPr>
      <w:b/>
      <w:bCs/>
    </w:rPr>
  </w:style>
  <w:style w:type="character" w:customStyle="1" w:styleId="provvrubrica">
    <w:name w:val="provv_rubrica"/>
    <w:rsid w:val="00DA50D7"/>
    <w:rPr>
      <w:i/>
      <w:iCs/>
    </w:rPr>
  </w:style>
  <w:style w:type="character" w:customStyle="1" w:styleId="provvnumcomma">
    <w:name w:val="provv_numcomma"/>
    <w:rsid w:val="00DA50D7"/>
  </w:style>
  <w:style w:type="character" w:customStyle="1" w:styleId="provvvigore">
    <w:name w:val="provv_vigore"/>
    <w:rsid w:val="00263C3B"/>
    <w:rPr>
      <w:b/>
      <w:bCs/>
      <w:vanish/>
      <w:webHidden w:val="0"/>
      <w:specVanish w:val="0"/>
    </w:rPr>
  </w:style>
  <w:style w:type="character" w:styleId="Enfasigrassetto">
    <w:name w:val="Strong"/>
    <w:uiPriority w:val="22"/>
    <w:qFormat/>
    <w:rsid w:val="002B371F"/>
    <w:rPr>
      <w:b/>
      <w:bCs/>
    </w:rPr>
  </w:style>
  <w:style w:type="character" w:customStyle="1" w:styleId="estremosel3">
    <w:name w:val="estremosel3"/>
    <w:rsid w:val="00027F05"/>
  </w:style>
  <w:style w:type="character" w:customStyle="1" w:styleId="TestocommentoCarattere">
    <w:name w:val="Testo commento Carattere"/>
    <w:link w:val="Testocommento"/>
    <w:semiHidden/>
    <w:rsid w:val="00F06491"/>
  </w:style>
  <w:style w:type="paragraph" w:customStyle="1" w:styleId="CM1">
    <w:name w:val="CM1"/>
    <w:basedOn w:val="Normale"/>
    <w:next w:val="Normale"/>
    <w:uiPriority w:val="99"/>
    <w:rsid w:val="00F73803"/>
    <w:pPr>
      <w:autoSpaceDE w:val="0"/>
      <w:autoSpaceDN w:val="0"/>
      <w:adjustRightInd w:val="0"/>
    </w:pPr>
    <w:rPr>
      <w:rFonts w:ascii="EUAlbertina" w:hAnsi="EUAlbertina"/>
      <w:szCs w:val="24"/>
    </w:rPr>
  </w:style>
  <w:style w:type="paragraph" w:customStyle="1" w:styleId="CM3">
    <w:name w:val="CM3"/>
    <w:basedOn w:val="Normale"/>
    <w:next w:val="Normale"/>
    <w:uiPriority w:val="99"/>
    <w:rsid w:val="00F73803"/>
    <w:pPr>
      <w:autoSpaceDE w:val="0"/>
      <w:autoSpaceDN w:val="0"/>
      <w:adjustRightInd w:val="0"/>
    </w:pPr>
    <w:rPr>
      <w:rFonts w:ascii="EUAlbertina" w:hAnsi="EUAlbertina"/>
      <w:szCs w:val="24"/>
    </w:rPr>
  </w:style>
  <w:style w:type="paragraph" w:customStyle="1" w:styleId="provvambito">
    <w:name w:val="provv_ambito"/>
    <w:basedOn w:val="Normale"/>
    <w:rsid w:val="005811EE"/>
    <w:pPr>
      <w:spacing w:before="100" w:beforeAutospacing="1" w:after="100" w:afterAutospacing="1"/>
      <w:jc w:val="center"/>
    </w:pPr>
    <w:rPr>
      <w:b/>
      <w:bCs/>
      <w:szCs w:val="24"/>
    </w:rPr>
  </w:style>
  <w:style w:type="paragraph" w:customStyle="1" w:styleId="provvgiury">
    <w:name w:val="provv_giury"/>
    <w:basedOn w:val="Normale"/>
    <w:rsid w:val="005811EE"/>
    <w:pPr>
      <w:spacing w:before="100" w:beforeAutospacing="1" w:after="100" w:afterAutospacing="1"/>
      <w:jc w:val="right"/>
    </w:pPr>
    <w:rPr>
      <w:i/>
      <w:iCs/>
      <w:szCs w:val="24"/>
    </w:rPr>
  </w:style>
  <w:style w:type="character" w:styleId="Enfasicorsivo">
    <w:name w:val="Emphasis"/>
    <w:uiPriority w:val="20"/>
    <w:qFormat/>
    <w:rsid w:val="00424142"/>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72352">
      <w:bodyDiv w:val="1"/>
      <w:marLeft w:val="0"/>
      <w:marRight w:val="0"/>
      <w:marTop w:val="0"/>
      <w:marBottom w:val="0"/>
      <w:divBdr>
        <w:top w:val="none" w:sz="0" w:space="0" w:color="auto"/>
        <w:left w:val="none" w:sz="0" w:space="0" w:color="auto"/>
        <w:bottom w:val="none" w:sz="0" w:space="0" w:color="auto"/>
        <w:right w:val="none" w:sz="0" w:space="0" w:color="auto"/>
      </w:divBdr>
    </w:div>
    <w:div w:id="1138063706">
      <w:bodyDiv w:val="1"/>
      <w:marLeft w:val="0"/>
      <w:marRight w:val="0"/>
      <w:marTop w:val="0"/>
      <w:marBottom w:val="0"/>
      <w:divBdr>
        <w:top w:val="none" w:sz="0" w:space="0" w:color="auto"/>
        <w:left w:val="none" w:sz="0" w:space="0" w:color="auto"/>
        <w:bottom w:val="none" w:sz="0" w:space="0" w:color="auto"/>
        <w:right w:val="none" w:sz="0" w:space="0" w:color="auto"/>
      </w:divBdr>
    </w:div>
    <w:div w:id="1224875831">
      <w:bodyDiv w:val="1"/>
      <w:marLeft w:val="0"/>
      <w:marRight w:val="0"/>
      <w:marTop w:val="0"/>
      <w:marBottom w:val="0"/>
      <w:divBdr>
        <w:top w:val="none" w:sz="0" w:space="0" w:color="auto"/>
        <w:left w:val="none" w:sz="0" w:space="0" w:color="auto"/>
        <w:bottom w:val="none" w:sz="0" w:space="0" w:color="auto"/>
        <w:right w:val="none" w:sz="0" w:space="0" w:color="auto"/>
      </w:divBdr>
    </w:div>
    <w:div w:id="1679230629">
      <w:bodyDiv w:val="1"/>
      <w:marLeft w:val="0"/>
      <w:marRight w:val="0"/>
      <w:marTop w:val="0"/>
      <w:marBottom w:val="0"/>
      <w:divBdr>
        <w:top w:val="none" w:sz="0" w:space="0" w:color="auto"/>
        <w:left w:val="none" w:sz="0" w:space="0" w:color="auto"/>
        <w:bottom w:val="none" w:sz="0" w:space="0" w:color="auto"/>
        <w:right w:val="none" w:sz="0" w:space="0" w:color="auto"/>
      </w:divBdr>
    </w:div>
    <w:div w:id="2011250882">
      <w:bodyDiv w:val="1"/>
      <w:marLeft w:val="0"/>
      <w:marRight w:val="0"/>
      <w:marTop w:val="780"/>
      <w:marBottom w:val="0"/>
      <w:divBdr>
        <w:top w:val="none" w:sz="0" w:space="0" w:color="auto"/>
        <w:left w:val="none" w:sz="0" w:space="0" w:color="auto"/>
        <w:bottom w:val="none" w:sz="0" w:space="0" w:color="auto"/>
        <w:right w:val="none" w:sz="0" w:space="0" w:color="auto"/>
      </w:divBdr>
      <w:divsChild>
        <w:div w:id="2012903132">
          <w:marLeft w:val="0"/>
          <w:marRight w:val="0"/>
          <w:marTop w:val="0"/>
          <w:marBottom w:val="0"/>
          <w:divBdr>
            <w:top w:val="none" w:sz="0" w:space="0" w:color="auto"/>
            <w:left w:val="none" w:sz="0" w:space="0" w:color="auto"/>
            <w:bottom w:val="none" w:sz="0" w:space="0" w:color="auto"/>
            <w:right w:val="none" w:sz="0" w:space="0" w:color="auto"/>
          </w:divBdr>
          <w:divsChild>
            <w:div w:id="15430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impresetassozero@pec.invitalia.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competition/state_aid/legislation/reference_rates.html"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invitalia.it/site/new/home/chi-siamo/modello-organizzativo.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2CAD-90C3-49F8-A675-46D519A57F64}">
  <ds:schemaRefs>
    <ds:schemaRef ds:uri="http://schemas.openxmlformats.org/officeDocument/2006/bibliography"/>
  </ds:schemaRefs>
</ds:datastoreItem>
</file>

<file path=customXml/itemProps2.xml><?xml version="1.0" encoding="utf-8"?>
<ds:datastoreItem xmlns:ds="http://schemas.openxmlformats.org/officeDocument/2006/customXml" ds:itemID="{2FEF697F-AE20-4908-BB03-43BA5C32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9593</Words>
  <Characters>57649</Characters>
  <Application>Microsoft Office Word</Application>
  <DocSecurity>0</DocSecurity>
  <Lines>480</Lines>
  <Paragraphs>134</Paragraphs>
  <ScaleCrop>false</ScaleCrop>
  <HeadingPairs>
    <vt:vector size="2" baseType="variant">
      <vt:variant>
        <vt:lpstr>Titolo</vt:lpstr>
      </vt:variant>
      <vt:variant>
        <vt:i4>1</vt:i4>
      </vt:variant>
    </vt:vector>
  </HeadingPairs>
  <TitlesOfParts>
    <vt:vector size="1" baseType="lpstr">
      <vt:lpstr>Atto per l’erogazione della quarta quota del finanziamento agevolato concesso in conformità a quanto previsto dall’art. 1 del D.L. 9.10.1993 n. 410 convertito in L. 10.12.1993 n. 513</vt:lpstr>
    </vt:vector>
  </TitlesOfParts>
  <Company>Sviluppo Italia</Company>
  <LinksUpToDate>false</LinksUpToDate>
  <CharactersWithSpaces>67108</CharactersWithSpaces>
  <SharedDoc>false</SharedDoc>
  <HLinks>
    <vt:vector size="18" baseType="variant">
      <vt:variant>
        <vt:i4>4128856</vt:i4>
      </vt:variant>
      <vt:variant>
        <vt:i4>6</vt:i4>
      </vt:variant>
      <vt:variant>
        <vt:i4>0</vt:i4>
      </vt:variant>
      <vt:variant>
        <vt:i4>5</vt:i4>
      </vt:variant>
      <vt:variant>
        <vt:lpwstr>mailto:impresetassozero@pec.invitalia.it</vt:lpwstr>
      </vt:variant>
      <vt:variant>
        <vt:lpwstr/>
      </vt:variant>
      <vt:variant>
        <vt:i4>2621474</vt:i4>
      </vt:variant>
      <vt:variant>
        <vt:i4>3</vt:i4>
      </vt:variant>
      <vt:variant>
        <vt:i4>0</vt:i4>
      </vt:variant>
      <vt:variant>
        <vt:i4>5</vt:i4>
      </vt:variant>
      <vt:variant>
        <vt:lpwstr>http://ec.europa.eu/competition/state_aid/legislation/reference_rates.html</vt:lpwstr>
      </vt:variant>
      <vt:variant>
        <vt:lpwstr/>
      </vt:variant>
      <vt:variant>
        <vt:i4>2424942</vt:i4>
      </vt:variant>
      <vt:variant>
        <vt:i4>0</vt:i4>
      </vt:variant>
      <vt:variant>
        <vt:i4>0</vt:i4>
      </vt:variant>
      <vt:variant>
        <vt:i4>5</vt:i4>
      </vt:variant>
      <vt:variant>
        <vt:lpwstr>http://www.invitalia.it/site/new/home/chi-siamo/modello-organizzativo.html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per l’erogazione della quarta quota del finanziamento agevolato concesso in conformità a quanto previsto dall’art. 1 del D.L. 9.10.1993 n. 410 convertito in L. 10.12.1993 n. 513</dc:title>
  <dc:creator>PPulvirenti</dc:creator>
  <cp:lastModifiedBy>Valfre' Cristina</cp:lastModifiedBy>
  <cp:revision>18</cp:revision>
  <cp:lastPrinted>2016-12-02T17:21:00Z</cp:lastPrinted>
  <dcterms:created xsi:type="dcterms:W3CDTF">2017-01-23T11:20:00Z</dcterms:created>
  <dcterms:modified xsi:type="dcterms:W3CDTF">2017-01-27T12:50:00Z</dcterms:modified>
</cp:coreProperties>
</file>