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FB5F" w14:textId="77777777" w:rsidR="00B364B1" w:rsidRDefault="00603375" w:rsidP="00B364B1">
      <w:pPr>
        <w:pStyle w:val="art-num-tit"/>
        <w:widowControl w:val="0"/>
        <w:tabs>
          <w:tab w:val="left" w:pos="9072"/>
        </w:tabs>
        <w:spacing w:line="360" w:lineRule="auto"/>
        <w:ind w:right="-1"/>
        <w:jc w:val="left"/>
        <w:rPr>
          <w:sz w:val="22"/>
          <w:szCs w:val="22"/>
        </w:rPr>
      </w:pPr>
      <w:bookmarkStart w:id="0" w:name="_Toc170211625"/>
      <w:r>
        <w:rPr>
          <w:sz w:val="22"/>
          <w:szCs w:val="22"/>
        </w:rPr>
        <w:br w:type="textWrapping" w:clear="all"/>
      </w:r>
    </w:p>
    <w:p w14:paraId="74851D7C" w14:textId="77777777" w:rsidR="00B364B1" w:rsidRPr="00B364B1" w:rsidRDefault="00B364B1" w:rsidP="00B364B1">
      <w:pPr>
        <w:pStyle w:val="art-num-tit"/>
        <w:widowControl w:val="0"/>
        <w:tabs>
          <w:tab w:val="left" w:pos="9072"/>
        </w:tabs>
        <w:spacing w:line="360" w:lineRule="auto"/>
        <w:ind w:right="-1"/>
        <w:rPr>
          <w:sz w:val="22"/>
          <w:szCs w:val="22"/>
        </w:rPr>
      </w:pPr>
    </w:p>
    <w:tbl>
      <w:tblPr>
        <w:tblW w:w="9919" w:type="dxa"/>
        <w:tblInd w:w="-68" w:type="dxa"/>
        <w:tblLayout w:type="fixed"/>
        <w:tblCellMar>
          <w:left w:w="70" w:type="dxa"/>
          <w:right w:w="70" w:type="dxa"/>
        </w:tblCellMar>
        <w:tblLook w:val="01E0" w:firstRow="1" w:lastRow="1" w:firstColumn="1" w:lastColumn="1" w:noHBand="0" w:noVBand="0"/>
      </w:tblPr>
      <w:tblGrid>
        <w:gridCol w:w="15"/>
        <w:gridCol w:w="9834"/>
        <w:gridCol w:w="70"/>
      </w:tblGrid>
      <w:tr w:rsidR="00B364B1" w:rsidRPr="008856BA" w14:paraId="4192FA3A" w14:textId="77777777" w:rsidTr="008C3B98">
        <w:tc>
          <w:tcPr>
            <w:tcW w:w="9919" w:type="dxa"/>
            <w:gridSpan w:val="3"/>
          </w:tcPr>
          <w:p w14:paraId="31C9242B" w14:textId="77777777" w:rsidR="00B364B1" w:rsidRPr="00B364B1" w:rsidRDefault="00B364B1" w:rsidP="00B364B1">
            <w:pPr>
              <w:tabs>
                <w:tab w:val="left" w:pos="9214"/>
              </w:tabs>
              <w:spacing w:before="120" w:after="120"/>
              <w:ind w:right="424"/>
              <w:jc w:val="center"/>
              <w:rPr>
                <w:b/>
                <w:bCs/>
                <w:color w:val="000000"/>
                <w:sz w:val="22"/>
                <w:szCs w:val="22"/>
                <w:lang w:val="it-IT" w:eastAsia="it-IT"/>
              </w:rPr>
            </w:pPr>
          </w:p>
          <w:p w14:paraId="0C7D64DC" w14:textId="77777777" w:rsidR="00B364B1" w:rsidRPr="00B364B1" w:rsidRDefault="00B364B1" w:rsidP="00B364B1">
            <w:pPr>
              <w:tabs>
                <w:tab w:val="left" w:pos="9214"/>
              </w:tabs>
              <w:spacing w:before="120" w:after="120"/>
              <w:ind w:right="424"/>
              <w:rPr>
                <w:b/>
                <w:bCs/>
                <w:color w:val="000000"/>
                <w:sz w:val="22"/>
                <w:szCs w:val="22"/>
                <w:lang w:val="it-IT" w:eastAsia="it-IT"/>
              </w:rPr>
            </w:pPr>
          </w:p>
        </w:tc>
      </w:tr>
      <w:tr w:rsidR="00603375" w:rsidRPr="008856BA" w14:paraId="2AECD781" w14:textId="77777777" w:rsidTr="00F22B5D">
        <w:tc>
          <w:tcPr>
            <w:tcW w:w="9919" w:type="dxa"/>
            <w:gridSpan w:val="3"/>
          </w:tcPr>
          <w:p w14:paraId="3E9666A7" w14:textId="77777777" w:rsidR="00603375" w:rsidRPr="00423EE5" w:rsidRDefault="00B364B1" w:rsidP="00B364B1">
            <w:pPr>
              <w:pStyle w:val="Titolo"/>
              <w:tabs>
                <w:tab w:val="left" w:pos="9214"/>
              </w:tabs>
              <w:spacing w:before="120" w:after="120"/>
              <w:ind w:right="424"/>
              <w:rPr>
                <w:rFonts w:ascii="Times New Roman" w:hAnsi="Times New Roman" w:cs="Times New Roman"/>
                <w:sz w:val="22"/>
                <w:szCs w:val="22"/>
              </w:rPr>
            </w:pPr>
            <w:r>
              <w:rPr>
                <w:rFonts w:ascii="Times New Roman" w:hAnsi="Times New Roman" w:cs="Times New Roman"/>
                <w:sz w:val="22"/>
                <w:szCs w:val="22"/>
              </w:rPr>
              <w:t xml:space="preserve">        </w:t>
            </w:r>
          </w:p>
        </w:tc>
      </w:tr>
      <w:tr w:rsidR="00603375" w:rsidRPr="00603375" w14:paraId="0C2D7CAE" w14:textId="77777777" w:rsidTr="00F22B5D">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5" w:type="dxa"/>
          <w:wAfter w:w="70" w:type="dxa"/>
          <w:trHeight w:val="3627"/>
        </w:trPr>
        <w:tc>
          <w:tcPr>
            <w:tcW w:w="9834" w:type="dxa"/>
            <w:tcBorders>
              <w:top w:val="single" w:sz="12" w:space="0" w:color="auto"/>
              <w:left w:val="single" w:sz="12" w:space="0" w:color="auto"/>
              <w:bottom w:val="single" w:sz="12" w:space="0" w:color="auto"/>
              <w:right w:val="single" w:sz="12" w:space="0" w:color="auto"/>
            </w:tcBorders>
          </w:tcPr>
          <w:p w14:paraId="5B144A9A" w14:textId="77777777" w:rsidR="00603375" w:rsidRPr="00603375" w:rsidRDefault="00603375" w:rsidP="00F22B5D">
            <w:pPr>
              <w:pStyle w:val="Rientrocorpodeltesto"/>
              <w:tabs>
                <w:tab w:val="left" w:pos="9214"/>
              </w:tabs>
              <w:spacing w:line="360" w:lineRule="auto"/>
              <w:ind w:right="273"/>
              <w:jc w:val="center"/>
              <w:rPr>
                <w:b/>
                <w:bCs/>
                <w:sz w:val="22"/>
                <w:szCs w:val="22"/>
                <w:lang w:val="it-IT"/>
              </w:rPr>
            </w:pPr>
          </w:p>
          <w:p w14:paraId="347ECE83" w14:textId="77777777" w:rsidR="00603375" w:rsidRPr="00603375" w:rsidRDefault="00603375" w:rsidP="00F22B5D">
            <w:pPr>
              <w:tabs>
                <w:tab w:val="left" w:pos="9214"/>
              </w:tabs>
              <w:suppressAutoHyphens/>
              <w:spacing w:after="120" w:line="360" w:lineRule="auto"/>
              <w:ind w:left="283" w:right="424"/>
              <w:jc w:val="center"/>
              <w:rPr>
                <w:lang w:val="it-IT" w:bidi="it-IT"/>
              </w:rPr>
            </w:pPr>
            <w:r w:rsidRPr="00603375">
              <w:rPr>
                <w:b/>
                <w:lang w:val="it-IT" w:bidi="it-IT"/>
              </w:rPr>
              <w:t xml:space="preserve">Allegato </w:t>
            </w:r>
            <w:r w:rsidR="00F27A9B">
              <w:rPr>
                <w:b/>
                <w:lang w:val="it-IT" w:bidi="it-IT"/>
              </w:rPr>
              <w:t>3</w:t>
            </w:r>
            <w:r w:rsidRPr="00603375">
              <w:rPr>
                <w:b/>
                <w:lang w:val="it-IT" w:bidi="it-IT"/>
              </w:rPr>
              <w:t xml:space="preserve"> al Disciplinare di Gara</w:t>
            </w:r>
          </w:p>
          <w:p w14:paraId="7FC545E3" w14:textId="77777777" w:rsidR="009C3796" w:rsidRPr="00603375" w:rsidRDefault="009C3796" w:rsidP="009C3796">
            <w:pPr>
              <w:pStyle w:val="Rientrocorpodeltesto"/>
              <w:keepNext/>
              <w:tabs>
                <w:tab w:val="left" w:pos="9214"/>
              </w:tabs>
              <w:ind w:right="424"/>
              <w:jc w:val="center"/>
              <w:outlineLvl w:val="0"/>
              <w:rPr>
                <w:b/>
                <w:lang w:val="it-IT"/>
              </w:rPr>
            </w:pPr>
            <w:r w:rsidRPr="00603375">
              <w:rPr>
                <w:b/>
                <w:lang w:val="it-IT"/>
              </w:rPr>
              <w:t>«</w:t>
            </w:r>
            <w:r w:rsidRPr="00603375">
              <w:rPr>
                <w:b/>
                <w:i/>
                <w:lang w:val="it-IT"/>
              </w:rPr>
              <w:t>Procedura aperta preordinata alla dismissione dell</w:t>
            </w:r>
            <w:r w:rsidR="008160BD">
              <w:rPr>
                <w:b/>
                <w:i/>
                <w:lang w:val="it-IT"/>
              </w:rPr>
              <w:t>’Area Ex Saffa a Marcianise</w:t>
            </w:r>
            <w:r w:rsidRPr="00603375">
              <w:rPr>
                <w:b/>
                <w:lang w:val="it-IT"/>
              </w:rPr>
              <w:t>»</w:t>
            </w:r>
          </w:p>
          <w:p w14:paraId="4E170E8C" w14:textId="77777777" w:rsidR="009C3796" w:rsidRPr="00603375" w:rsidRDefault="009C3796" w:rsidP="00B364B1">
            <w:pPr>
              <w:tabs>
                <w:tab w:val="left" w:pos="9214"/>
              </w:tabs>
              <w:suppressAutoHyphens/>
              <w:spacing w:after="120" w:line="360" w:lineRule="auto"/>
              <w:ind w:right="424"/>
              <w:rPr>
                <w:b/>
                <w:lang w:val="it-IT" w:bidi="it-IT"/>
              </w:rPr>
            </w:pPr>
          </w:p>
          <w:p w14:paraId="6595FF14" w14:textId="77777777" w:rsidR="00603375" w:rsidRPr="009C3796" w:rsidRDefault="00603375" w:rsidP="009C3796">
            <w:pPr>
              <w:tabs>
                <w:tab w:val="left" w:pos="9214"/>
              </w:tabs>
              <w:suppressAutoHyphens/>
              <w:spacing w:after="120" w:line="360" w:lineRule="auto"/>
              <w:ind w:left="283" w:right="424"/>
              <w:jc w:val="center"/>
              <w:rPr>
                <w:b/>
                <w:u w:val="single"/>
                <w:lang w:val="it-IT" w:bidi="it-IT"/>
              </w:rPr>
            </w:pPr>
            <w:r>
              <w:rPr>
                <w:b/>
                <w:u w:val="single"/>
                <w:lang w:val="it-IT" w:bidi="it-IT"/>
              </w:rPr>
              <w:t xml:space="preserve">REGOLAMENTO DI </w:t>
            </w:r>
            <w:r w:rsidRPr="00603375">
              <w:rPr>
                <w:b/>
                <w:i/>
                <w:u w:val="single"/>
                <w:lang w:val="it-IT" w:bidi="it-IT"/>
              </w:rPr>
              <w:t>DATA ROOM</w:t>
            </w:r>
          </w:p>
          <w:p w14:paraId="46678386" w14:textId="77777777" w:rsidR="00603375" w:rsidRPr="00603375" w:rsidRDefault="00603375" w:rsidP="009C3796">
            <w:pPr>
              <w:pStyle w:val="Rientrocorpodeltesto"/>
              <w:keepNext/>
              <w:tabs>
                <w:tab w:val="left" w:pos="9214"/>
              </w:tabs>
              <w:ind w:right="424"/>
              <w:jc w:val="center"/>
              <w:outlineLvl w:val="0"/>
              <w:rPr>
                <w:sz w:val="22"/>
                <w:szCs w:val="22"/>
                <w:lang w:val="it-IT"/>
              </w:rPr>
            </w:pPr>
          </w:p>
        </w:tc>
      </w:tr>
    </w:tbl>
    <w:p w14:paraId="4814E040" w14:textId="77777777" w:rsidR="002E27C4" w:rsidRPr="002E27C4" w:rsidRDefault="002E27C4" w:rsidP="008B3824">
      <w:pPr>
        <w:spacing w:after="120"/>
        <w:jc w:val="center"/>
        <w:rPr>
          <w:b/>
          <w:sz w:val="22"/>
          <w:szCs w:val="22"/>
          <w:lang w:val="it-IT" w:eastAsia="it-IT"/>
        </w:rPr>
      </w:pPr>
    </w:p>
    <w:p w14:paraId="63EBC433" w14:textId="77777777" w:rsidR="002E27C4" w:rsidRPr="002E27C4" w:rsidRDefault="002E27C4" w:rsidP="008B3824">
      <w:pPr>
        <w:spacing w:after="120"/>
        <w:jc w:val="center"/>
        <w:rPr>
          <w:b/>
          <w:sz w:val="22"/>
          <w:szCs w:val="22"/>
          <w:lang w:val="it-IT" w:eastAsia="it-IT"/>
        </w:rPr>
      </w:pPr>
    </w:p>
    <w:p w14:paraId="66D2C745" w14:textId="77777777" w:rsidR="002E27C4" w:rsidRDefault="002E27C4" w:rsidP="008B3824">
      <w:pPr>
        <w:pStyle w:val="Nessunaspaziatura"/>
        <w:spacing w:after="120"/>
        <w:ind w:left="0"/>
        <w:jc w:val="center"/>
        <w:rPr>
          <w:b/>
        </w:rPr>
      </w:pPr>
    </w:p>
    <w:p w14:paraId="3F338DBD" w14:textId="77777777" w:rsidR="002E27C4" w:rsidRDefault="002E27C4" w:rsidP="008B3824">
      <w:pPr>
        <w:pStyle w:val="Nessunaspaziatura"/>
        <w:spacing w:after="120"/>
        <w:ind w:left="0"/>
        <w:jc w:val="center"/>
        <w:rPr>
          <w:b/>
        </w:rPr>
      </w:pPr>
    </w:p>
    <w:p w14:paraId="37D1662D" w14:textId="77777777" w:rsidR="002E27C4" w:rsidRDefault="002E27C4" w:rsidP="008B3824">
      <w:pPr>
        <w:pStyle w:val="Nessunaspaziatura"/>
        <w:spacing w:after="120"/>
        <w:ind w:left="0"/>
        <w:jc w:val="center"/>
        <w:rPr>
          <w:b/>
        </w:rPr>
      </w:pPr>
    </w:p>
    <w:p w14:paraId="77499001" w14:textId="77777777" w:rsidR="00F84B4F" w:rsidRDefault="00F84B4F" w:rsidP="008B3824">
      <w:pPr>
        <w:pStyle w:val="Rientrocorpodeltesto"/>
        <w:spacing w:line="276" w:lineRule="auto"/>
        <w:ind w:left="0" w:right="96"/>
        <w:jc w:val="both"/>
        <w:rPr>
          <w:lang w:val="it-IT"/>
        </w:rPr>
      </w:pPr>
    </w:p>
    <w:p w14:paraId="5C267763" w14:textId="77777777" w:rsidR="008B3824" w:rsidRDefault="008B3824" w:rsidP="008B3824">
      <w:pPr>
        <w:pStyle w:val="Rientrocorpodeltesto"/>
        <w:spacing w:line="276" w:lineRule="auto"/>
        <w:ind w:left="0" w:right="96"/>
        <w:jc w:val="both"/>
        <w:rPr>
          <w:lang w:val="it-IT"/>
        </w:rPr>
      </w:pPr>
    </w:p>
    <w:p w14:paraId="4ABF0913" w14:textId="77777777" w:rsidR="00603375" w:rsidRDefault="00603375" w:rsidP="008B3824">
      <w:pPr>
        <w:pStyle w:val="Rientrocorpodeltesto"/>
        <w:spacing w:line="276" w:lineRule="auto"/>
        <w:ind w:left="0" w:right="96"/>
        <w:jc w:val="both"/>
        <w:rPr>
          <w:lang w:val="it-IT"/>
        </w:rPr>
      </w:pPr>
    </w:p>
    <w:p w14:paraId="1DCBFE43" w14:textId="77777777" w:rsidR="00603375" w:rsidRDefault="00603375" w:rsidP="008B3824">
      <w:pPr>
        <w:pStyle w:val="Rientrocorpodeltesto"/>
        <w:spacing w:line="276" w:lineRule="auto"/>
        <w:ind w:left="0" w:right="96"/>
        <w:jc w:val="both"/>
        <w:rPr>
          <w:lang w:val="it-IT"/>
        </w:rPr>
      </w:pPr>
    </w:p>
    <w:p w14:paraId="35E61A72" w14:textId="77777777" w:rsidR="008B3824" w:rsidRDefault="008B3824" w:rsidP="008B3824">
      <w:pPr>
        <w:pStyle w:val="Rientrocorpodeltesto"/>
        <w:spacing w:line="276" w:lineRule="auto"/>
        <w:ind w:left="0" w:right="96"/>
        <w:jc w:val="both"/>
        <w:rPr>
          <w:lang w:val="it-IT"/>
        </w:rPr>
      </w:pPr>
    </w:p>
    <w:p w14:paraId="5791538A" w14:textId="77777777" w:rsidR="00006E55" w:rsidRDefault="00006E55" w:rsidP="008B3824">
      <w:pPr>
        <w:pStyle w:val="Rientrocorpodeltesto"/>
        <w:spacing w:line="276" w:lineRule="auto"/>
        <w:ind w:left="0" w:right="96"/>
        <w:jc w:val="both"/>
        <w:rPr>
          <w:lang w:val="it-IT"/>
        </w:rPr>
      </w:pPr>
    </w:p>
    <w:p w14:paraId="7D3EC3F3" w14:textId="77777777" w:rsidR="00006E55" w:rsidRDefault="00006E55" w:rsidP="008B3824">
      <w:pPr>
        <w:pStyle w:val="Rientrocorpodeltesto"/>
        <w:spacing w:line="276" w:lineRule="auto"/>
        <w:ind w:left="0" w:right="96"/>
        <w:jc w:val="both"/>
        <w:rPr>
          <w:lang w:val="it-IT"/>
        </w:rPr>
      </w:pPr>
    </w:p>
    <w:p w14:paraId="6BF033EA" w14:textId="77777777" w:rsidR="00006E55" w:rsidRDefault="00006E55" w:rsidP="008B3824">
      <w:pPr>
        <w:pStyle w:val="Rientrocorpodeltesto"/>
        <w:spacing w:line="276" w:lineRule="auto"/>
        <w:ind w:left="0" w:right="96"/>
        <w:jc w:val="both"/>
        <w:rPr>
          <w:lang w:val="it-IT"/>
        </w:rPr>
      </w:pPr>
    </w:p>
    <w:p w14:paraId="790494E9" w14:textId="77777777" w:rsidR="008B3824" w:rsidRDefault="008B3824" w:rsidP="008B3824">
      <w:pPr>
        <w:pStyle w:val="Rientrocorpodeltesto"/>
        <w:spacing w:line="276" w:lineRule="auto"/>
        <w:ind w:left="0" w:right="96"/>
        <w:jc w:val="both"/>
        <w:rPr>
          <w:lang w:val="it-IT"/>
        </w:rPr>
      </w:pPr>
    </w:p>
    <w:bookmarkEnd w:id="0"/>
    <w:p w14:paraId="3FD1A70E" w14:textId="77777777" w:rsidR="00346B7F" w:rsidRPr="00DB39AE" w:rsidRDefault="008775B3" w:rsidP="00547C82">
      <w:pPr>
        <w:pStyle w:val="Titolo3T3"/>
        <w:numPr>
          <w:ilvl w:val="0"/>
          <w:numId w:val="30"/>
        </w:numPr>
        <w:spacing w:before="0" w:after="120"/>
        <w:jc w:val="both"/>
        <w:rPr>
          <w:sz w:val="22"/>
          <w:szCs w:val="22"/>
        </w:rPr>
      </w:pPr>
      <w:r w:rsidRPr="00DB39AE">
        <w:rPr>
          <w:sz w:val="22"/>
          <w:szCs w:val="22"/>
        </w:rPr>
        <w:lastRenderedPageBreak/>
        <w:t>Premessa</w:t>
      </w:r>
      <w:r w:rsidR="00F30810" w:rsidRPr="00DB39AE">
        <w:rPr>
          <w:sz w:val="22"/>
          <w:szCs w:val="22"/>
        </w:rPr>
        <w:t xml:space="preserve"> </w:t>
      </w:r>
    </w:p>
    <w:p w14:paraId="69029A07" w14:textId="77777777" w:rsidR="00951261" w:rsidRPr="004419BE" w:rsidRDefault="00146FDE" w:rsidP="008B3824">
      <w:pPr>
        <w:pStyle w:val="Bulletbl"/>
        <w:numPr>
          <w:ilvl w:val="0"/>
          <w:numId w:val="1"/>
        </w:numPr>
        <w:spacing w:before="0" w:after="120"/>
        <w:ind w:left="284" w:hanging="284"/>
        <w:rPr>
          <w:color w:val="000000"/>
          <w:szCs w:val="22"/>
          <w:lang w:val="it-IT" w:eastAsia="it-IT"/>
        </w:rPr>
      </w:pPr>
      <w:r>
        <w:rPr>
          <w:color w:val="000000"/>
          <w:szCs w:val="22"/>
          <w:lang w:val="it-IT" w:eastAsia="it-IT"/>
        </w:rPr>
        <w:t>Invitalia Partecipazioni S.p.A.</w:t>
      </w:r>
      <w:r w:rsidR="00BD2424" w:rsidRPr="004419BE">
        <w:rPr>
          <w:color w:val="000000"/>
          <w:szCs w:val="22"/>
          <w:lang w:val="it-IT" w:eastAsia="it-IT"/>
        </w:rPr>
        <w:t xml:space="preserve"> ha pubblicato un </w:t>
      </w:r>
      <w:r w:rsidR="00A91165" w:rsidRPr="004419BE">
        <w:rPr>
          <w:color w:val="000000"/>
          <w:szCs w:val="22"/>
          <w:lang w:val="it-IT" w:eastAsia="it-IT"/>
        </w:rPr>
        <w:t>b</w:t>
      </w:r>
      <w:r w:rsidR="00745F52" w:rsidRPr="004419BE">
        <w:rPr>
          <w:color w:val="000000"/>
          <w:szCs w:val="22"/>
          <w:lang w:val="it-IT" w:eastAsia="it-IT"/>
        </w:rPr>
        <w:t>ando</w:t>
      </w:r>
      <w:r w:rsidR="00A91165" w:rsidRPr="004419BE">
        <w:rPr>
          <w:color w:val="000000"/>
          <w:szCs w:val="22"/>
          <w:lang w:val="it-IT" w:eastAsia="it-IT"/>
        </w:rPr>
        <w:t xml:space="preserve"> di gara</w:t>
      </w:r>
      <w:r w:rsidR="00745F52" w:rsidRPr="004419BE">
        <w:rPr>
          <w:color w:val="000000"/>
          <w:szCs w:val="22"/>
          <w:lang w:val="it-IT" w:eastAsia="it-IT"/>
        </w:rPr>
        <w:t xml:space="preserve"> </w:t>
      </w:r>
      <w:r w:rsidR="00BD2424" w:rsidRPr="004419BE">
        <w:rPr>
          <w:color w:val="000000"/>
          <w:szCs w:val="22"/>
          <w:lang w:val="it-IT" w:eastAsia="it-IT"/>
        </w:rPr>
        <w:t>(</w:t>
      </w:r>
      <w:r w:rsidR="00857D17" w:rsidRPr="004419BE">
        <w:rPr>
          <w:color w:val="000000"/>
          <w:szCs w:val="22"/>
          <w:lang w:val="it-IT" w:eastAsia="it-IT"/>
        </w:rPr>
        <w:t>di seguito, il</w:t>
      </w:r>
      <w:r w:rsidR="005870AF" w:rsidRPr="004419BE">
        <w:rPr>
          <w:color w:val="000000"/>
          <w:szCs w:val="22"/>
          <w:lang w:val="it-IT" w:eastAsia="it-IT"/>
        </w:rPr>
        <w:t xml:space="preserve"> </w:t>
      </w:r>
      <w:r w:rsidR="00CB6E0D" w:rsidRPr="004419BE">
        <w:rPr>
          <w:color w:val="000000"/>
          <w:szCs w:val="22"/>
          <w:lang w:val="it-IT" w:eastAsia="it-IT"/>
        </w:rPr>
        <w:t>«</w:t>
      </w:r>
      <w:r w:rsidR="00745F52" w:rsidRPr="004419BE">
        <w:rPr>
          <w:b/>
          <w:color w:val="000000"/>
          <w:szCs w:val="22"/>
          <w:lang w:val="it-IT" w:eastAsia="it-IT"/>
        </w:rPr>
        <w:t>Bando</w:t>
      </w:r>
      <w:r w:rsidR="00A91165" w:rsidRPr="004419BE">
        <w:rPr>
          <w:b/>
          <w:color w:val="000000"/>
          <w:szCs w:val="22"/>
          <w:lang w:val="it-IT" w:eastAsia="it-IT"/>
        </w:rPr>
        <w:t xml:space="preserve"> di Gara</w:t>
      </w:r>
      <w:r w:rsidR="00CB6E0D" w:rsidRPr="004419BE">
        <w:rPr>
          <w:b/>
          <w:color w:val="000000"/>
          <w:szCs w:val="22"/>
          <w:lang w:val="it-IT" w:eastAsia="it-IT"/>
        </w:rPr>
        <w:t>»</w:t>
      </w:r>
      <w:r w:rsidR="00BD2424" w:rsidRPr="004419BE">
        <w:rPr>
          <w:color w:val="000000"/>
          <w:szCs w:val="22"/>
          <w:lang w:val="it-IT" w:eastAsia="it-IT"/>
        </w:rPr>
        <w:t>)</w:t>
      </w:r>
      <w:r w:rsidR="00E856F8" w:rsidRPr="004419BE">
        <w:rPr>
          <w:color w:val="000000"/>
          <w:szCs w:val="22"/>
          <w:lang w:val="it-IT" w:eastAsia="it-IT"/>
        </w:rPr>
        <w:t xml:space="preserve"> </w:t>
      </w:r>
      <w:r w:rsidR="00BD2424" w:rsidRPr="004419BE">
        <w:rPr>
          <w:color w:val="000000"/>
          <w:szCs w:val="22"/>
          <w:lang w:val="it-IT" w:eastAsia="it-IT"/>
        </w:rPr>
        <w:t xml:space="preserve">al fine di svolgere una procedura trasparente </w:t>
      </w:r>
      <w:r w:rsidR="00736853">
        <w:rPr>
          <w:color w:val="000000"/>
          <w:szCs w:val="22"/>
          <w:lang w:val="it-IT" w:eastAsia="it-IT"/>
        </w:rPr>
        <w:t>preordinata alla dismissione dell</w:t>
      </w:r>
      <w:r>
        <w:rPr>
          <w:color w:val="000000"/>
          <w:szCs w:val="22"/>
          <w:lang w:val="it-IT" w:eastAsia="it-IT"/>
        </w:rPr>
        <w:t>’Area Ex Saffa a Marcianise</w:t>
      </w:r>
      <w:r w:rsidR="00BD2424" w:rsidRPr="004419BE">
        <w:rPr>
          <w:color w:val="000000"/>
          <w:szCs w:val="22"/>
          <w:lang w:val="it-IT" w:eastAsia="it-IT"/>
        </w:rPr>
        <w:t xml:space="preserve"> (</w:t>
      </w:r>
      <w:r w:rsidR="00857D17" w:rsidRPr="004419BE">
        <w:rPr>
          <w:color w:val="000000"/>
          <w:szCs w:val="22"/>
          <w:lang w:val="it-IT" w:eastAsia="it-IT"/>
        </w:rPr>
        <w:t>di</w:t>
      </w:r>
      <w:r w:rsidR="00BD2424" w:rsidRPr="004419BE">
        <w:rPr>
          <w:color w:val="000000"/>
          <w:szCs w:val="22"/>
          <w:lang w:val="it-IT" w:eastAsia="it-IT"/>
        </w:rPr>
        <w:t xml:space="preserve"> seguito</w:t>
      </w:r>
      <w:r w:rsidR="00857D17" w:rsidRPr="004419BE">
        <w:rPr>
          <w:color w:val="000000"/>
          <w:szCs w:val="22"/>
          <w:lang w:val="it-IT" w:eastAsia="it-IT"/>
        </w:rPr>
        <w:t>,</w:t>
      </w:r>
      <w:r w:rsidR="00CB6E0D" w:rsidRPr="004419BE">
        <w:rPr>
          <w:color w:val="000000"/>
          <w:szCs w:val="22"/>
          <w:lang w:val="it-IT" w:eastAsia="it-IT"/>
        </w:rPr>
        <w:t xml:space="preserve"> l’«</w:t>
      </w:r>
      <w:r w:rsidR="00CB6E0D" w:rsidRPr="004419BE">
        <w:rPr>
          <w:b/>
          <w:color w:val="000000"/>
          <w:szCs w:val="22"/>
          <w:lang w:val="it-IT" w:eastAsia="it-IT"/>
        </w:rPr>
        <w:t>Op</w:t>
      </w:r>
      <w:r w:rsidR="00BD2424" w:rsidRPr="004419BE">
        <w:rPr>
          <w:b/>
          <w:color w:val="000000"/>
          <w:szCs w:val="22"/>
          <w:lang w:val="it-IT" w:eastAsia="it-IT"/>
        </w:rPr>
        <w:t>erazione</w:t>
      </w:r>
      <w:r w:rsidR="00CB6E0D" w:rsidRPr="004419BE">
        <w:rPr>
          <w:b/>
          <w:color w:val="000000"/>
          <w:szCs w:val="22"/>
          <w:lang w:val="it-IT" w:eastAsia="it-IT"/>
        </w:rPr>
        <w:t>»</w:t>
      </w:r>
      <w:r w:rsidR="00BD2424" w:rsidRPr="004419BE">
        <w:rPr>
          <w:color w:val="000000"/>
          <w:szCs w:val="22"/>
          <w:lang w:val="it-IT" w:eastAsia="it-IT"/>
        </w:rPr>
        <w:t>)</w:t>
      </w:r>
      <w:r w:rsidR="00736853">
        <w:rPr>
          <w:color w:val="000000"/>
          <w:szCs w:val="22"/>
          <w:lang w:val="it-IT" w:eastAsia="it-IT"/>
        </w:rPr>
        <w:t>;</w:t>
      </w:r>
    </w:p>
    <w:p w14:paraId="23DBE57F" w14:textId="77777777" w:rsidR="00951261" w:rsidRPr="00951261" w:rsidRDefault="00951261" w:rsidP="008B3824">
      <w:pPr>
        <w:pStyle w:val="Bulletbl"/>
        <w:numPr>
          <w:ilvl w:val="0"/>
          <w:numId w:val="1"/>
        </w:numPr>
        <w:spacing w:before="0" w:after="120"/>
        <w:ind w:left="284" w:hanging="284"/>
        <w:rPr>
          <w:color w:val="000000"/>
          <w:szCs w:val="22"/>
          <w:lang w:val="it-IT" w:eastAsia="it-IT"/>
        </w:rPr>
      </w:pPr>
      <w:r>
        <w:rPr>
          <w:rFonts w:eastAsia="Calibri"/>
          <w:szCs w:val="22"/>
          <w:lang w:val="it-IT"/>
        </w:rPr>
        <w:t>a</w:t>
      </w:r>
      <w:r w:rsidRPr="00951261">
        <w:rPr>
          <w:rFonts w:eastAsia="Calibri"/>
          <w:szCs w:val="22"/>
          <w:lang w:val="it-IT"/>
        </w:rPr>
        <w:t xml:space="preserve">l fine di </w:t>
      </w:r>
      <w:r w:rsidR="00E77FA9">
        <w:rPr>
          <w:rFonts w:eastAsia="Calibri"/>
          <w:szCs w:val="22"/>
          <w:lang w:val="it-IT"/>
        </w:rPr>
        <w:t>una corretta formulazione della propria o</w:t>
      </w:r>
      <w:r w:rsidRPr="00951261">
        <w:rPr>
          <w:rFonts w:eastAsia="Calibri"/>
          <w:szCs w:val="22"/>
          <w:lang w:val="it-IT"/>
        </w:rPr>
        <w:t>fferta</w:t>
      </w:r>
      <w:r w:rsidR="00E77FA9">
        <w:rPr>
          <w:rFonts w:eastAsia="Calibri"/>
          <w:szCs w:val="22"/>
          <w:lang w:val="it-IT"/>
        </w:rPr>
        <w:t xml:space="preserve"> (di seguito, l’</w:t>
      </w:r>
      <w:r w:rsidR="00E77FA9" w:rsidRPr="00951261">
        <w:rPr>
          <w:szCs w:val="22"/>
          <w:lang w:val="it-IT"/>
        </w:rPr>
        <w:t>«</w:t>
      </w:r>
      <w:r w:rsidR="00E77FA9" w:rsidRPr="00E77FA9">
        <w:rPr>
          <w:b/>
          <w:szCs w:val="22"/>
          <w:lang w:val="it-IT"/>
        </w:rPr>
        <w:t>Offerta</w:t>
      </w:r>
      <w:r w:rsidR="00E77FA9" w:rsidRPr="00951261">
        <w:rPr>
          <w:szCs w:val="22"/>
          <w:lang w:val="it-IT"/>
        </w:rPr>
        <w:t>»</w:t>
      </w:r>
      <w:r w:rsidR="00E77FA9">
        <w:rPr>
          <w:szCs w:val="22"/>
          <w:lang w:val="it-IT"/>
        </w:rPr>
        <w:t>)</w:t>
      </w:r>
      <w:r w:rsidRPr="00951261">
        <w:rPr>
          <w:rFonts w:eastAsia="Calibri"/>
          <w:szCs w:val="22"/>
          <w:lang w:val="it-IT"/>
        </w:rPr>
        <w:t xml:space="preserve">, ciascun </w:t>
      </w:r>
      <w:r w:rsidR="00E77FA9">
        <w:rPr>
          <w:rFonts w:eastAsia="Calibri"/>
          <w:szCs w:val="22"/>
          <w:lang w:val="it-IT"/>
        </w:rPr>
        <w:t>operatore economico (di seguito, «</w:t>
      </w:r>
      <w:r w:rsidR="00E77FA9" w:rsidRPr="00E77FA9">
        <w:rPr>
          <w:rFonts w:eastAsia="Calibri"/>
          <w:b/>
          <w:szCs w:val="22"/>
          <w:lang w:val="it-IT"/>
        </w:rPr>
        <w:t>Concorrente</w:t>
      </w:r>
      <w:r w:rsidR="00E77FA9">
        <w:rPr>
          <w:rFonts w:eastAsia="Calibri"/>
          <w:szCs w:val="22"/>
          <w:lang w:val="it-IT"/>
        </w:rPr>
        <w:t>»)</w:t>
      </w:r>
      <w:r w:rsidRPr="00951261">
        <w:rPr>
          <w:rFonts w:eastAsia="Calibri"/>
          <w:szCs w:val="22"/>
          <w:lang w:val="it-IT"/>
        </w:rPr>
        <w:t xml:space="preserve"> avrà facoltà di espletare un’attività di </w:t>
      </w:r>
      <w:r w:rsidR="00E77FA9">
        <w:rPr>
          <w:rFonts w:eastAsia="Calibri"/>
          <w:i/>
          <w:szCs w:val="22"/>
          <w:lang w:val="it-IT"/>
        </w:rPr>
        <w:t>d</w:t>
      </w:r>
      <w:r w:rsidRPr="00951261">
        <w:rPr>
          <w:rFonts w:eastAsia="Calibri"/>
          <w:i/>
          <w:szCs w:val="22"/>
          <w:lang w:val="it-IT"/>
        </w:rPr>
        <w:t xml:space="preserve">ue </w:t>
      </w:r>
      <w:r w:rsidR="00E77FA9">
        <w:rPr>
          <w:rFonts w:eastAsia="Calibri"/>
          <w:i/>
          <w:szCs w:val="22"/>
          <w:lang w:val="it-IT"/>
        </w:rPr>
        <w:t>d</w:t>
      </w:r>
      <w:r w:rsidRPr="00951261">
        <w:rPr>
          <w:rFonts w:eastAsia="Calibri"/>
          <w:i/>
          <w:szCs w:val="22"/>
          <w:lang w:val="it-IT"/>
        </w:rPr>
        <w:t>iligence</w:t>
      </w:r>
      <w:r w:rsidRPr="00951261">
        <w:rPr>
          <w:rFonts w:eastAsia="Calibri"/>
          <w:szCs w:val="22"/>
          <w:lang w:val="it-IT"/>
        </w:rPr>
        <w:t xml:space="preserve"> finalizzata all’acquisizione di tutti i dati e/o informazioni necessari ad una esatta cognizione degli elementi che possono, in qualsiasi modo, infl</w:t>
      </w:r>
      <w:r>
        <w:rPr>
          <w:rFonts w:eastAsia="Calibri"/>
          <w:szCs w:val="22"/>
          <w:lang w:val="it-IT"/>
        </w:rPr>
        <w:t>uire sulla determinazione dell’o</w:t>
      </w:r>
      <w:r w:rsidRPr="00951261">
        <w:rPr>
          <w:rFonts w:eastAsia="Calibri"/>
          <w:szCs w:val="22"/>
          <w:lang w:val="it-IT"/>
        </w:rPr>
        <w:t>fferta</w:t>
      </w:r>
      <w:r>
        <w:rPr>
          <w:rFonts w:eastAsia="Calibri"/>
          <w:szCs w:val="22"/>
          <w:lang w:val="it-IT"/>
        </w:rPr>
        <w:t xml:space="preserve"> (di seguito, la </w:t>
      </w:r>
      <w:r w:rsidRPr="00951261">
        <w:rPr>
          <w:szCs w:val="22"/>
          <w:lang w:val="it-IT"/>
        </w:rPr>
        <w:t>«</w:t>
      </w:r>
      <w:r w:rsidRPr="00951261">
        <w:rPr>
          <w:b/>
          <w:i/>
          <w:szCs w:val="22"/>
          <w:lang w:val="it-IT"/>
        </w:rPr>
        <w:t>Due Diligence</w:t>
      </w:r>
      <w:r w:rsidRPr="00951261">
        <w:rPr>
          <w:szCs w:val="22"/>
          <w:lang w:val="it-IT"/>
        </w:rPr>
        <w:t>»</w:t>
      </w:r>
      <w:r>
        <w:rPr>
          <w:szCs w:val="22"/>
          <w:lang w:val="it-IT"/>
        </w:rPr>
        <w:t>);</w:t>
      </w:r>
    </w:p>
    <w:p w14:paraId="460002A4" w14:textId="77777777" w:rsidR="00951261" w:rsidRPr="00951261" w:rsidRDefault="00951261" w:rsidP="008B3824">
      <w:pPr>
        <w:pStyle w:val="Bulletbl"/>
        <w:numPr>
          <w:ilvl w:val="0"/>
          <w:numId w:val="1"/>
        </w:numPr>
        <w:spacing w:before="0" w:after="120"/>
        <w:ind w:left="284" w:hanging="284"/>
        <w:rPr>
          <w:color w:val="000000"/>
          <w:szCs w:val="22"/>
          <w:lang w:val="it-IT" w:eastAsia="it-IT"/>
        </w:rPr>
      </w:pPr>
      <w:r w:rsidRPr="00951261">
        <w:rPr>
          <w:lang w:val="it-IT" w:eastAsia="it-IT"/>
        </w:rPr>
        <w:t xml:space="preserve">ai fini di cui sopra, è stato istituito uno spazio virtuale contenente informazioni e documenti oggetto di </w:t>
      </w:r>
      <w:r w:rsidRPr="00951261">
        <w:rPr>
          <w:i/>
          <w:lang w:val="it-IT" w:eastAsia="it-IT"/>
        </w:rPr>
        <w:t>Due Diligence</w:t>
      </w:r>
      <w:r w:rsidRPr="00951261">
        <w:rPr>
          <w:lang w:val="it-IT" w:eastAsia="it-IT"/>
        </w:rPr>
        <w:t xml:space="preserve"> (di seguito, «</w:t>
      </w:r>
      <w:r w:rsidRPr="00951261">
        <w:rPr>
          <w:b/>
          <w:i/>
          <w:lang w:val="it-IT" w:eastAsia="it-IT"/>
        </w:rPr>
        <w:t>Virtual Data Room</w:t>
      </w:r>
      <w:r w:rsidRPr="00951261">
        <w:rPr>
          <w:lang w:val="it-IT" w:eastAsia="it-IT"/>
        </w:rPr>
        <w:t>» o «</w:t>
      </w:r>
      <w:r w:rsidRPr="00951261">
        <w:rPr>
          <w:b/>
          <w:lang w:val="it-IT" w:eastAsia="it-IT"/>
        </w:rPr>
        <w:t>VDR</w:t>
      </w:r>
      <w:r w:rsidRPr="00951261">
        <w:rPr>
          <w:lang w:val="it-IT" w:eastAsia="it-IT"/>
        </w:rPr>
        <w:t>»</w:t>
      </w:r>
      <w:r>
        <w:rPr>
          <w:lang w:val="it-IT" w:eastAsia="it-IT"/>
        </w:rPr>
        <w:t>)</w:t>
      </w:r>
      <w:r w:rsidRPr="00951261">
        <w:rPr>
          <w:lang w:val="it-IT" w:eastAsia="it-IT"/>
        </w:rPr>
        <w:t xml:space="preserve">, al quale possono accedere i potenziali acquirenti rispettando specifiche prescrizioni contenute </w:t>
      </w:r>
      <w:r>
        <w:rPr>
          <w:lang w:val="it-IT" w:eastAsia="it-IT"/>
        </w:rPr>
        <w:t>nel presente</w:t>
      </w:r>
      <w:r w:rsidRPr="00951261">
        <w:rPr>
          <w:lang w:val="it-IT" w:eastAsia="it-IT"/>
        </w:rPr>
        <w:t xml:space="preserve"> regolamento (</w:t>
      </w:r>
      <w:r>
        <w:rPr>
          <w:lang w:val="it-IT" w:eastAsia="it-IT"/>
        </w:rPr>
        <w:t>di seguito</w:t>
      </w:r>
      <w:r w:rsidRPr="00951261">
        <w:rPr>
          <w:lang w:val="it-IT" w:eastAsia="it-IT"/>
        </w:rPr>
        <w:t>, «</w:t>
      </w:r>
      <w:r w:rsidRPr="00951261">
        <w:rPr>
          <w:b/>
          <w:lang w:val="it-IT" w:eastAsia="it-IT"/>
        </w:rPr>
        <w:t xml:space="preserve">Regolamento di </w:t>
      </w:r>
      <w:r w:rsidRPr="00951261">
        <w:rPr>
          <w:b/>
          <w:i/>
          <w:lang w:val="it-IT" w:eastAsia="it-IT"/>
        </w:rPr>
        <w:t>Data Room</w:t>
      </w:r>
      <w:r w:rsidRPr="00951261">
        <w:rPr>
          <w:lang w:val="it-IT" w:eastAsia="it-IT"/>
        </w:rPr>
        <w:t>») e impegnandosi per iscritto a non divulgare dati, notizie, informazioni ivi contenute (</w:t>
      </w:r>
      <w:r>
        <w:rPr>
          <w:lang w:val="it-IT" w:eastAsia="it-IT"/>
        </w:rPr>
        <w:t>di seguito</w:t>
      </w:r>
      <w:r w:rsidRPr="00951261">
        <w:rPr>
          <w:lang w:val="it-IT" w:eastAsia="it-IT"/>
        </w:rPr>
        <w:t>, «</w:t>
      </w:r>
      <w:r w:rsidRPr="00951261">
        <w:rPr>
          <w:b/>
          <w:lang w:val="it-IT" w:eastAsia="it-IT"/>
        </w:rPr>
        <w:t>Accordo di riservatezza</w:t>
      </w:r>
      <w:r>
        <w:rPr>
          <w:lang w:val="it-IT" w:eastAsia="it-IT"/>
        </w:rPr>
        <w:t>»);</w:t>
      </w:r>
    </w:p>
    <w:p w14:paraId="09722EB0" w14:textId="77777777" w:rsidR="0076619C" w:rsidRPr="00DB39AE" w:rsidRDefault="00857D17" w:rsidP="008B3824">
      <w:pPr>
        <w:pStyle w:val="Bulletbl"/>
        <w:numPr>
          <w:ilvl w:val="0"/>
          <w:numId w:val="1"/>
        </w:numPr>
        <w:spacing w:before="0" w:after="120"/>
        <w:ind w:left="284" w:hanging="284"/>
        <w:rPr>
          <w:szCs w:val="22"/>
          <w:lang w:val="it-IT"/>
        </w:rPr>
      </w:pPr>
      <w:r>
        <w:rPr>
          <w:szCs w:val="22"/>
          <w:lang w:val="it-IT"/>
        </w:rPr>
        <w:t>l</w:t>
      </w:r>
      <w:r w:rsidR="0076619C" w:rsidRPr="00DB39AE">
        <w:rPr>
          <w:szCs w:val="22"/>
          <w:lang w:val="it-IT"/>
        </w:rPr>
        <w:t xml:space="preserve">a </w:t>
      </w:r>
      <w:r w:rsidR="0076619C" w:rsidRPr="00DB39AE">
        <w:rPr>
          <w:i/>
          <w:szCs w:val="22"/>
          <w:lang w:val="it-IT"/>
        </w:rPr>
        <w:t>Data Room</w:t>
      </w:r>
      <w:r w:rsidR="0076619C" w:rsidRPr="00DB39AE">
        <w:rPr>
          <w:szCs w:val="22"/>
          <w:lang w:val="it-IT"/>
        </w:rPr>
        <w:t xml:space="preserve"> contiene informazioni e documenti </w:t>
      </w:r>
      <w:r w:rsidR="00736853" w:rsidRPr="00736853">
        <w:rPr>
          <w:rFonts w:eastAsia="Calibri"/>
          <w:szCs w:val="22"/>
          <w:lang w:val="it-IT"/>
        </w:rPr>
        <w:t>relativi all</w:t>
      </w:r>
      <w:r w:rsidR="00146FDE">
        <w:rPr>
          <w:rFonts w:eastAsia="Calibri"/>
          <w:szCs w:val="22"/>
          <w:lang w:val="it-IT"/>
        </w:rPr>
        <w:t>’Area Ex Saffa a Marcianise (</w:t>
      </w:r>
      <w:r w:rsidR="00146FDE">
        <w:rPr>
          <w:szCs w:val="22"/>
          <w:lang w:val="it-IT"/>
        </w:rPr>
        <w:t>«</w:t>
      </w:r>
      <w:r w:rsidR="00146FDE" w:rsidRPr="005D20E9">
        <w:rPr>
          <w:b/>
          <w:szCs w:val="22"/>
          <w:lang w:val="it-IT"/>
        </w:rPr>
        <w:t>Asset</w:t>
      </w:r>
      <w:r w:rsidR="00146FDE" w:rsidRPr="00951261">
        <w:rPr>
          <w:lang w:val="it-IT" w:eastAsia="it-IT"/>
        </w:rPr>
        <w:t>»</w:t>
      </w:r>
      <w:r w:rsidR="00146FDE">
        <w:rPr>
          <w:lang w:val="it-IT" w:eastAsia="it-IT"/>
        </w:rPr>
        <w:t>)</w:t>
      </w:r>
      <w:r w:rsidR="00736853" w:rsidRPr="00736853">
        <w:rPr>
          <w:rFonts w:eastAsia="Calibri"/>
          <w:szCs w:val="22"/>
          <w:lang w:val="it-IT"/>
        </w:rPr>
        <w:t>,</w:t>
      </w:r>
      <w:r w:rsidR="00736853">
        <w:rPr>
          <w:rFonts w:eastAsia="Calibri"/>
          <w:szCs w:val="22"/>
          <w:lang w:val="it-IT"/>
        </w:rPr>
        <w:t xml:space="preserve"> </w:t>
      </w:r>
      <w:r w:rsidR="00736853">
        <w:rPr>
          <w:szCs w:val="22"/>
          <w:lang w:val="it-IT"/>
        </w:rPr>
        <w:t xml:space="preserve">di </w:t>
      </w:r>
      <w:r w:rsidR="00736853" w:rsidRPr="00736853">
        <w:rPr>
          <w:szCs w:val="22"/>
          <w:lang w:val="it-IT"/>
        </w:rPr>
        <w:t xml:space="preserve">natura amministrativa, contabile, contrattuale, legale, giudiziaria, finanziaria </w:t>
      </w:r>
      <w:r w:rsidR="00671C0D" w:rsidRPr="00DB39AE">
        <w:rPr>
          <w:szCs w:val="22"/>
          <w:lang w:val="it-IT"/>
        </w:rPr>
        <w:t>(</w:t>
      </w:r>
      <w:r>
        <w:rPr>
          <w:szCs w:val="22"/>
          <w:lang w:val="it-IT"/>
        </w:rPr>
        <w:t>di seguito, la</w:t>
      </w:r>
      <w:r w:rsidR="00671C0D" w:rsidRPr="00DB39AE">
        <w:rPr>
          <w:szCs w:val="22"/>
          <w:lang w:val="it-IT"/>
        </w:rPr>
        <w:t xml:space="preserve"> </w:t>
      </w:r>
      <w:r w:rsidR="00CB6E0D">
        <w:rPr>
          <w:szCs w:val="22"/>
          <w:lang w:val="it-IT"/>
        </w:rPr>
        <w:t>«</w:t>
      </w:r>
      <w:r w:rsidR="00671C0D" w:rsidRPr="00DB39AE">
        <w:rPr>
          <w:b/>
          <w:szCs w:val="22"/>
          <w:lang w:val="it-IT"/>
        </w:rPr>
        <w:t>Documentazione</w:t>
      </w:r>
      <w:r w:rsidR="00CB6E0D">
        <w:rPr>
          <w:b/>
          <w:szCs w:val="22"/>
          <w:lang w:val="it-IT"/>
        </w:rPr>
        <w:t>»</w:t>
      </w:r>
      <w:r w:rsidR="00671C0D" w:rsidRPr="00DB39AE">
        <w:rPr>
          <w:szCs w:val="22"/>
          <w:lang w:val="it-IT"/>
        </w:rPr>
        <w:t>)</w:t>
      </w:r>
      <w:r>
        <w:rPr>
          <w:szCs w:val="22"/>
          <w:lang w:val="it-IT"/>
        </w:rPr>
        <w:t>;</w:t>
      </w:r>
    </w:p>
    <w:p w14:paraId="7C75D8FF" w14:textId="77777777" w:rsidR="00744B5C" w:rsidRPr="00DB39AE" w:rsidRDefault="00146FDE" w:rsidP="008B3824">
      <w:pPr>
        <w:pStyle w:val="Bulletbl"/>
        <w:numPr>
          <w:ilvl w:val="0"/>
          <w:numId w:val="1"/>
        </w:numPr>
        <w:spacing w:before="0" w:after="120"/>
        <w:ind w:left="284" w:hanging="284"/>
        <w:rPr>
          <w:szCs w:val="22"/>
          <w:lang w:val="it-IT"/>
        </w:rPr>
      </w:pPr>
      <w:r>
        <w:rPr>
          <w:szCs w:val="22"/>
          <w:lang w:val="it-IT"/>
        </w:rPr>
        <w:t>Invitalia Partecipazioni S.p.A.</w:t>
      </w:r>
      <w:r w:rsidR="00877ED3" w:rsidRPr="00DB39AE">
        <w:rPr>
          <w:szCs w:val="22"/>
          <w:lang w:val="it-IT"/>
        </w:rPr>
        <w:t xml:space="preserve"> non fornisc</w:t>
      </w:r>
      <w:r>
        <w:rPr>
          <w:szCs w:val="22"/>
          <w:lang w:val="it-IT"/>
        </w:rPr>
        <w:t>e</w:t>
      </w:r>
      <w:r w:rsidR="00877ED3" w:rsidRPr="00DB39AE">
        <w:rPr>
          <w:szCs w:val="22"/>
          <w:lang w:val="it-IT"/>
        </w:rPr>
        <w:t xml:space="preserve"> </w:t>
      </w:r>
      <w:r w:rsidR="0076619C" w:rsidRPr="00DB39AE">
        <w:rPr>
          <w:szCs w:val="22"/>
          <w:lang w:val="it-IT"/>
        </w:rPr>
        <w:t xml:space="preserve">dichiarazioni né garanzie, espresse o implicite, in relazione all'accuratezza, completezza o aggiornamento della </w:t>
      </w:r>
      <w:r w:rsidR="00D95A8E" w:rsidRPr="00DB39AE">
        <w:rPr>
          <w:szCs w:val="22"/>
          <w:lang w:val="it-IT"/>
        </w:rPr>
        <w:t>D</w:t>
      </w:r>
      <w:r w:rsidR="0076619C" w:rsidRPr="00DB39AE">
        <w:rPr>
          <w:szCs w:val="22"/>
          <w:lang w:val="it-IT"/>
        </w:rPr>
        <w:t xml:space="preserve">ocumentazione messa a disposizione dei </w:t>
      </w:r>
      <w:r w:rsidR="00287B19" w:rsidRPr="00DB39AE">
        <w:rPr>
          <w:szCs w:val="22"/>
          <w:lang w:val="it-IT"/>
        </w:rPr>
        <w:t xml:space="preserve">soggetti </w:t>
      </w:r>
      <w:r w:rsidR="0076619C" w:rsidRPr="00DB39AE">
        <w:rPr>
          <w:szCs w:val="22"/>
          <w:lang w:val="it-IT"/>
        </w:rPr>
        <w:t>potenzial</w:t>
      </w:r>
      <w:r w:rsidR="00287B19" w:rsidRPr="00DB39AE">
        <w:rPr>
          <w:szCs w:val="22"/>
          <w:lang w:val="it-IT"/>
        </w:rPr>
        <w:t>mente interessati</w:t>
      </w:r>
      <w:r w:rsidR="0076619C" w:rsidRPr="00DB39AE">
        <w:rPr>
          <w:szCs w:val="22"/>
          <w:lang w:val="it-IT"/>
        </w:rPr>
        <w:t xml:space="preserve"> (</w:t>
      </w:r>
      <w:r w:rsidR="00C6025C" w:rsidRPr="00DB39AE">
        <w:rPr>
          <w:szCs w:val="22"/>
          <w:lang w:val="it-IT"/>
        </w:rPr>
        <w:t xml:space="preserve">di seguito, </w:t>
      </w:r>
      <w:r w:rsidR="00857D17">
        <w:rPr>
          <w:szCs w:val="22"/>
          <w:lang w:val="it-IT"/>
        </w:rPr>
        <w:t xml:space="preserve">i </w:t>
      </w:r>
      <w:r w:rsidR="00CB6E0D">
        <w:rPr>
          <w:szCs w:val="22"/>
          <w:lang w:val="it-IT"/>
        </w:rPr>
        <w:t>«</w:t>
      </w:r>
      <w:r w:rsidR="0076619C" w:rsidRPr="00DB39AE">
        <w:rPr>
          <w:b/>
          <w:szCs w:val="22"/>
          <w:lang w:val="it-IT"/>
        </w:rPr>
        <w:t>S</w:t>
      </w:r>
      <w:r w:rsidR="00F61BFF" w:rsidRPr="00DB39AE">
        <w:rPr>
          <w:b/>
          <w:szCs w:val="22"/>
          <w:lang w:val="it-IT"/>
        </w:rPr>
        <w:t xml:space="preserve">oggetti </w:t>
      </w:r>
      <w:r w:rsidR="00287B19" w:rsidRPr="00DB39AE">
        <w:rPr>
          <w:b/>
          <w:szCs w:val="22"/>
          <w:lang w:val="it-IT"/>
        </w:rPr>
        <w:t>Interessati</w:t>
      </w:r>
      <w:r w:rsidR="00CB6E0D">
        <w:rPr>
          <w:b/>
          <w:szCs w:val="22"/>
          <w:lang w:val="it-IT"/>
        </w:rPr>
        <w:t>»</w:t>
      </w:r>
      <w:r w:rsidR="0076619C" w:rsidRPr="00DB39AE">
        <w:rPr>
          <w:szCs w:val="22"/>
          <w:lang w:val="it-IT"/>
        </w:rPr>
        <w:t xml:space="preserve">) in </w:t>
      </w:r>
      <w:r w:rsidR="0076619C" w:rsidRPr="00DB39AE">
        <w:rPr>
          <w:i/>
          <w:szCs w:val="22"/>
          <w:lang w:val="it-IT"/>
        </w:rPr>
        <w:t>Data Room</w:t>
      </w:r>
      <w:r w:rsidR="0076619C" w:rsidRPr="00DB39AE">
        <w:rPr>
          <w:szCs w:val="22"/>
          <w:lang w:val="it-IT"/>
        </w:rPr>
        <w:t xml:space="preserve"> e non assum</w:t>
      </w:r>
      <w:r>
        <w:rPr>
          <w:szCs w:val="22"/>
          <w:lang w:val="it-IT"/>
        </w:rPr>
        <w:t>e</w:t>
      </w:r>
      <w:r w:rsidR="0076619C" w:rsidRPr="00DB39AE">
        <w:rPr>
          <w:szCs w:val="22"/>
          <w:lang w:val="it-IT"/>
        </w:rPr>
        <w:t xml:space="preserve"> alcuna responsabilità per l'uso della stess</w:t>
      </w:r>
      <w:r w:rsidR="00C6025C" w:rsidRPr="00DB39AE">
        <w:rPr>
          <w:szCs w:val="22"/>
          <w:lang w:val="it-IT"/>
        </w:rPr>
        <w:t>a da parte o per conto di tali s</w:t>
      </w:r>
      <w:r w:rsidR="0076619C" w:rsidRPr="00DB39AE">
        <w:rPr>
          <w:szCs w:val="22"/>
          <w:lang w:val="it-IT"/>
        </w:rPr>
        <w:t>ocietà.</w:t>
      </w:r>
    </w:p>
    <w:p w14:paraId="50129E47" w14:textId="77777777" w:rsidR="00115A88" w:rsidRPr="00DB39AE" w:rsidRDefault="00671C0D" w:rsidP="008B3824">
      <w:pPr>
        <w:pStyle w:val="Titolo3T3"/>
        <w:numPr>
          <w:ilvl w:val="0"/>
          <w:numId w:val="2"/>
        </w:numPr>
        <w:spacing w:before="0" w:after="120"/>
        <w:ind w:left="284" w:hanging="284"/>
        <w:jc w:val="both"/>
        <w:rPr>
          <w:i/>
          <w:sz w:val="22"/>
          <w:szCs w:val="22"/>
        </w:rPr>
      </w:pPr>
      <w:r w:rsidRPr="00DB39AE">
        <w:rPr>
          <w:i/>
          <w:sz w:val="22"/>
          <w:szCs w:val="22"/>
        </w:rPr>
        <w:t>Virtual Data Room</w:t>
      </w:r>
    </w:p>
    <w:p w14:paraId="754EFC81" w14:textId="77777777" w:rsidR="00671C0D" w:rsidRPr="00DB39AE" w:rsidRDefault="00671C0D" w:rsidP="008B3824">
      <w:pPr>
        <w:pStyle w:val="Bulletbl"/>
        <w:numPr>
          <w:ilvl w:val="0"/>
          <w:numId w:val="1"/>
        </w:numPr>
        <w:spacing w:before="0" w:after="120"/>
        <w:ind w:left="284" w:hanging="284"/>
        <w:rPr>
          <w:szCs w:val="22"/>
          <w:lang w:val="it-IT"/>
        </w:rPr>
      </w:pPr>
      <w:r w:rsidRPr="00DB39AE">
        <w:rPr>
          <w:szCs w:val="22"/>
          <w:lang w:val="it-IT"/>
        </w:rPr>
        <w:t xml:space="preserve">La Documentazione sarà messa a disposizione dei Soggetti </w:t>
      </w:r>
      <w:r w:rsidR="00287B19" w:rsidRPr="00DB39AE">
        <w:rPr>
          <w:szCs w:val="22"/>
          <w:lang w:val="it-IT"/>
        </w:rPr>
        <w:t xml:space="preserve">Interessati </w:t>
      </w:r>
      <w:r w:rsidRPr="00DB39AE">
        <w:rPr>
          <w:szCs w:val="22"/>
          <w:lang w:val="it-IT"/>
        </w:rPr>
        <w:t xml:space="preserve">tramite una </w:t>
      </w:r>
      <w:r w:rsidRPr="00DB39AE">
        <w:rPr>
          <w:i/>
          <w:szCs w:val="22"/>
          <w:lang w:val="it-IT"/>
        </w:rPr>
        <w:t>Virtual Data Room</w:t>
      </w:r>
      <w:r w:rsidRPr="00DB39AE">
        <w:rPr>
          <w:szCs w:val="22"/>
          <w:lang w:val="it-IT"/>
        </w:rPr>
        <w:t xml:space="preserve"> (</w:t>
      </w:r>
      <w:r w:rsidR="00857D17">
        <w:rPr>
          <w:szCs w:val="22"/>
          <w:lang w:val="it-IT"/>
        </w:rPr>
        <w:t xml:space="preserve">di seguito, </w:t>
      </w:r>
      <w:r w:rsidRPr="00DB39AE">
        <w:rPr>
          <w:szCs w:val="22"/>
          <w:lang w:val="it-IT"/>
        </w:rPr>
        <w:t xml:space="preserve">la </w:t>
      </w:r>
      <w:r w:rsidR="00CB6E0D">
        <w:rPr>
          <w:szCs w:val="22"/>
          <w:lang w:val="it-IT"/>
        </w:rPr>
        <w:t>«</w:t>
      </w:r>
      <w:r w:rsidRPr="00DB39AE">
        <w:rPr>
          <w:b/>
          <w:szCs w:val="22"/>
          <w:lang w:val="it-IT"/>
        </w:rPr>
        <w:t>VDR</w:t>
      </w:r>
      <w:r w:rsidR="00CB6E0D" w:rsidRPr="00857D17">
        <w:rPr>
          <w:szCs w:val="22"/>
          <w:lang w:val="it-IT"/>
        </w:rPr>
        <w:t>»</w:t>
      </w:r>
      <w:r w:rsidR="00857D17">
        <w:rPr>
          <w:b/>
          <w:szCs w:val="22"/>
          <w:lang w:val="it-IT"/>
        </w:rPr>
        <w:t xml:space="preserve"> </w:t>
      </w:r>
      <w:r w:rsidR="00857D17" w:rsidRPr="00857D17">
        <w:rPr>
          <w:szCs w:val="22"/>
          <w:lang w:val="it-IT"/>
        </w:rPr>
        <w:t xml:space="preserve">o </w:t>
      </w:r>
      <w:r w:rsidR="00857D17">
        <w:rPr>
          <w:szCs w:val="22"/>
          <w:lang w:val="it-IT"/>
        </w:rPr>
        <w:t>«</w:t>
      </w:r>
      <w:r w:rsidR="00857D17" w:rsidRPr="00E76A5E">
        <w:rPr>
          <w:b/>
          <w:i/>
          <w:szCs w:val="22"/>
          <w:lang w:val="it-IT"/>
        </w:rPr>
        <w:t>Data Room</w:t>
      </w:r>
      <w:r w:rsidR="00857D17" w:rsidRPr="00857D17">
        <w:rPr>
          <w:szCs w:val="22"/>
          <w:lang w:val="it-IT"/>
        </w:rPr>
        <w:t>»</w:t>
      </w:r>
      <w:r w:rsidRPr="00DB39AE">
        <w:rPr>
          <w:szCs w:val="22"/>
          <w:lang w:val="it-IT"/>
        </w:rPr>
        <w:t xml:space="preserve">) alla quale potranno accedere i soggetti che verranno indicati dal Soggetto </w:t>
      </w:r>
      <w:r w:rsidR="00287B19" w:rsidRPr="00DB39AE">
        <w:rPr>
          <w:szCs w:val="22"/>
          <w:lang w:val="it-IT"/>
        </w:rPr>
        <w:t xml:space="preserve">Interessato </w:t>
      </w:r>
      <w:r w:rsidRPr="00DB39AE">
        <w:rPr>
          <w:szCs w:val="22"/>
          <w:lang w:val="it-IT"/>
        </w:rPr>
        <w:t xml:space="preserve">(i </w:t>
      </w:r>
      <w:r w:rsidR="00CB6E0D">
        <w:rPr>
          <w:szCs w:val="22"/>
          <w:lang w:val="it-IT"/>
        </w:rPr>
        <w:t>«</w:t>
      </w:r>
      <w:r w:rsidRPr="00DB39AE">
        <w:rPr>
          <w:b/>
          <w:szCs w:val="22"/>
          <w:lang w:val="it-IT"/>
        </w:rPr>
        <w:t>Rappresentanti</w:t>
      </w:r>
      <w:r w:rsidR="00CB6E0D" w:rsidRPr="00857D17">
        <w:rPr>
          <w:szCs w:val="22"/>
          <w:lang w:val="it-IT"/>
        </w:rPr>
        <w:t>»</w:t>
      </w:r>
      <w:r w:rsidRPr="00DB39AE">
        <w:rPr>
          <w:szCs w:val="22"/>
          <w:lang w:val="it-IT"/>
        </w:rPr>
        <w:t>).</w:t>
      </w:r>
    </w:p>
    <w:p w14:paraId="7239E496" w14:textId="77777777" w:rsidR="0076619C" w:rsidRPr="00DB39AE" w:rsidRDefault="0076619C" w:rsidP="008B3824">
      <w:pPr>
        <w:pStyle w:val="Titolo3T3"/>
        <w:numPr>
          <w:ilvl w:val="0"/>
          <w:numId w:val="2"/>
        </w:numPr>
        <w:spacing w:before="0" w:after="120"/>
        <w:ind w:left="284" w:hanging="284"/>
        <w:jc w:val="both"/>
        <w:rPr>
          <w:sz w:val="22"/>
          <w:szCs w:val="22"/>
        </w:rPr>
      </w:pPr>
      <w:bookmarkStart w:id="1" w:name="_Toc509831628"/>
      <w:bookmarkStart w:id="2" w:name="Condizioni_e_modalità"/>
      <w:bookmarkStart w:id="3" w:name="_Toc19957072"/>
      <w:r w:rsidRPr="00DB39AE">
        <w:rPr>
          <w:sz w:val="22"/>
          <w:szCs w:val="22"/>
        </w:rPr>
        <w:t xml:space="preserve">Condizioni e modalità di accesso ai documenti della </w:t>
      </w:r>
      <w:bookmarkEnd w:id="1"/>
      <w:bookmarkEnd w:id="2"/>
      <w:r w:rsidRPr="00DB39AE">
        <w:rPr>
          <w:i/>
          <w:sz w:val="22"/>
          <w:szCs w:val="22"/>
        </w:rPr>
        <w:t>Data Room</w:t>
      </w:r>
      <w:bookmarkEnd w:id="3"/>
    </w:p>
    <w:p w14:paraId="320334EC" w14:textId="77777777" w:rsidR="001D7118" w:rsidRPr="00DB39AE" w:rsidRDefault="008F256A" w:rsidP="008B3824">
      <w:pPr>
        <w:pStyle w:val="Bulletbl"/>
        <w:numPr>
          <w:ilvl w:val="0"/>
          <w:numId w:val="1"/>
        </w:numPr>
        <w:spacing w:before="0" w:after="120"/>
        <w:ind w:left="284" w:hanging="284"/>
        <w:rPr>
          <w:color w:val="000000"/>
          <w:szCs w:val="22"/>
          <w:lang w:val="it-IT" w:eastAsia="it-IT"/>
        </w:rPr>
      </w:pPr>
      <w:r w:rsidRPr="00BA2FCB">
        <w:rPr>
          <w:szCs w:val="22"/>
          <w:lang w:val="it-IT"/>
        </w:rPr>
        <w:t>L</w:t>
      </w:r>
      <w:r w:rsidR="001D7118" w:rsidRPr="00DB39AE">
        <w:rPr>
          <w:szCs w:val="22"/>
          <w:lang w:val="it-IT"/>
        </w:rPr>
        <w:t xml:space="preserve">’accesso alla VDR potrà essere effettuato dai Concorrenti nel lasso di tempo </w:t>
      </w:r>
      <w:r w:rsidR="00736853">
        <w:rPr>
          <w:szCs w:val="22"/>
          <w:lang w:val="it-IT"/>
        </w:rPr>
        <w:t>indicato nel Disciplinare di Gara</w:t>
      </w:r>
      <w:r w:rsidRPr="00DB39AE">
        <w:rPr>
          <w:color w:val="000000"/>
          <w:szCs w:val="22"/>
          <w:lang w:val="it-IT" w:eastAsia="it-IT"/>
        </w:rPr>
        <w:t>.</w:t>
      </w:r>
    </w:p>
    <w:p w14:paraId="401200E6" w14:textId="78396024" w:rsidR="008F256A" w:rsidRPr="00EF7D7B" w:rsidRDefault="008F256A" w:rsidP="008B3824">
      <w:pPr>
        <w:pStyle w:val="Bulletbl"/>
        <w:numPr>
          <w:ilvl w:val="0"/>
          <w:numId w:val="1"/>
        </w:numPr>
        <w:spacing w:before="0" w:after="120"/>
        <w:ind w:left="284" w:hanging="284"/>
        <w:rPr>
          <w:szCs w:val="22"/>
          <w:lang w:val="it-IT"/>
        </w:rPr>
      </w:pPr>
      <w:r w:rsidRPr="00EF7D7B">
        <w:rPr>
          <w:color w:val="000000"/>
          <w:szCs w:val="22"/>
          <w:lang w:val="it-IT" w:eastAsia="it-IT"/>
        </w:rPr>
        <w:t>L</w:t>
      </w:r>
      <w:r w:rsidR="001D7118" w:rsidRPr="00EF7D7B">
        <w:rPr>
          <w:color w:val="000000"/>
          <w:szCs w:val="22"/>
          <w:lang w:val="it-IT" w:eastAsia="it-IT"/>
        </w:rPr>
        <w:t>a r</w:t>
      </w:r>
      <w:r w:rsidR="001D7118" w:rsidRPr="00EF7D7B">
        <w:rPr>
          <w:szCs w:val="22"/>
          <w:lang w:val="it-IT"/>
        </w:rPr>
        <w:t>ichiesta di ammissione alla VDR dovrà essere trasmessa d</w:t>
      </w:r>
      <w:r w:rsidR="00923B9F">
        <w:rPr>
          <w:szCs w:val="22"/>
          <w:lang w:val="it-IT"/>
        </w:rPr>
        <w:t>a ciascun Concorrente via PEC ad Invitalia Partecipazioni SpA (</w:t>
      </w:r>
      <w:r w:rsidR="00923B9F" w:rsidRPr="00726606">
        <w:rPr>
          <w:szCs w:val="22"/>
          <w:lang w:val="it-IT"/>
        </w:rPr>
        <w:t>pec:</w:t>
      </w:r>
      <w:r w:rsidR="00726606">
        <w:rPr>
          <w:szCs w:val="22"/>
          <w:lang w:val="it-IT"/>
        </w:rPr>
        <w:t xml:space="preserve"> </w:t>
      </w:r>
      <w:r w:rsidR="00726606" w:rsidRPr="00726606">
        <w:rPr>
          <w:szCs w:val="22"/>
          <w:lang w:val="it-IT"/>
        </w:rPr>
        <w:t>invitaliapartecipazioni@postacert.invitaliapartecipazioni.it</w:t>
      </w:r>
      <w:r w:rsidR="00726606">
        <w:rPr>
          <w:szCs w:val="22"/>
          <w:lang w:val="it-IT"/>
        </w:rPr>
        <w:t>)</w:t>
      </w:r>
      <w:r w:rsidR="001D7118" w:rsidRPr="00EF7D7B">
        <w:rPr>
          <w:szCs w:val="22"/>
          <w:lang w:val="it-IT"/>
        </w:rPr>
        <w:t>,</w:t>
      </w:r>
      <w:r w:rsidR="00D3257A" w:rsidRPr="00EF7D7B">
        <w:rPr>
          <w:szCs w:val="22"/>
          <w:lang w:val="it-IT"/>
        </w:rPr>
        <w:t xml:space="preserve"> </w:t>
      </w:r>
      <w:r w:rsidR="00D3257A" w:rsidRPr="00EF7D7B">
        <w:rPr>
          <w:rFonts w:eastAsia="Calibri"/>
          <w:szCs w:val="22"/>
          <w:lang w:val="it-IT"/>
        </w:rPr>
        <w:t>a partire dal</w:t>
      </w:r>
      <w:r w:rsidR="0097274D">
        <w:rPr>
          <w:rFonts w:eastAsia="Calibri"/>
          <w:szCs w:val="22"/>
          <w:lang w:val="it-IT"/>
        </w:rPr>
        <w:t xml:space="preserve"> </w:t>
      </w:r>
      <w:r w:rsidR="00726606">
        <w:rPr>
          <w:szCs w:val="22"/>
          <w:lang w:val="it-IT"/>
        </w:rPr>
        <w:t>09 agosto 2021</w:t>
      </w:r>
      <w:r w:rsidR="001D7118" w:rsidRPr="00EF7D7B">
        <w:rPr>
          <w:szCs w:val="22"/>
          <w:lang w:val="it-IT"/>
        </w:rPr>
        <w:t xml:space="preserve">, </w:t>
      </w:r>
      <w:r w:rsidRPr="00EF7D7B">
        <w:rPr>
          <w:szCs w:val="22"/>
          <w:lang w:val="it-IT"/>
        </w:rPr>
        <w:t xml:space="preserve">e </w:t>
      </w:r>
      <w:r w:rsidR="001D7118" w:rsidRPr="00EF7D7B">
        <w:rPr>
          <w:szCs w:val="22"/>
          <w:lang w:val="it-IT"/>
        </w:rPr>
        <w:t xml:space="preserve">dovrà essere corredata dal Regolamento di </w:t>
      </w:r>
      <w:r w:rsidR="001D7118" w:rsidRPr="00EF7D7B">
        <w:rPr>
          <w:i/>
          <w:szCs w:val="22"/>
          <w:lang w:val="it-IT"/>
        </w:rPr>
        <w:t>Data Room</w:t>
      </w:r>
      <w:r w:rsidR="001D7118" w:rsidRPr="00EF7D7B">
        <w:rPr>
          <w:szCs w:val="22"/>
          <w:lang w:val="it-IT"/>
        </w:rPr>
        <w:t xml:space="preserve"> e dall’Accordo di Riservatezza, entrambi sottoscritti per accettazione.</w:t>
      </w:r>
    </w:p>
    <w:p w14:paraId="0DB9561E" w14:textId="77777777" w:rsidR="008F256A" w:rsidRPr="002B17DE" w:rsidRDefault="008F256A" w:rsidP="008B3824">
      <w:pPr>
        <w:pStyle w:val="Testots"/>
        <w:numPr>
          <w:ilvl w:val="0"/>
          <w:numId w:val="25"/>
        </w:numPr>
        <w:spacing w:before="0" w:after="120"/>
        <w:ind w:left="284" w:hanging="284"/>
        <w:rPr>
          <w:szCs w:val="22"/>
        </w:rPr>
      </w:pPr>
      <w:r w:rsidRPr="00DB39AE">
        <w:rPr>
          <w:szCs w:val="22"/>
        </w:rPr>
        <w:t xml:space="preserve">In particolare, il </w:t>
      </w:r>
      <w:r w:rsidRPr="00DB39AE">
        <w:rPr>
          <w:rFonts w:eastAsia="Calibri"/>
          <w:szCs w:val="22"/>
          <w:lang w:eastAsia="it-IT"/>
        </w:rPr>
        <w:t xml:space="preserve">Regolamento di </w:t>
      </w:r>
      <w:r w:rsidRPr="00E76A5E">
        <w:rPr>
          <w:rFonts w:eastAsia="Calibri"/>
          <w:i/>
          <w:szCs w:val="22"/>
          <w:lang w:eastAsia="it-IT"/>
        </w:rPr>
        <w:t>Data Room</w:t>
      </w:r>
      <w:r w:rsidRPr="00DB39AE">
        <w:rPr>
          <w:rFonts w:eastAsia="Calibri"/>
          <w:szCs w:val="22"/>
          <w:lang w:eastAsia="it-IT"/>
        </w:rPr>
        <w:t xml:space="preserve"> e l’Accordo di Riservatezza dovranno essere sottoscritti dal legale rappresentante dell’Operatore economico o dal soggetto comunque abilitato ad impegnare l’Operatore, e dovranno essere accompagnate da copia del documento di identità del sottoscrivente, in corso di validità. In caso di sottoscrizione ad opera di soggetto diverso dal legale rappresentante, dovrà essere prodotta in atti copia della fonte dei </w:t>
      </w:r>
      <w:r w:rsidRPr="002B17DE">
        <w:rPr>
          <w:szCs w:val="22"/>
        </w:rPr>
        <w:t>poteri.</w:t>
      </w:r>
    </w:p>
    <w:p w14:paraId="1A297938" w14:textId="0EFDFB18" w:rsidR="00842F37" w:rsidRPr="002B17DE" w:rsidRDefault="008B3614" w:rsidP="008B3824">
      <w:pPr>
        <w:pStyle w:val="Testots"/>
        <w:numPr>
          <w:ilvl w:val="0"/>
          <w:numId w:val="25"/>
        </w:numPr>
        <w:spacing w:before="0" w:after="120"/>
        <w:ind w:left="284" w:hanging="284"/>
        <w:rPr>
          <w:szCs w:val="22"/>
        </w:rPr>
      </w:pPr>
      <w:r w:rsidRPr="002B17DE">
        <w:rPr>
          <w:szCs w:val="22"/>
        </w:rPr>
        <w:t>Al Regolamento sottoscritto dovrà essere allegata la lista dei Rappresentanti</w:t>
      </w:r>
      <w:r w:rsidR="00E308A4" w:rsidRPr="002B17DE">
        <w:rPr>
          <w:szCs w:val="22"/>
        </w:rPr>
        <w:t xml:space="preserve">, </w:t>
      </w:r>
      <w:r w:rsidRPr="002B17DE">
        <w:rPr>
          <w:szCs w:val="22"/>
        </w:rPr>
        <w:t>composta al massimo</w:t>
      </w:r>
      <w:r w:rsidR="00E77FA9">
        <w:rPr>
          <w:szCs w:val="22"/>
        </w:rPr>
        <w:t xml:space="preserve"> di</w:t>
      </w:r>
      <w:r w:rsidRPr="002B17DE">
        <w:rPr>
          <w:szCs w:val="22"/>
        </w:rPr>
        <w:t xml:space="preserve"> </w:t>
      </w:r>
      <w:r w:rsidR="00726606">
        <w:rPr>
          <w:szCs w:val="22"/>
        </w:rPr>
        <w:t>4</w:t>
      </w:r>
      <w:r w:rsidR="00726606" w:rsidRPr="00726606">
        <w:rPr>
          <w:szCs w:val="22"/>
        </w:rPr>
        <w:t xml:space="preserve"> </w:t>
      </w:r>
      <w:r w:rsidR="00F34592" w:rsidRPr="00726606">
        <w:rPr>
          <w:szCs w:val="22"/>
        </w:rPr>
        <w:t>(</w:t>
      </w:r>
      <w:r w:rsidR="00726606">
        <w:rPr>
          <w:szCs w:val="22"/>
        </w:rPr>
        <w:t>quattro</w:t>
      </w:r>
      <w:r w:rsidR="00F34592" w:rsidRPr="00726606">
        <w:rPr>
          <w:szCs w:val="22"/>
        </w:rPr>
        <w:t>)</w:t>
      </w:r>
      <w:r w:rsidR="00F34592" w:rsidRPr="002B17DE">
        <w:rPr>
          <w:szCs w:val="22"/>
        </w:rPr>
        <w:t xml:space="preserve"> </w:t>
      </w:r>
      <w:r w:rsidRPr="002B17DE">
        <w:rPr>
          <w:szCs w:val="22"/>
        </w:rPr>
        <w:t>nominativi</w:t>
      </w:r>
      <w:r w:rsidR="00E308A4" w:rsidRPr="002B17DE">
        <w:rPr>
          <w:szCs w:val="22"/>
        </w:rPr>
        <w:t>, (allegato 1),</w:t>
      </w:r>
      <w:r w:rsidRPr="002B17DE">
        <w:rPr>
          <w:szCs w:val="22"/>
        </w:rPr>
        <w:t xml:space="preserve"> sottoscritta da parte </w:t>
      </w:r>
      <w:r w:rsidR="00E308A4" w:rsidRPr="002B17DE">
        <w:rPr>
          <w:szCs w:val="22"/>
        </w:rPr>
        <w:t xml:space="preserve">di </w:t>
      </w:r>
      <w:r w:rsidRPr="002B17DE">
        <w:rPr>
          <w:szCs w:val="22"/>
        </w:rPr>
        <w:t xml:space="preserve">un soggetto munito </w:t>
      </w:r>
      <w:r w:rsidRPr="002B17DE">
        <w:rPr>
          <w:szCs w:val="22"/>
        </w:rPr>
        <w:lastRenderedPageBreak/>
        <w:t xml:space="preserve">dei necessari poteri. La lista dovrà contenere, per ciascun Rappresentante, indicazione </w:t>
      </w:r>
      <w:r w:rsidR="00842F37" w:rsidRPr="002B17DE">
        <w:rPr>
          <w:szCs w:val="22"/>
        </w:rPr>
        <w:t xml:space="preserve">del nome e cognome, della società di appartenenza, </w:t>
      </w:r>
      <w:r w:rsidR="00CB6E0D" w:rsidRPr="002B17DE">
        <w:rPr>
          <w:szCs w:val="22"/>
        </w:rPr>
        <w:t xml:space="preserve">della qualifica e del ruolo ricoperto nella società per conto della quale si accede alla </w:t>
      </w:r>
      <w:r w:rsidR="00CB6E0D" w:rsidRPr="00857D17">
        <w:rPr>
          <w:i/>
          <w:szCs w:val="22"/>
        </w:rPr>
        <w:t>Data Room</w:t>
      </w:r>
      <w:r w:rsidR="006F5130" w:rsidRPr="002B17DE">
        <w:rPr>
          <w:szCs w:val="22"/>
        </w:rPr>
        <w:t>, nonché dell’</w:t>
      </w:r>
      <w:r w:rsidR="009E4582" w:rsidRPr="002B17DE">
        <w:rPr>
          <w:szCs w:val="22"/>
        </w:rPr>
        <w:t>indirizzo e-mail.</w:t>
      </w:r>
    </w:p>
    <w:p w14:paraId="441C1549" w14:textId="77777777" w:rsidR="00340C9C" w:rsidRPr="00DB39AE" w:rsidRDefault="00340C9C" w:rsidP="008B3824">
      <w:pPr>
        <w:pStyle w:val="Testots"/>
        <w:numPr>
          <w:ilvl w:val="0"/>
          <w:numId w:val="25"/>
        </w:numPr>
        <w:spacing w:before="0" w:after="120"/>
        <w:ind w:left="284" w:hanging="284"/>
        <w:rPr>
          <w:szCs w:val="22"/>
        </w:rPr>
      </w:pPr>
      <w:r w:rsidRPr="00BA2FCB">
        <w:rPr>
          <w:szCs w:val="22"/>
        </w:rPr>
        <w:t>In caso di raggruppamenti tem</w:t>
      </w:r>
      <w:r w:rsidR="00D00398">
        <w:rPr>
          <w:szCs w:val="22"/>
        </w:rPr>
        <w:t xml:space="preserve">poranei di Operatori economici o di </w:t>
      </w:r>
      <w:r w:rsidRPr="00BA2FCB">
        <w:rPr>
          <w:szCs w:val="22"/>
        </w:rPr>
        <w:t xml:space="preserve">consorzi, il Regolamento di </w:t>
      </w:r>
      <w:r w:rsidRPr="00857D17">
        <w:rPr>
          <w:i/>
          <w:szCs w:val="22"/>
        </w:rPr>
        <w:t>Data Room</w:t>
      </w:r>
      <w:r w:rsidRPr="00BA2FCB">
        <w:rPr>
          <w:szCs w:val="22"/>
        </w:rPr>
        <w:t xml:space="preserve"> dovrà essere sottoscritto </w:t>
      </w:r>
      <w:r w:rsidR="00D00398">
        <w:rPr>
          <w:szCs w:val="22"/>
        </w:rPr>
        <w:t>da ciascuna impresa raggruppata o</w:t>
      </w:r>
      <w:r w:rsidRPr="00BA2FCB">
        <w:rPr>
          <w:szCs w:val="22"/>
        </w:rPr>
        <w:t xml:space="preserve"> consorziata.</w:t>
      </w:r>
    </w:p>
    <w:p w14:paraId="0469775A" w14:textId="77777777" w:rsidR="00043A51" w:rsidRPr="00BA2FCB" w:rsidRDefault="00736853" w:rsidP="008B3824">
      <w:pPr>
        <w:pStyle w:val="Testots"/>
        <w:numPr>
          <w:ilvl w:val="0"/>
          <w:numId w:val="25"/>
        </w:numPr>
        <w:spacing w:before="0" w:after="120"/>
        <w:ind w:left="284" w:hanging="284"/>
        <w:rPr>
          <w:szCs w:val="22"/>
        </w:rPr>
      </w:pPr>
      <w:r>
        <w:rPr>
          <w:szCs w:val="22"/>
        </w:rPr>
        <w:t>L</w:t>
      </w:r>
      <w:r w:rsidR="00043A51" w:rsidRPr="00DB39AE">
        <w:rPr>
          <w:szCs w:val="22"/>
        </w:rPr>
        <w:t xml:space="preserve">a Stazione Appaltante, ove ritenga completa l’istanza ricevuta, provvederà a comunicare </w:t>
      </w:r>
      <w:r>
        <w:rPr>
          <w:szCs w:val="22"/>
        </w:rPr>
        <w:t xml:space="preserve">tempestivamente </w:t>
      </w:r>
      <w:r w:rsidR="00043A51" w:rsidRPr="00DB39AE">
        <w:rPr>
          <w:szCs w:val="22"/>
        </w:rPr>
        <w:t xml:space="preserve">via PEC al Concorrente richiedente l’indirizzo </w:t>
      </w:r>
      <w:r w:rsidR="00043A51" w:rsidRPr="00DB39AE">
        <w:rPr>
          <w:i/>
          <w:szCs w:val="22"/>
        </w:rPr>
        <w:t>internet</w:t>
      </w:r>
      <w:r w:rsidR="00043A51" w:rsidRPr="00DB39AE">
        <w:rPr>
          <w:szCs w:val="22"/>
        </w:rPr>
        <w:t xml:space="preserve"> e le credenziali per l’accesso alla VDR (</w:t>
      </w:r>
      <w:r w:rsidR="00043A51" w:rsidRPr="00DB39AE">
        <w:rPr>
          <w:i/>
          <w:szCs w:val="22"/>
        </w:rPr>
        <w:t>login</w:t>
      </w:r>
      <w:r w:rsidR="00043A51" w:rsidRPr="00DB39AE">
        <w:rPr>
          <w:szCs w:val="22"/>
        </w:rPr>
        <w:t xml:space="preserve"> e </w:t>
      </w:r>
      <w:r w:rsidR="00043A51" w:rsidRPr="00DB39AE">
        <w:rPr>
          <w:i/>
          <w:szCs w:val="22"/>
        </w:rPr>
        <w:t>password</w:t>
      </w:r>
      <w:r w:rsidR="00043A51" w:rsidRPr="00DB39AE">
        <w:rPr>
          <w:szCs w:val="22"/>
        </w:rPr>
        <w:t>); nel caso in cui l’istanza non risulti completa, provvederà a richiedere al Concorrente integrazioni e/o chiarimenti.</w:t>
      </w:r>
    </w:p>
    <w:p w14:paraId="5D146566" w14:textId="77777777" w:rsidR="008B3614" w:rsidRPr="00DB39AE" w:rsidRDefault="008B3614" w:rsidP="008B3824">
      <w:pPr>
        <w:pStyle w:val="Bulletbl"/>
        <w:numPr>
          <w:ilvl w:val="0"/>
          <w:numId w:val="1"/>
        </w:numPr>
        <w:spacing w:before="0" w:after="120"/>
        <w:ind w:left="284" w:hanging="284"/>
        <w:rPr>
          <w:szCs w:val="22"/>
          <w:lang w:val="it-IT"/>
        </w:rPr>
      </w:pPr>
      <w:r w:rsidRPr="00DB39AE">
        <w:rPr>
          <w:szCs w:val="22"/>
          <w:lang w:val="it-IT"/>
        </w:rPr>
        <w:t>Le credenziali (</w:t>
      </w:r>
      <w:r w:rsidRPr="00DB39AE">
        <w:rPr>
          <w:i/>
          <w:szCs w:val="22"/>
          <w:lang w:val="it-IT"/>
        </w:rPr>
        <w:t>login e password</w:t>
      </w:r>
      <w:r w:rsidRPr="00DB39AE">
        <w:rPr>
          <w:szCs w:val="22"/>
          <w:lang w:val="it-IT"/>
        </w:rPr>
        <w:t xml:space="preserve">) saranno inviate all’indirizzo e-mail di ciascun Rappresentante. Tali credenziali sono dedicate ad uso esclusivo e personale di ciascuno dei Rappresentanti. </w:t>
      </w:r>
      <w:r w:rsidR="00842F37" w:rsidRPr="00DB39AE">
        <w:rPr>
          <w:szCs w:val="22"/>
          <w:lang w:val="it-IT"/>
        </w:rPr>
        <w:t xml:space="preserve">Il Soggetto </w:t>
      </w:r>
      <w:r w:rsidR="00287B19" w:rsidRPr="00DB39AE">
        <w:rPr>
          <w:szCs w:val="22"/>
          <w:lang w:val="it-IT"/>
        </w:rPr>
        <w:t xml:space="preserve">Interessato </w:t>
      </w:r>
      <w:r w:rsidRPr="00DB39AE">
        <w:rPr>
          <w:szCs w:val="22"/>
          <w:lang w:val="it-IT"/>
        </w:rPr>
        <w:t>sarà ritenuto responsabile del corretto utilizzo delle stesse credenziali.</w:t>
      </w:r>
    </w:p>
    <w:p w14:paraId="7282F29D" w14:textId="77777777" w:rsidR="00842F37" w:rsidRPr="00DB39AE" w:rsidRDefault="00842F37" w:rsidP="008B3824">
      <w:pPr>
        <w:pStyle w:val="Bulletbl"/>
        <w:numPr>
          <w:ilvl w:val="0"/>
          <w:numId w:val="1"/>
        </w:numPr>
        <w:spacing w:before="0" w:after="120"/>
        <w:ind w:left="284" w:hanging="284"/>
        <w:rPr>
          <w:szCs w:val="22"/>
          <w:lang w:val="it-IT"/>
        </w:rPr>
      </w:pPr>
      <w:r w:rsidRPr="00DB39AE">
        <w:rPr>
          <w:szCs w:val="22"/>
          <w:lang w:val="it-IT"/>
        </w:rPr>
        <w:t>Non è consentito contattare debitori, prestatori di garanzia e/o loro dipendenti nell’ambito della VDR.</w:t>
      </w:r>
    </w:p>
    <w:p w14:paraId="24A254D7" w14:textId="77777777" w:rsidR="00736853" w:rsidRDefault="008B3614" w:rsidP="00736853">
      <w:pPr>
        <w:pStyle w:val="Bulletbl"/>
        <w:numPr>
          <w:ilvl w:val="0"/>
          <w:numId w:val="1"/>
        </w:numPr>
        <w:spacing w:before="0" w:after="120"/>
        <w:ind w:left="284" w:hanging="284"/>
        <w:rPr>
          <w:szCs w:val="22"/>
          <w:lang w:val="it-IT"/>
        </w:rPr>
      </w:pPr>
      <w:r w:rsidRPr="00DB39AE">
        <w:rPr>
          <w:szCs w:val="22"/>
          <w:lang w:val="it-IT"/>
        </w:rPr>
        <w:t xml:space="preserve">Le informazioni presenti nella VDR devono essere utilizzate esclusivamente al fine di </w:t>
      </w:r>
      <w:r w:rsidR="000E602C">
        <w:rPr>
          <w:szCs w:val="22"/>
          <w:lang w:val="it-IT"/>
        </w:rPr>
        <w:t>predisporre la propria Offerta</w:t>
      </w:r>
      <w:r w:rsidR="00745F52" w:rsidRPr="00DB39AE">
        <w:rPr>
          <w:szCs w:val="22"/>
          <w:lang w:val="it-IT"/>
        </w:rPr>
        <w:t xml:space="preserve"> </w:t>
      </w:r>
      <w:r w:rsidRPr="00DB39AE">
        <w:rPr>
          <w:szCs w:val="22"/>
          <w:lang w:val="it-IT"/>
        </w:rPr>
        <w:t>e non potranno in alcun modo essere utilizzate dai</w:t>
      </w:r>
      <w:r w:rsidR="00842F37" w:rsidRPr="00DB39AE">
        <w:rPr>
          <w:szCs w:val="22"/>
          <w:lang w:val="it-IT"/>
        </w:rPr>
        <w:t xml:space="preserve"> Soggetti </w:t>
      </w:r>
      <w:r w:rsidR="00803590" w:rsidRPr="00DB39AE">
        <w:rPr>
          <w:szCs w:val="22"/>
          <w:lang w:val="it-IT"/>
        </w:rPr>
        <w:t xml:space="preserve">Interessati </w:t>
      </w:r>
      <w:r w:rsidRPr="00DB39AE">
        <w:rPr>
          <w:szCs w:val="22"/>
          <w:lang w:val="it-IT"/>
        </w:rPr>
        <w:t>per scopi e/o finalità diversi.</w:t>
      </w:r>
    </w:p>
    <w:p w14:paraId="029D93DA" w14:textId="77777777" w:rsidR="00736853" w:rsidRPr="00736853" w:rsidRDefault="00736853" w:rsidP="00736853">
      <w:pPr>
        <w:pStyle w:val="Bulletbl"/>
        <w:numPr>
          <w:ilvl w:val="0"/>
          <w:numId w:val="1"/>
        </w:numPr>
        <w:spacing w:before="0" w:after="120"/>
        <w:ind w:left="284" w:hanging="284"/>
        <w:rPr>
          <w:szCs w:val="22"/>
          <w:lang w:val="it-IT"/>
        </w:rPr>
      </w:pPr>
      <w:r w:rsidRPr="00736853">
        <w:rPr>
          <w:szCs w:val="22"/>
          <w:lang w:val="it-IT"/>
        </w:rPr>
        <w:t xml:space="preserve">Nell’ambito delle attività di </w:t>
      </w:r>
      <w:r w:rsidRPr="00736853">
        <w:rPr>
          <w:i/>
          <w:szCs w:val="22"/>
          <w:lang w:val="it-IT"/>
        </w:rPr>
        <w:t>Due Diligence</w:t>
      </w:r>
      <w:r w:rsidRPr="00736853">
        <w:rPr>
          <w:szCs w:val="22"/>
          <w:lang w:val="it-IT"/>
        </w:rPr>
        <w:t xml:space="preserve"> di cui al presente articolo, gli Offerenti potranno richiedere accessi e visite presso gli Asset oggetto di Procedura, sostenendone le corrispondenti spese.</w:t>
      </w:r>
    </w:p>
    <w:p w14:paraId="723DBA34" w14:textId="77777777" w:rsidR="0076619C" w:rsidRPr="00DB39AE" w:rsidRDefault="00842F37" w:rsidP="008B3824">
      <w:pPr>
        <w:pStyle w:val="Titolo3T3"/>
        <w:numPr>
          <w:ilvl w:val="0"/>
          <w:numId w:val="2"/>
        </w:numPr>
        <w:spacing w:before="0" w:after="120"/>
        <w:ind w:left="284" w:hanging="284"/>
        <w:jc w:val="both"/>
        <w:rPr>
          <w:sz w:val="22"/>
          <w:szCs w:val="22"/>
        </w:rPr>
      </w:pPr>
      <w:r w:rsidRPr="00DB39AE">
        <w:rPr>
          <w:sz w:val="22"/>
          <w:szCs w:val="22"/>
        </w:rPr>
        <w:t xml:space="preserve">Tempi di accesso alla </w:t>
      </w:r>
      <w:r w:rsidRPr="00DB39AE">
        <w:rPr>
          <w:i/>
          <w:sz w:val="22"/>
          <w:szCs w:val="22"/>
        </w:rPr>
        <w:t>Virtual Data Room</w:t>
      </w:r>
    </w:p>
    <w:p w14:paraId="451D5CF2" w14:textId="77777777" w:rsidR="00F81239" w:rsidRPr="00F81239" w:rsidRDefault="001B4E17" w:rsidP="008B3824">
      <w:pPr>
        <w:pStyle w:val="Bulletbl"/>
        <w:numPr>
          <w:ilvl w:val="0"/>
          <w:numId w:val="1"/>
        </w:numPr>
        <w:spacing w:before="0" w:after="120"/>
        <w:ind w:left="284" w:hanging="284"/>
        <w:rPr>
          <w:rFonts w:eastAsia="Calibri"/>
          <w:szCs w:val="22"/>
          <w:lang w:val="it-IT"/>
        </w:rPr>
      </w:pPr>
      <w:bookmarkStart w:id="4" w:name="_Toc19957074"/>
      <w:r>
        <w:rPr>
          <w:rFonts w:eastAsia="Calibri"/>
          <w:szCs w:val="22"/>
          <w:lang w:val="it-IT"/>
        </w:rPr>
        <w:t>R</w:t>
      </w:r>
      <w:r w:rsidR="00F81239" w:rsidRPr="00F81239">
        <w:rPr>
          <w:rFonts w:eastAsia="Calibri"/>
          <w:szCs w:val="22"/>
          <w:lang w:val="it-IT"/>
        </w:rPr>
        <w:t>icevute le credenziali di accesso, con le modalità previste nel</w:t>
      </w:r>
      <w:r w:rsidR="00F81239">
        <w:rPr>
          <w:rFonts w:eastAsia="Calibri"/>
          <w:szCs w:val="22"/>
          <w:lang w:val="it-IT"/>
        </w:rPr>
        <w:t xml:space="preserve"> presente</w:t>
      </w:r>
      <w:r w:rsidR="00F81239" w:rsidRPr="00F81239">
        <w:rPr>
          <w:rFonts w:eastAsia="Calibri"/>
          <w:szCs w:val="22"/>
          <w:lang w:val="it-IT"/>
        </w:rPr>
        <w:t xml:space="preserve"> Regolamento di </w:t>
      </w:r>
      <w:r w:rsidR="00F81239" w:rsidRPr="00F81239">
        <w:rPr>
          <w:rFonts w:eastAsia="Calibri"/>
          <w:i/>
          <w:szCs w:val="22"/>
          <w:lang w:val="it-IT"/>
        </w:rPr>
        <w:t>Data Room</w:t>
      </w:r>
      <w:r w:rsidR="00F81239">
        <w:rPr>
          <w:rFonts w:eastAsia="Calibri"/>
          <w:szCs w:val="22"/>
          <w:lang w:val="it-IT"/>
        </w:rPr>
        <w:t>,</w:t>
      </w:r>
      <w:r w:rsidR="00F81239" w:rsidRPr="00F81239">
        <w:rPr>
          <w:rFonts w:eastAsia="Calibri"/>
          <w:szCs w:val="22"/>
          <w:lang w:val="it-IT"/>
        </w:rPr>
        <w:t xml:space="preserve"> il Concorrente potrà consultare la VDR </w:t>
      </w:r>
      <w:r w:rsidR="00736853">
        <w:rPr>
          <w:rFonts w:eastAsia="Calibri"/>
          <w:szCs w:val="22"/>
          <w:lang w:val="it-IT"/>
        </w:rPr>
        <w:t>per il periodo di tempo previsto nel Disciplinare di Gara</w:t>
      </w:r>
      <w:r w:rsidR="00F81239">
        <w:rPr>
          <w:rFonts w:eastAsia="Calibri"/>
          <w:szCs w:val="22"/>
          <w:lang w:val="it-IT"/>
        </w:rPr>
        <w:t>.</w:t>
      </w:r>
    </w:p>
    <w:p w14:paraId="12838AA8" w14:textId="77777777" w:rsidR="0076619C" w:rsidRPr="00EF7D7B" w:rsidRDefault="0076619C" w:rsidP="008B3824">
      <w:pPr>
        <w:pStyle w:val="Titolo3T3"/>
        <w:numPr>
          <w:ilvl w:val="0"/>
          <w:numId w:val="2"/>
        </w:numPr>
        <w:spacing w:before="0" w:after="120"/>
        <w:ind w:left="284" w:hanging="284"/>
        <w:jc w:val="both"/>
        <w:rPr>
          <w:sz w:val="22"/>
          <w:szCs w:val="22"/>
        </w:rPr>
      </w:pPr>
      <w:r w:rsidRPr="00EF7D7B">
        <w:rPr>
          <w:sz w:val="22"/>
          <w:szCs w:val="22"/>
        </w:rPr>
        <w:t>Richiesta di chiarimenti</w:t>
      </w:r>
      <w:bookmarkEnd w:id="4"/>
    </w:p>
    <w:p w14:paraId="5B6B013B" w14:textId="40A075F0" w:rsidR="00842F37" w:rsidRPr="00EF7D7B" w:rsidRDefault="00D95A8E" w:rsidP="008B3824">
      <w:pPr>
        <w:numPr>
          <w:ilvl w:val="0"/>
          <w:numId w:val="23"/>
        </w:numPr>
        <w:spacing w:after="120"/>
        <w:ind w:left="284" w:hanging="284"/>
        <w:jc w:val="both"/>
        <w:rPr>
          <w:sz w:val="22"/>
          <w:szCs w:val="22"/>
          <w:lang w:val="it-IT"/>
        </w:rPr>
      </w:pPr>
      <w:r w:rsidRPr="00EF7D7B">
        <w:rPr>
          <w:sz w:val="22"/>
          <w:szCs w:val="22"/>
          <w:lang w:val="it-IT"/>
        </w:rPr>
        <w:t>Nel caso fossero necessari chiarimenti e/o approfondimenti in merito ai documenti della VDR</w:t>
      </w:r>
      <w:r w:rsidR="00857D17" w:rsidRPr="00EF7D7B">
        <w:rPr>
          <w:sz w:val="22"/>
          <w:szCs w:val="22"/>
          <w:lang w:val="it-IT"/>
        </w:rPr>
        <w:t>,</w:t>
      </w:r>
      <w:r w:rsidRPr="00EF7D7B">
        <w:rPr>
          <w:sz w:val="22"/>
          <w:szCs w:val="22"/>
          <w:lang w:val="it-IT"/>
        </w:rPr>
        <w:t xml:space="preserve"> ovvero per ulteriori informazioni, i Rappresentanti potranno richiederli via e-mail </w:t>
      </w:r>
      <w:r w:rsidR="00842F37" w:rsidRPr="00EF7D7B">
        <w:rPr>
          <w:sz w:val="22"/>
          <w:szCs w:val="22"/>
          <w:lang w:val="it-IT"/>
        </w:rPr>
        <w:t xml:space="preserve">all’attenzione </w:t>
      </w:r>
      <w:r w:rsidR="001E54C6" w:rsidRPr="00EF7D7B">
        <w:rPr>
          <w:sz w:val="22"/>
          <w:szCs w:val="22"/>
          <w:lang w:val="it-IT"/>
        </w:rPr>
        <w:t xml:space="preserve">dott. </w:t>
      </w:r>
      <w:r w:rsidR="00726606">
        <w:rPr>
          <w:sz w:val="22"/>
          <w:szCs w:val="22"/>
          <w:lang w:val="it-IT"/>
        </w:rPr>
        <w:t>Christian Arpaia</w:t>
      </w:r>
      <w:r w:rsidR="00842F37" w:rsidRPr="00EF7D7B">
        <w:rPr>
          <w:sz w:val="22"/>
          <w:szCs w:val="22"/>
          <w:lang w:val="it-IT"/>
        </w:rPr>
        <w:t xml:space="preserve"> – E-mail: </w:t>
      </w:r>
      <w:r w:rsidR="00726606">
        <w:rPr>
          <w:sz w:val="22"/>
          <w:szCs w:val="22"/>
          <w:lang w:val="it-IT"/>
        </w:rPr>
        <w:t>carpaia@invitaliapartecipazioni.it</w:t>
      </w:r>
      <w:r w:rsidR="00521E14" w:rsidRPr="00EF7D7B">
        <w:rPr>
          <w:sz w:val="22"/>
          <w:szCs w:val="22"/>
          <w:lang w:val="it-IT"/>
        </w:rPr>
        <w:t xml:space="preserve"> </w:t>
      </w:r>
      <w:r w:rsidR="00842F37" w:rsidRPr="00EF7D7B">
        <w:rPr>
          <w:sz w:val="22"/>
          <w:szCs w:val="22"/>
          <w:lang w:val="it-IT"/>
        </w:rPr>
        <w:t xml:space="preserve">– Tel: </w:t>
      </w:r>
      <w:r w:rsidR="00726606">
        <w:rPr>
          <w:sz w:val="22"/>
          <w:szCs w:val="22"/>
          <w:lang w:val="it-IT"/>
        </w:rPr>
        <w:t>3384331280</w:t>
      </w:r>
      <w:r w:rsidR="00EB5565" w:rsidRPr="00EF7D7B">
        <w:rPr>
          <w:sz w:val="22"/>
          <w:szCs w:val="22"/>
          <w:lang w:val="it-IT"/>
        </w:rPr>
        <w:t>.</w:t>
      </w:r>
    </w:p>
    <w:p w14:paraId="331B2919" w14:textId="55DEDE1C" w:rsidR="00736853" w:rsidRPr="00726606" w:rsidRDefault="00736853" w:rsidP="00736853">
      <w:pPr>
        <w:pStyle w:val="Testots"/>
        <w:widowControl w:val="0"/>
        <w:numPr>
          <w:ilvl w:val="0"/>
          <w:numId w:val="23"/>
        </w:numPr>
        <w:spacing w:before="0" w:after="120" w:line="260" w:lineRule="exact"/>
        <w:rPr>
          <w:szCs w:val="22"/>
        </w:rPr>
      </w:pPr>
      <w:r w:rsidRPr="00736853">
        <w:rPr>
          <w:szCs w:val="22"/>
        </w:rPr>
        <w:t xml:space="preserve">Le richieste di chiarimento e/o integrazioni potranno essere inviate </w:t>
      </w:r>
      <w:r w:rsidRPr="00726606">
        <w:rPr>
          <w:szCs w:val="22"/>
        </w:rPr>
        <w:t xml:space="preserve">sino alle ore 24:00 del </w:t>
      </w:r>
      <w:r w:rsidR="00726606" w:rsidRPr="00726606">
        <w:rPr>
          <w:szCs w:val="22"/>
        </w:rPr>
        <w:t>31 agosto 2021</w:t>
      </w:r>
      <w:r w:rsidRPr="00726606">
        <w:rPr>
          <w:szCs w:val="22"/>
        </w:rPr>
        <w:t>.</w:t>
      </w:r>
    </w:p>
    <w:p w14:paraId="340476CE" w14:textId="77777777" w:rsidR="003D2B04" w:rsidRPr="00DB39AE" w:rsidRDefault="0076619C" w:rsidP="00736853">
      <w:pPr>
        <w:pStyle w:val="Testots"/>
        <w:widowControl w:val="0"/>
        <w:numPr>
          <w:ilvl w:val="0"/>
          <w:numId w:val="23"/>
        </w:numPr>
        <w:spacing w:before="0" w:after="120" w:line="260" w:lineRule="exact"/>
        <w:rPr>
          <w:szCs w:val="22"/>
        </w:rPr>
      </w:pPr>
      <w:r w:rsidRPr="00DB39AE">
        <w:rPr>
          <w:szCs w:val="22"/>
        </w:rPr>
        <w:t xml:space="preserve">Le strutture competenti </w:t>
      </w:r>
      <w:r w:rsidR="000340D1" w:rsidRPr="00DB39AE">
        <w:rPr>
          <w:szCs w:val="22"/>
        </w:rPr>
        <w:t>d</w:t>
      </w:r>
      <w:r w:rsidR="00C13BFA" w:rsidRPr="00DB39AE">
        <w:rPr>
          <w:szCs w:val="22"/>
        </w:rPr>
        <w:t>el</w:t>
      </w:r>
      <w:r w:rsidR="00B74B81" w:rsidRPr="00DB39AE">
        <w:rPr>
          <w:szCs w:val="22"/>
        </w:rPr>
        <w:t xml:space="preserve">la </w:t>
      </w:r>
      <w:r w:rsidR="00603375">
        <w:rPr>
          <w:szCs w:val="22"/>
        </w:rPr>
        <w:t>Stazione Appaltante</w:t>
      </w:r>
      <w:r w:rsidR="00B74B81" w:rsidRPr="00DB39AE">
        <w:rPr>
          <w:szCs w:val="22"/>
        </w:rPr>
        <w:t xml:space="preserve"> </w:t>
      </w:r>
      <w:r w:rsidRPr="00DB39AE">
        <w:rPr>
          <w:szCs w:val="22"/>
        </w:rPr>
        <w:t>valuteranno, discrezionalmente, se e in quale forma rispondere alle richieste.</w:t>
      </w:r>
    </w:p>
    <w:p w14:paraId="2A4E84B2" w14:textId="77777777" w:rsidR="003D2B04" w:rsidRPr="00DB39AE" w:rsidRDefault="003D2B04" w:rsidP="008B3824">
      <w:pPr>
        <w:pStyle w:val="Titolo3T3"/>
        <w:numPr>
          <w:ilvl w:val="0"/>
          <w:numId w:val="2"/>
        </w:numPr>
        <w:spacing w:before="0" w:after="120"/>
        <w:ind w:left="284" w:hanging="284"/>
        <w:jc w:val="both"/>
        <w:rPr>
          <w:sz w:val="22"/>
          <w:szCs w:val="22"/>
        </w:rPr>
      </w:pPr>
      <w:r w:rsidRPr="00DB39AE">
        <w:rPr>
          <w:sz w:val="22"/>
          <w:szCs w:val="22"/>
        </w:rPr>
        <w:t>Mancat</w:t>
      </w:r>
      <w:r w:rsidR="00BC2C1B">
        <w:rPr>
          <w:sz w:val="22"/>
          <w:szCs w:val="22"/>
        </w:rPr>
        <w:t>o</w:t>
      </w:r>
      <w:r w:rsidRPr="00DB39AE">
        <w:rPr>
          <w:sz w:val="22"/>
          <w:szCs w:val="22"/>
        </w:rPr>
        <w:t xml:space="preserve"> </w:t>
      </w:r>
      <w:r w:rsidR="00521E14" w:rsidRPr="00DB39AE">
        <w:rPr>
          <w:sz w:val="22"/>
          <w:szCs w:val="22"/>
        </w:rPr>
        <w:t xml:space="preserve">accesso alla </w:t>
      </w:r>
      <w:r w:rsidR="00857D17" w:rsidRPr="00857D17">
        <w:rPr>
          <w:i/>
          <w:sz w:val="22"/>
          <w:szCs w:val="22"/>
        </w:rPr>
        <w:t>D</w:t>
      </w:r>
      <w:r w:rsidR="00521E14" w:rsidRPr="00857D17">
        <w:rPr>
          <w:i/>
          <w:sz w:val="22"/>
          <w:szCs w:val="22"/>
        </w:rPr>
        <w:t xml:space="preserve">ata </w:t>
      </w:r>
      <w:r w:rsidR="00857D17" w:rsidRPr="00857D17">
        <w:rPr>
          <w:i/>
          <w:sz w:val="22"/>
          <w:szCs w:val="22"/>
        </w:rPr>
        <w:t>R</w:t>
      </w:r>
      <w:r w:rsidR="00521E14" w:rsidRPr="00857D17">
        <w:rPr>
          <w:i/>
          <w:sz w:val="22"/>
          <w:szCs w:val="22"/>
        </w:rPr>
        <w:t>oom</w:t>
      </w:r>
    </w:p>
    <w:p w14:paraId="21455B8F" w14:textId="77777777" w:rsidR="003D2B04" w:rsidRPr="00DB39AE" w:rsidRDefault="0016037A" w:rsidP="008D2834">
      <w:pPr>
        <w:pStyle w:val="Testots"/>
        <w:widowControl w:val="0"/>
        <w:numPr>
          <w:ilvl w:val="0"/>
          <w:numId w:val="23"/>
        </w:numPr>
        <w:spacing w:before="0" w:after="120" w:line="260" w:lineRule="exact"/>
        <w:rPr>
          <w:szCs w:val="22"/>
        </w:rPr>
      </w:pPr>
      <w:r>
        <w:rPr>
          <w:szCs w:val="22"/>
        </w:rPr>
        <w:t xml:space="preserve">L’accesso </w:t>
      </w:r>
      <w:r w:rsidR="008D2834" w:rsidRPr="008D2834">
        <w:rPr>
          <w:szCs w:val="22"/>
        </w:rPr>
        <w:t>alla data room è condizione necessaria per la presentazione dell’Offerta da parte de</w:t>
      </w:r>
      <w:r w:rsidR="008D2834">
        <w:rPr>
          <w:szCs w:val="22"/>
        </w:rPr>
        <w:t>i Soggetti Interessati</w:t>
      </w:r>
      <w:r w:rsidR="008D2834" w:rsidRPr="008D2834">
        <w:rPr>
          <w:szCs w:val="22"/>
        </w:rPr>
        <w:t xml:space="preserve">. In caso di RTI o consorzi la condizione si intende soddisfatta con la partecipazione alla </w:t>
      </w:r>
      <w:r w:rsidR="00BC2C1B" w:rsidRPr="005D20E9">
        <w:rPr>
          <w:i/>
          <w:szCs w:val="22"/>
        </w:rPr>
        <w:t>D</w:t>
      </w:r>
      <w:r w:rsidR="008D2834" w:rsidRPr="005D20E9">
        <w:rPr>
          <w:i/>
          <w:szCs w:val="22"/>
        </w:rPr>
        <w:t xml:space="preserve">ata </w:t>
      </w:r>
      <w:r w:rsidR="00BC2C1B" w:rsidRPr="005D20E9">
        <w:rPr>
          <w:i/>
          <w:szCs w:val="22"/>
        </w:rPr>
        <w:t>R</w:t>
      </w:r>
      <w:r w:rsidR="008D2834" w:rsidRPr="005D20E9">
        <w:rPr>
          <w:i/>
          <w:szCs w:val="22"/>
        </w:rPr>
        <w:t>oom</w:t>
      </w:r>
      <w:r w:rsidR="008D2834" w:rsidRPr="008D2834">
        <w:rPr>
          <w:szCs w:val="22"/>
        </w:rPr>
        <w:t xml:space="preserve"> di almeno un soggetto ad essi partecipante.</w:t>
      </w:r>
    </w:p>
    <w:p w14:paraId="7CD64DF1" w14:textId="77777777" w:rsidR="003D2B04" w:rsidRPr="00DB39AE" w:rsidRDefault="003D2B04" w:rsidP="008B3824">
      <w:pPr>
        <w:pStyle w:val="Testots"/>
        <w:widowControl w:val="0"/>
        <w:spacing w:before="0" w:after="120" w:line="260" w:lineRule="exact"/>
        <w:rPr>
          <w:szCs w:val="22"/>
        </w:rPr>
      </w:pPr>
      <w:r w:rsidRPr="00DB39AE">
        <w:rPr>
          <w:szCs w:val="22"/>
        </w:rPr>
        <w:t>In relazione all’accesso alla</w:t>
      </w:r>
      <w:r w:rsidR="00521E14" w:rsidRPr="00DB39AE">
        <w:rPr>
          <w:i/>
          <w:szCs w:val="22"/>
        </w:rPr>
        <w:t xml:space="preserve"> </w:t>
      </w:r>
      <w:r w:rsidR="00857D17">
        <w:rPr>
          <w:i/>
          <w:szCs w:val="22"/>
        </w:rPr>
        <w:t>D</w:t>
      </w:r>
      <w:r w:rsidR="00521E14" w:rsidRPr="00DB39AE">
        <w:rPr>
          <w:i/>
          <w:szCs w:val="22"/>
        </w:rPr>
        <w:t xml:space="preserve">ata </w:t>
      </w:r>
      <w:r w:rsidR="00857D17">
        <w:rPr>
          <w:i/>
          <w:szCs w:val="22"/>
        </w:rPr>
        <w:t>R</w:t>
      </w:r>
      <w:r w:rsidR="00521E14" w:rsidRPr="00DB39AE">
        <w:rPr>
          <w:i/>
          <w:szCs w:val="22"/>
        </w:rPr>
        <w:t>oom</w:t>
      </w:r>
      <w:r w:rsidRPr="00DB39AE">
        <w:rPr>
          <w:szCs w:val="22"/>
        </w:rPr>
        <w:t xml:space="preserve">, con la firma del presente Regolamento, il Soggetto </w:t>
      </w:r>
      <w:r w:rsidR="00803590" w:rsidRPr="00DB39AE">
        <w:rPr>
          <w:szCs w:val="22"/>
        </w:rPr>
        <w:t xml:space="preserve">Interessato </w:t>
      </w:r>
      <w:r w:rsidRPr="00DB39AE">
        <w:rPr>
          <w:szCs w:val="22"/>
        </w:rPr>
        <w:t xml:space="preserve">si impegna a rispettare le regole nello stesso contenute, nonché – ai sensi dell’art. </w:t>
      </w:r>
      <w:r w:rsidRPr="00DB39AE">
        <w:rPr>
          <w:szCs w:val="22"/>
        </w:rPr>
        <w:lastRenderedPageBreak/>
        <w:t>1381 c.c. – a fare sì che le stesse siano rispettate dai loro rappresentanti, soci, amministratori, dipendenti, collaboratori e consulenti.</w:t>
      </w:r>
    </w:p>
    <w:p w14:paraId="44792451" w14:textId="6A75D012" w:rsidR="00F56295" w:rsidRPr="00DB39AE" w:rsidRDefault="00103A70" w:rsidP="008B3824">
      <w:pPr>
        <w:pStyle w:val="Testots"/>
        <w:widowControl w:val="0"/>
        <w:spacing w:before="0" w:after="120" w:line="260" w:lineRule="exact"/>
        <w:rPr>
          <w:szCs w:val="22"/>
        </w:rPr>
      </w:pPr>
      <w:r>
        <w:rPr>
          <w:color w:val="000000"/>
          <w:szCs w:val="22"/>
        </w:rPr>
        <w:t xml:space="preserve">Roma, </w:t>
      </w:r>
      <w:r w:rsidR="00923B9F" w:rsidRPr="00D06584">
        <w:rPr>
          <w:color w:val="000000"/>
          <w:szCs w:val="22"/>
        </w:rPr>
        <w:t>06.08.</w:t>
      </w:r>
      <w:r w:rsidR="00603375" w:rsidRPr="00D06584">
        <w:rPr>
          <w:color w:val="000000"/>
          <w:szCs w:val="22"/>
        </w:rPr>
        <w:t>20</w:t>
      </w:r>
      <w:r w:rsidR="00006E55" w:rsidRPr="00D06584">
        <w:rPr>
          <w:color w:val="000000"/>
          <w:szCs w:val="22"/>
        </w:rPr>
        <w:t>21</w:t>
      </w:r>
      <w:r w:rsidR="00D06584">
        <w:rPr>
          <w:color w:val="000000"/>
          <w:szCs w:val="22"/>
        </w:rPr>
        <w:t>.</w:t>
      </w:r>
    </w:p>
    <w:p w14:paraId="76730460" w14:textId="77777777" w:rsidR="00371487" w:rsidRPr="00DB39AE" w:rsidRDefault="00371487" w:rsidP="008B3824">
      <w:pPr>
        <w:pStyle w:val="Normalen"/>
        <w:spacing w:after="120"/>
        <w:jc w:val="both"/>
        <w:rPr>
          <w:color w:val="000000"/>
          <w:sz w:val="22"/>
          <w:szCs w:val="22"/>
        </w:rPr>
      </w:pPr>
      <w:r w:rsidRPr="00DB39AE">
        <w:rPr>
          <w:color w:val="000000"/>
          <w:sz w:val="22"/>
          <w:szCs w:val="22"/>
        </w:rPr>
        <w:t>Letto, accettato e sottoscritto</w:t>
      </w:r>
    </w:p>
    <w:p w14:paraId="357BC59F" w14:textId="77777777" w:rsidR="00F56295" w:rsidRPr="00DB39AE" w:rsidRDefault="00F56295" w:rsidP="008B3824">
      <w:pPr>
        <w:pStyle w:val="Bodyby"/>
        <w:spacing w:after="120"/>
        <w:jc w:val="both"/>
        <w:rPr>
          <w:color w:val="000000"/>
          <w:sz w:val="22"/>
          <w:szCs w:val="22"/>
        </w:rPr>
      </w:pPr>
    </w:p>
    <w:p w14:paraId="68592A38" w14:textId="77777777" w:rsidR="003076E4" w:rsidRPr="00DB39AE" w:rsidRDefault="003076E4" w:rsidP="008B3824">
      <w:pPr>
        <w:pStyle w:val="Normalen"/>
        <w:spacing w:after="120"/>
        <w:jc w:val="both"/>
        <w:rPr>
          <w:color w:val="000000"/>
          <w:sz w:val="22"/>
          <w:szCs w:val="22"/>
        </w:rPr>
      </w:pPr>
      <w:r w:rsidRPr="00DB39AE">
        <w:rPr>
          <w:color w:val="000000"/>
          <w:sz w:val="22"/>
          <w:szCs w:val="22"/>
        </w:rPr>
        <w:t xml:space="preserve">In fede, </w:t>
      </w:r>
    </w:p>
    <w:p w14:paraId="3FB58ECB" w14:textId="77777777" w:rsidR="00617995" w:rsidRPr="00DB39AE" w:rsidRDefault="00617995" w:rsidP="008B3824">
      <w:pPr>
        <w:pStyle w:val="Default"/>
        <w:spacing w:after="120"/>
        <w:rPr>
          <w:sz w:val="22"/>
          <w:szCs w:val="22"/>
        </w:rPr>
      </w:pPr>
    </w:p>
    <w:p w14:paraId="3333E387" w14:textId="77777777" w:rsidR="00617995" w:rsidRPr="00DB39AE" w:rsidRDefault="00617995" w:rsidP="008B3824">
      <w:pPr>
        <w:spacing w:after="120"/>
        <w:jc w:val="center"/>
        <w:rPr>
          <w:b/>
          <w:sz w:val="22"/>
          <w:szCs w:val="22"/>
          <w:lang w:val="it-IT"/>
        </w:rPr>
      </w:pPr>
      <w:r w:rsidRPr="00DB39AE">
        <w:rPr>
          <w:b/>
          <w:color w:val="000000"/>
          <w:sz w:val="22"/>
          <w:szCs w:val="22"/>
          <w:lang w:val="it-IT"/>
        </w:rPr>
        <w:t>(</w:t>
      </w:r>
      <w:r w:rsidR="00A47B34" w:rsidRPr="00DB39AE">
        <w:rPr>
          <w:b/>
          <w:color w:val="000000"/>
          <w:sz w:val="22"/>
          <w:szCs w:val="22"/>
          <w:lang w:val="it-IT"/>
        </w:rPr>
        <w:t>In caso di raggruppamenti te</w:t>
      </w:r>
      <w:r w:rsidR="00D00398">
        <w:rPr>
          <w:b/>
          <w:color w:val="000000"/>
          <w:sz w:val="22"/>
          <w:szCs w:val="22"/>
          <w:lang w:val="it-IT"/>
        </w:rPr>
        <w:t>mporanei di Operatori economici</w:t>
      </w:r>
      <w:r w:rsidR="00A47B34" w:rsidRPr="00DB39AE">
        <w:rPr>
          <w:b/>
          <w:color w:val="000000"/>
          <w:sz w:val="22"/>
          <w:szCs w:val="22"/>
          <w:lang w:val="it-IT"/>
        </w:rPr>
        <w:t xml:space="preserve"> </w:t>
      </w:r>
      <w:r w:rsidR="00D00398">
        <w:rPr>
          <w:b/>
          <w:color w:val="000000"/>
          <w:sz w:val="22"/>
          <w:szCs w:val="22"/>
          <w:lang w:val="it-IT"/>
        </w:rPr>
        <w:t xml:space="preserve">o di </w:t>
      </w:r>
      <w:r w:rsidR="00A47B34" w:rsidRPr="00DB39AE">
        <w:rPr>
          <w:b/>
          <w:color w:val="000000"/>
          <w:sz w:val="22"/>
          <w:szCs w:val="22"/>
          <w:lang w:val="it-IT"/>
        </w:rPr>
        <w:t xml:space="preserve">consorzi, </w:t>
      </w:r>
      <w:r w:rsidRPr="00DB39AE">
        <w:rPr>
          <w:b/>
          <w:color w:val="000000"/>
          <w:sz w:val="22"/>
          <w:szCs w:val="22"/>
          <w:lang w:val="it-IT"/>
        </w:rPr>
        <w:t xml:space="preserve">dovrà apporre la propria firma il legale rappresentante di ogni singola impresa </w:t>
      </w:r>
      <w:r w:rsidR="00D00398">
        <w:rPr>
          <w:b/>
          <w:color w:val="000000"/>
          <w:sz w:val="22"/>
          <w:szCs w:val="22"/>
          <w:lang w:val="it-IT"/>
        </w:rPr>
        <w:t>raggruppata o</w:t>
      </w:r>
      <w:r w:rsidR="00A47B34" w:rsidRPr="00DB39AE">
        <w:rPr>
          <w:b/>
          <w:color w:val="000000"/>
          <w:sz w:val="22"/>
          <w:szCs w:val="22"/>
          <w:lang w:val="it-IT"/>
        </w:rPr>
        <w:t xml:space="preserve"> consorziata; in caso di sottoscrizione ad opera di soggetto diverso dal legale rappresentante, dovrà essere prodotta in atti copia della fonte dei poteri</w:t>
      </w:r>
      <w:r w:rsidRPr="00DB39AE">
        <w:rPr>
          <w:color w:val="000000"/>
          <w:sz w:val="22"/>
          <w:szCs w:val="22"/>
          <w:lang w:val="it-IT"/>
        </w:rPr>
        <w:t>)</w:t>
      </w:r>
    </w:p>
    <w:p w14:paraId="68AC8D74" w14:textId="77777777" w:rsidR="00617995" w:rsidRPr="00DB39AE" w:rsidRDefault="00617995" w:rsidP="008B3824">
      <w:pPr>
        <w:pStyle w:val="Default"/>
        <w:spacing w:after="120"/>
        <w:rPr>
          <w:sz w:val="22"/>
          <w:szCs w:val="22"/>
        </w:rPr>
      </w:pPr>
    </w:p>
    <w:p w14:paraId="3EBB8C0F" w14:textId="77777777" w:rsidR="003076E4" w:rsidRPr="002658AF" w:rsidRDefault="003076E4" w:rsidP="008B3824">
      <w:pPr>
        <w:pStyle w:val="Normalen"/>
        <w:spacing w:after="120"/>
        <w:jc w:val="both"/>
        <w:rPr>
          <w:color w:val="000000"/>
          <w:sz w:val="22"/>
          <w:szCs w:val="22"/>
        </w:rPr>
      </w:pPr>
      <w:r w:rsidRPr="00DB39AE">
        <w:rPr>
          <w:i/>
          <w:color w:val="000000"/>
          <w:sz w:val="22"/>
          <w:szCs w:val="22"/>
        </w:rPr>
        <w:t xml:space="preserve">Firma______________ </w:t>
      </w:r>
      <w:r w:rsidRPr="00DB39AE">
        <w:rPr>
          <w:color w:val="000000"/>
          <w:sz w:val="22"/>
          <w:szCs w:val="22"/>
        </w:rPr>
        <w:t>legale rappresentante della società</w:t>
      </w:r>
      <w:r w:rsidRPr="00DB39AE">
        <w:rPr>
          <w:i/>
          <w:color w:val="000000"/>
          <w:sz w:val="22"/>
          <w:szCs w:val="22"/>
        </w:rPr>
        <w:t xml:space="preserve"> _______________________                                                                        </w:t>
      </w:r>
    </w:p>
    <w:p w14:paraId="3BF8EB06" w14:textId="77777777" w:rsidR="003076E4" w:rsidRPr="00DB39AE" w:rsidRDefault="003076E4" w:rsidP="008B3824">
      <w:pPr>
        <w:spacing w:after="120"/>
        <w:rPr>
          <w:i/>
          <w:color w:val="000000"/>
          <w:sz w:val="22"/>
          <w:szCs w:val="22"/>
          <w:lang w:val="it-IT"/>
        </w:rPr>
      </w:pPr>
      <w:r w:rsidRPr="00DB39AE">
        <w:rPr>
          <w:i/>
          <w:color w:val="000000"/>
          <w:sz w:val="22"/>
          <w:szCs w:val="22"/>
          <w:lang w:val="it-IT"/>
        </w:rPr>
        <w:t xml:space="preserve">Firma______________ </w:t>
      </w:r>
      <w:r w:rsidRPr="00DB39AE">
        <w:rPr>
          <w:color w:val="000000"/>
          <w:sz w:val="22"/>
          <w:szCs w:val="22"/>
          <w:lang w:val="it-IT"/>
        </w:rPr>
        <w:t>legale rappresentante della società</w:t>
      </w:r>
      <w:r w:rsidRPr="00DB39AE">
        <w:rPr>
          <w:i/>
          <w:color w:val="000000"/>
          <w:sz w:val="22"/>
          <w:szCs w:val="22"/>
          <w:lang w:val="it-IT"/>
        </w:rPr>
        <w:t xml:space="preserve"> ________________________</w:t>
      </w:r>
    </w:p>
    <w:p w14:paraId="575D1B45" w14:textId="77777777" w:rsidR="003076E4" w:rsidRPr="00DB39AE" w:rsidRDefault="003076E4" w:rsidP="008B3824">
      <w:pPr>
        <w:pStyle w:val="Normalen"/>
        <w:spacing w:after="120"/>
        <w:jc w:val="both"/>
        <w:rPr>
          <w:color w:val="000000"/>
          <w:sz w:val="22"/>
          <w:szCs w:val="22"/>
        </w:rPr>
      </w:pPr>
      <w:r w:rsidRPr="00DB39AE">
        <w:rPr>
          <w:i/>
          <w:color w:val="000000"/>
          <w:sz w:val="22"/>
          <w:szCs w:val="22"/>
        </w:rPr>
        <w:t xml:space="preserve">Firma______________ </w:t>
      </w:r>
      <w:r w:rsidRPr="00DB39AE">
        <w:rPr>
          <w:color w:val="000000"/>
          <w:sz w:val="22"/>
          <w:szCs w:val="22"/>
        </w:rPr>
        <w:t>legale rappresentante della società</w:t>
      </w:r>
      <w:r w:rsidRPr="00DB39AE">
        <w:rPr>
          <w:i/>
          <w:color w:val="000000"/>
          <w:sz w:val="22"/>
          <w:szCs w:val="22"/>
        </w:rPr>
        <w:t xml:space="preserve"> ________________________</w:t>
      </w:r>
    </w:p>
    <w:p w14:paraId="29EC1AF5" w14:textId="77777777" w:rsidR="003076E4" w:rsidRPr="00DB39AE" w:rsidRDefault="003076E4" w:rsidP="008B3824">
      <w:pPr>
        <w:pStyle w:val="Normalen"/>
        <w:spacing w:after="120"/>
        <w:jc w:val="both"/>
        <w:rPr>
          <w:color w:val="000000"/>
          <w:sz w:val="22"/>
          <w:szCs w:val="22"/>
        </w:rPr>
      </w:pPr>
      <w:r w:rsidRPr="00DB39AE">
        <w:rPr>
          <w:i/>
          <w:color w:val="000000"/>
          <w:sz w:val="22"/>
          <w:szCs w:val="22"/>
        </w:rPr>
        <w:t xml:space="preserve">Firma______________ </w:t>
      </w:r>
      <w:r w:rsidRPr="00DB39AE">
        <w:rPr>
          <w:color w:val="000000"/>
          <w:sz w:val="22"/>
          <w:szCs w:val="22"/>
        </w:rPr>
        <w:t>legale rappresentante della società</w:t>
      </w:r>
      <w:r w:rsidRPr="00DB39AE">
        <w:rPr>
          <w:i/>
          <w:color w:val="000000"/>
          <w:sz w:val="22"/>
          <w:szCs w:val="22"/>
        </w:rPr>
        <w:t xml:space="preserve"> ________________________</w:t>
      </w:r>
    </w:p>
    <w:p w14:paraId="61D2EA44" w14:textId="77777777" w:rsidR="003076E4" w:rsidRPr="00DB39AE" w:rsidRDefault="003076E4" w:rsidP="008B3824">
      <w:pPr>
        <w:pStyle w:val="Normalen"/>
        <w:spacing w:after="120"/>
        <w:jc w:val="both"/>
        <w:rPr>
          <w:color w:val="000000"/>
          <w:sz w:val="22"/>
          <w:szCs w:val="22"/>
        </w:rPr>
      </w:pPr>
      <w:r w:rsidRPr="00DB39AE">
        <w:rPr>
          <w:i/>
          <w:color w:val="000000"/>
          <w:sz w:val="22"/>
          <w:szCs w:val="22"/>
        </w:rPr>
        <w:t xml:space="preserve">Firma______________ </w:t>
      </w:r>
      <w:r w:rsidRPr="00DB39AE">
        <w:rPr>
          <w:color w:val="000000"/>
          <w:sz w:val="22"/>
          <w:szCs w:val="22"/>
        </w:rPr>
        <w:t>legale rappresentante della società</w:t>
      </w:r>
      <w:r w:rsidRPr="00DB39AE">
        <w:rPr>
          <w:i/>
          <w:color w:val="000000"/>
          <w:sz w:val="22"/>
          <w:szCs w:val="22"/>
        </w:rPr>
        <w:t xml:space="preserve"> ________________________</w:t>
      </w:r>
    </w:p>
    <w:p w14:paraId="7372148F" w14:textId="77777777" w:rsidR="003076E4" w:rsidRPr="00DB39AE" w:rsidRDefault="003076E4" w:rsidP="008B3824">
      <w:pPr>
        <w:pStyle w:val="Normalen"/>
        <w:spacing w:after="120"/>
        <w:jc w:val="both"/>
        <w:rPr>
          <w:i/>
          <w:color w:val="000000"/>
          <w:sz w:val="22"/>
          <w:szCs w:val="22"/>
        </w:rPr>
      </w:pPr>
      <w:r w:rsidRPr="00DB39AE">
        <w:rPr>
          <w:i/>
          <w:color w:val="000000"/>
          <w:sz w:val="22"/>
          <w:szCs w:val="22"/>
        </w:rPr>
        <w:t xml:space="preserve">Firma______________ </w:t>
      </w:r>
      <w:r w:rsidRPr="00DB39AE">
        <w:rPr>
          <w:color w:val="000000"/>
          <w:sz w:val="22"/>
          <w:szCs w:val="22"/>
        </w:rPr>
        <w:t>legale rappresentante della società</w:t>
      </w:r>
      <w:r w:rsidRPr="00DB39AE">
        <w:rPr>
          <w:i/>
          <w:color w:val="000000"/>
          <w:sz w:val="22"/>
          <w:szCs w:val="22"/>
        </w:rPr>
        <w:t xml:space="preserve"> _________________________           </w:t>
      </w:r>
    </w:p>
    <w:p w14:paraId="7A8B9454" w14:textId="77777777" w:rsidR="003076E4" w:rsidRPr="00DB39AE" w:rsidRDefault="003076E4" w:rsidP="008B3824">
      <w:pPr>
        <w:spacing w:after="120"/>
        <w:rPr>
          <w:i/>
          <w:color w:val="000000"/>
          <w:sz w:val="22"/>
          <w:szCs w:val="22"/>
          <w:lang w:val="it-IT"/>
        </w:rPr>
      </w:pPr>
      <w:r w:rsidRPr="00DB39AE">
        <w:rPr>
          <w:i/>
          <w:color w:val="000000"/>
          <w:sz w:val="22"/>
          <w:szCs w:val="22"/>
          <w:lang w:val="it-IT"/>
        </w:rPr>
        <w:t xml:space="preserve">Firma______________ </w:t>
      </w:r>
      <w:r w:rsidRPr="00DB39AE">
        <w:rPr>
          <w:color w:val="000000"/>
          <w:sz w:val="22"/>
          <w:szCs w:val="22"/>
          <w:lang w:val="it-IT"/>
        </w:rPr>
        <w:t>legale rappresentante della società</w:t>
      </w:r>
      <w:r w:rsidRPr="00DB39AE">
        <w:rPr>
          <w:i/>
          <w:color w:val="000000"/>
          <w:sz w:val="22"/>
          <w:szCs w:val="22"/>
          <w:lang w:val="it-IT"/>
        </w:rPr>
        <w:t xml:space="preserve"> _________________________</w:t>
      </w:r>
    </w:p>
    <w:p w14:paraId="57C64763" w14:textId="77777777" w:rsidR="003076E4" w:rsidRPr="00DB39AE" w:rsidRDefault="003076E4" w:rsidP="008B3824">
      <w:pPr>
        <w:spacing w:after="120"/>
        <w:jc w:val="both"/>
        <w:rPr>
          <w:b/>
          <w:sz w:val="22"/>
          <w:szCs w:val="22"/>
          <w:lang w:val="it-IT"/>
        </w:rPr>
      </w:pPr>
    </w:p>
    <w:p w14:paraId="6CAD77F4" w14:textId="77777777" w:rsidR="003076E4" w:rsidRPr="00DB39AE" w:rsidRDefault="003076E4" w:rsidP="008B3824">
      <w:pPr>
        <w:spacing w:after="120"/>
        <w:jc w:val="both"/>
        <w:rPr>
          <w:sz w:val="22"/>
          <w:szCs w:val="22"/>
          <w:lang w:val="it-IT"/>
        </w:rPr>
      </w:pPr>
    </w:p>
    <w:p w14:paraId="55DFC76C" w14:textId="77777777" w:rsidR="00370674" w:rsidRPr="00DB39AE" w:rsidRDefault="00370674" w:rsidP="008B3824">
      <w:pPr>
        <w:spacing w:after="120"/>
        <w:jc w:val="both"/>
        <w:rPr>
          <w:sz w:val="22"/>
          <w:szCs w:val="22"/>
          <w:lang w:val="it-IT"/>
        </w:rPr>
      </w:pPr>
    </w:p>
    <w:p w14:paraId="04F256C6" w14:textId="77777777" w:rsidR="00370674" w:rsidRPr="00DB39AE" w:rsidRDefault="00370674" w:rsidP="008B3824">
      <w:pPr>
        <w:spacing w:after="120"/>
        <w:jc w:val="both"/>
        <w:rPr>
          <w:sz w:val="22"/>
          <w:szCs w:val="22"/>
          <w:lang w:val="it-IT"/>
        </w:rPr>
      </w:pPr>
    </w:p>
    <w:p w14:paraId="5FF7A9EB" w14:textId="77777777" w:rsidR="00370674" w:rsidRPr="00DB39AE" w:rsidRDefault="00370674" w:rsidP="008B3824">
      <w:pPr>
        <w:spacing w:after="120"/>
        <w:jc w:val="both"/>
        <w:rPr>
          <w:sz w:val="22"/>
          <w:szCs w:val="22"/>
          <w:lang w:val="it-IT"/>
        </w:rPr>
      </w:pPr>
    </w:p>
    <w:p w14:paraId="3B3E7ADB" w14:textId="77777777" w:rsidR="003076E4" w:rsidRPr="00DB39AE" w:rsidRDefault="003076E4" w:rsidP="008B3824">
      <w:pPr>
        <w:spacing w:after="120"/>
        <w:jc w:val="both"/>
        <w:rPr>
          <w:sz w:val="22"/>
          <w:szCs w:val="22"/>
          <w:lang w:val="it-IT"/>
        </w:rPr>
      </w:pPr>
      <w:r w:rsidRPr="00DB39AE">
        <w:rPr>
          <w:sz w:val="22"/>
          <w:szCs w:val="22"/>
          <w:lang w:val="it-IT"/>
        </w:rPr>
        <w:t>SI ALLEGA/NO IN FOTOCOPIA IL/I DOCUMENTO/I DI RICONOSCIMENTO IN CORSO DI VALIDITA’ DEL/I SOTTOSCRITTORE/I.</w:t>
      </w:r>
    </w:p>
    <w:p w14:paraId="66FBFF45" w14:textId="77777777" w:rsidR="002468F4" w:rsidRPr="00103A70" w:rsidRDefault="00CF6EF5" w:rsidP="008B3824">
      <w:pPr>
        <w:spacing w:after="120"/>
        <w:rPr>
          <w:b/>
          <w:i/>
          <w:sz w:val="22"/>
          <w:szCs w:val="22"/>
          <w:lang w:val="it-IT"/>
        </w:rPr>
      </w:pPr>
      <w:r w:rsidRPr="00DB39AE">
        <w:rPr>
          <w:sz w:val="22"/>
          <w:szCs w:val="22"/>
          <w:lang w:val="it-IT"/>
        </w:rPr>
        <w:br w:type="page"/>
      </w:r>
      <w:r w:rsidR="002468F4" w:rsidRPr="00103A70">
        <w:rPr>
          <w:b/>
          <w:sz w:val="22"/>
          <w:szCs w:val="22"/>
          <w:lang w:val="it-IT"/>
        </w:rPr>
        <w:lastRenderedPageBreak/>
        <w:t xml:space="preserve">Allegato 1 al Regolamento di </w:t>
      </w:r>
      <w:r w:rsidR="002468F4" w:rsidRPr="00103A70">
        <w:rPr>
          <w:b/>
          <w:i/>
          <w:sz w:val="22"/>
          <w:szCs w:val="22"/>
          <w:lang w:val="it-IT"/>
        </w:rPr>
        <w:t>Data Room</w:t>
      </w:r>
    </w:p>
    <w:p w14:paraId="6C7CE07E" w14:textId="77777777" w:rsidR="002468F4" w:rsidRPr="00DB39AE" w:rsidRDefault="002468F4" w:rsidP="008B3824">
      <w:pPr>
        <w:spacing w:after="120"/>
        <w:rPr>
          <w:i/>
          <w:sz w:val="22"/>
          <w:szCs w:val="22"/>
          <w:lang w:val="it-IT"/>
        </w:rPr>
      </w:pPr>
    </w:p>
    <w:p w14:paraId="0DBD273B" w14:textId="77777777" w:rsidR="002468F4" w:rsidRPr="00DB39AE" w:rsidRDefault="002468F4" w:rsidP="008B3824">
      <w:pPr>
        <w:spacing w:after="120"/>
        <w:rPr>
          <w:b/>
          <w:i/>
          <w:sz w:val="22"/>
          <w:szCs w:val="22"/>
          <w:lang w:val="it-IT"/>
        </w:rPr>
      </w:pPr>
      <w:r w:rsidRPr="00DB39AE">
        <w:rPr>
          <w:b/>
          <w:i/>
          <w:sz w:val="22"/>
          <w:szCs w:val="22"/>
          <w:lang w:val="it-IT"/>
        </w:rPr>
        <w:t>Lista dei Rappresentanti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098"/>
        <w:gridCol w:w="2007"/>
        <w:gridCol w:w="1991"/>
      </w:tblGrid>
      <w:tr w:rsidR="002468F4" w:rsidRPr="00DB39AE" w14:paraId="7A980296" w14:textId="77777777" w:rsidTr="00DB39AE">
        <w:trPr>
          <w:trHeight w:val="729"/>
        </w:trPr>
        <w:tc>
          <w:tcPr>
            <w:tcW w:w="2660" w:type="dxa"/>
            <w:vAlign w:val="center"/>
          </w:tcPr>
          <w:p w14:paraId="2C96B3D0" w14:textId="77777777" w:rsidR="002468F4" w:rsidRPr="005D20E9" w:rsidRDefault="002468F4" w:rsidP="008B3824">
            <w:pPr>
              <w:pStyle w:val="BodyText"/>
              <w:spacing w:before="0" w:after="120"/>
              <w:jc w:val="center"/>
              <w:rPr>
                <w:rFonts w:ascii="Times New Roman" w:hAnsi="Times New Roman"/>
                <w:b/>
                <w:color w:val="auto"/>
                <w:sz w:val="22"/>
                <w:szCs w:val="22"/>
                <w:lang w:val="it-IT"/>
              </w:rPr>
            </w:pPr>
            <w:r w:rsidRPr="005D20E9">
              <w:rPr>
                <w:rFonts w:ascii="Times New Roman" w:hAnsi="Times New Roman"/>
                <w:b/>
                <w:color w:val="auto"/>
                <w:sz w:val="22"/>
                <w:szCs w:val="22"/>
                <w:lang w:val="it-IT"/>
              </w:rPr>
              <w:t>Nome e Cognome</w:t>
            </w:r>
          </w:p>
        </w:tc>
        <w:tc>
          <w:tcPr>
            <w:tcW w:w="2126" w:type="dxa"/>
            <w:vAlign w:val="center"/>
          </w:tcPr>
          <w:p w14:paraId="2C7D00F0" w14:textId="77777777" w:rsidR="002468F4" w:rsidRPr="005D20E9" w:rsidRDefault="002468F4" w:rsidP="008B3824">
            <w:pPr>
              <w:pStyle w:val="BodyText"/>
              <w:spacing w:before="0" w:after="120"/>
              <w:jc w:val="center"/>
              <w:rPr>
                <w:rFonts w:ascii="Times New Roman" w:hAnsi="Times New Roman"/>
                <w:b/>
                <w:color w:val="auto"/>
                <w:sz w:val="22"/>
                <w:szCs w:val="22"/>
                <w:lang w:val="it-IT"/>
              </w:rPr>
            </w:pPr>
            <w:r w:rsidRPr="005D20E9">
              <w:rPr>
                <w:rFonts w:ascii="Times New Roman" w:hAnsi="Times New Roman"/>
                <w:b/>
                <w:color w:val="auto"/>
                <w:sz w:val="22"/>
                <w:szCs w:val="22"/>
                <w:lang w:val="it-IT"/>
              </w:rPr>
              <w:t>Società</w:t>
            </w:r>
          </w:p>
        </w:tc>
        <w:tc>
          <w:tcPr>
            <w:tcW w:w="2019" w:type="dxa"/>
            <w:vAlign w:val="center"/>
          </w:tcPr>
          <w:p w14:paraId="5299D0E0" w14:textId="77777777" w:rsidR="002468F4" w:rsidRPr="005D20E9" w:rsidRDefault="002468F4" w:rsidP="008B3824">
            <w:pPr>
              <w:pStyle w:val="BodyText"/>
              <w:spacing w:before="0" w:after="120"/>
              <w:jc w:val="center"/>
              <w:rPr>
                <w:rFonts w:ascii="Times New Roman" w:hAnsi="Times New Roman"/>
                <w:b/>
                <w:color w:val="auto"/>
                <w:sz w:val="22"/>
                <w:szCs w:val="22"/>
                <w:lang w:val="it-IT"/>
              </w:rPr>
            </w:pPr>
            <w:r w:rsidRPr="005D20E9">
              <w:rPr>
                <w:rFonts w:ascii="Times New Roman" w:hAnsi="Times New Roman"/>
                <w:b/>
                <w:color w:val="auto"/>
                <w:sz w:val="22"/>
                <w:szCs w:val="22"/>
                <w:lang w:val="it-IT"/>
              </w:rPr>
              <w:t>Qualifica e funzione svolta</w:t>
            </w:r>
            <w:r w:rsidR="005C79DD" w:rsidRPr="005D20E9">
              <w:rPr>
                <w:rFonts w:ascii="Times New Roman" w:hAnsi="Times New Roman"/>
                <w:b/>
                <w:color w:val="auto"/>
                <w:sz w:val="22"/>
                <w:szCs w:val="22"/>
                <w:lang w:val="it-IT"/>
              </w:rPr>
              <w:t xml:space="preserve"> (dipendente della società o professionista esterno)</w:t>
            </w:r>
          </w:p>
        </w:tc>
        <w:tc>
          <w:tcPr>
            <w:tcW w:w="2023" w:type="dxa"/>
            <w:vAlign w:val="center"/>
          </w:tcPr>
          <w:p w14:paraId="71EF0B79" w14:textId="77777777" w:rsidR="002468F4" w:rsidRPr="005D20E9" w:rsidRDefault="002468F4" w:rsidP="008B3824">
            <w:pPr>
              <w:pStyle w:val="BodyText"/>
              <w:spacing w:before="0" w:after="120"/>
              <w:jc w:val="center"/>
              <w:rPr>
                <w:rFonts w:ascii="Times New Roman" w:hAnsi="Times New Roman"/>
                <w:b/>
                <w:color w:val="auto"/>
                <w:sz w:val="22"/>
                <w:szCs w:val="22"/>
                <w:lang w:val="it-IT"/>
              </w:rPr>
            </w:pPr>
            <w:r w:rsidRPr="005D20E9">
              <w:rPr>
                <w:rFonts w:ascii="Times New Roman" w:hAnsi="Times New Roman"/>
                <w:b/>
                <w:color w:val="auto"/>
                <w:sz w:val="22"/>
                <w:szCs w:val="22"/>
                <w:lang w:val="it-IT"/>
              </w:rPr>
              <w:t>E-mail</w:t>
            </w:r>
          </w:p>
        </w:tc>
      </w:tr>
      <w:tr w:rsidR="002468F4" w:rsidRPr="00DB39AE" w14:paraId="2E5D49B6" w14:textId="77777777" w:rsidTr="00370674">
        <w:trPr>
          <w:trHeight w:val="605"/>
        </w:trPr>
        <w:tc>
          <w:tcPr>
            <w:tcW w:w="2660" w:type="dxa"/>
          </w:tcPr>
          <w:p w14:paraId="34A82868"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126" w:type="dxa"/>
          </w:tcPr>
          <w:p w14:paraId="3222F79F"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19" w:type="dxa"/>
          </w:tcPr>
          <w:p w14:paraId="02826070"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23" w:type="dxa"/>
          </w:tcPr>
          <w:p w14:paraId="5EBA5BB6" w14:textId="77777777" w:rsidR="002468F4" w:rsidRPr="00BA2FCB" w:rsidRDefault="002468F4" w:rsidP="008B3824">
            <w:pPr>
              <w:pStyle w:val="BodyText"/>
              <w:spacing w:before="0" w:after="120"/>
              <w:jc w:val="center"/>
              <w:rPr>
                <w:rFonts w:ascii="Times New Roman" w:hAnsi="Times New Roman"/>
                <w:sz w:val="22"/>
                <w:szCs w:val="22"/>
                <w:lang w:val="it-IT"/>
              </w:rPr>
            </w:pPr>
          </w:p>
        </w:tc>
      </w:tr>
      <w:tr w:rsidR="002468F4" w:rsidRPr="00DB39AE" w14:paraId="411FEDB4" w14:textId="77777777" w:rsidTr="00370674">
        <w:trPr>
          <w:trHeight w:val="619"/>
        </w:trPr>
        <w:tc>
          <w:tcPr>
            <w:tcW w:w="2660" w:type="dxa"/>
          </w:tcPr>
          <w:p w14:paraId="4BE18782"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126" w:type="dxa"/>
          </w:tcPr>
          <w:p w14:paraId="26186F81"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19" w:type="dxa"/>
          </w:tcPr>
          <w:p w14:paraId="127A6336"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23" w:type="dxa"/>
          </w:tcPr>
          <w:p w14:paraId="7C3CBCB2" w14:textId="77777777" w:rsidR="002468F4" w:rsidRPr="00BA2FCB" w:rsidRDefault="002468F4" w:rsidP="008B3824">
            <w:pPr>
              <w:pStyle w:val="BodyText"/>
              <w:spacing w:before="0" w:after="120"/>
              <w:jc w:val="center"/>
              <w:rPr>
                <w:rFonts w:ascii="Times New Roman" w:hAnsi="Times New Roman"/>
                <w:sz w:val="22"/>
                <w:szCs w:val="22"/>
                <w:lang w:val="it-IT"/>
              </w:rPr>
            </w:pPr>
          </w:p>
        </w:tc>
      </w:tr>
      <w:tr w:rsidR="002468F4" w:rsidRPr="00DB39AE" w14:paraId="1310EC6C" w14:textId="77777777" w:rsidTr="00370674">
        <w:trPr>
          <w:trHeight w:val="803"/>
        </w:trPr>
        <w:tc>
          <w:tcPr>
            <w:tcW w:w="2660" w:type="dxa"/>
          </w:tcPr>
          <w:p w14:paraId="00EEE1BE"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126" w:type="dxa"/>
          </w:tcPr>
          <w:p w14:paraId="6756F735"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19" w:type="dxa"/>
          </w:tcPr>
          <w:p w14:paraId="0E56AD82"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23" w:type="dxa"/>
          </w:tcPr>
          <w:p w14:paraId="2E4B1FD5" w14:textId="77777777" w:rsidR="002468F4" w:rsidRPr="00BA2FCB" w:rsidRDefault="002468F4" w:rsidP="008B3824">
            <w:pPr>
              <w:pStyle w:val="BodyText"/>
              <w:spacing w:before="0" w:after="120"/>
              <w:jc w:val="center"/>
              <w:rPr>
                <w:rFonts w:ascii="Times New Roman" w:hAnsi="Times New Roman"/>
                <w:sz w:val="22"/>
                <w:szCs w:val="22"/>
                <w:lang w:val="it-IT"/>
              </w:rPr>
            </w:pPr>
          </w:p>
        </w:tc>
      </w:tr>
      <w:tr w:rsidR="002468F4" w:rsidRPr="00DB39AE" w14:paraId="6806BA8F" w14:textId="77777777" w:rsidTr="00370674">
        <w:trPr>
          <w:trHeight w:val="689"/>
        </w:trPr>
        <w:tc>
          <w:tcPr>
            <w:tcW w:w="2660" w:type="dxa"/>
          </w:tcPr>
          <w:p w14:paraId="0B4AAE00"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126" w:type="dxa"/>
          </w:tcPr>
          <w:p w14:paraId="4B01E368"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19" w:type="dxa"/>
          </w:tcPr>
          <w:p w14:paraId="227DE978"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23" w:type="dxa"/>
          </w:tcPr>
          <w:p w14:paraId="53726E85" w14:textId="77777777" w:rsidR="002468F4" w:rsidRPr="00BA2FCB" w:rsidRDefault="002468F4" w:rsidP="008B3824">
            <w:pPr>
              <w:pStyle w:val="BodyText"/>
              <w:spacing w:before="0" w:after="120"/>
              <w:jc w:val="center"/>
              <w:rPr>
                <w:rFonts w:ascii="Times New Roman" w:hAnsi="Times New Roman"/>
                <w:sz w:val="22"/>
                <w:szCs w:val="22"/>
                <w:lang w:val="it-IT"/>
              </w:rPr>
            </w:pPr>
          </w:p>
        </w:tc>
      </w:tr>
      <w:tr w:rsidR="002468F4" w:rsidRPr="00DB39AE" w14:paraId="7342D486" w14:textId="77777777" w:rsidTr="00370674">
        <w:trPr>
          <w:trHeight w:val="716"/>
        </w:trPr>
        <w:tc>
          <w:tcPr>
            <w:tcW w:w="2660" w:type="dxa"/>
          </w:tcPr>
          <w:p w14:paraId="652FDC69"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126" w:type="dxa"/>
          </w:tcPr>
          <w:p w14:paraId="78278786"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19" w:type="dxa"/>
          </w:tcPr>
          <w:p w14:paraId="1F8728A7"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23" w:type="dxa"/>
          </w:tcPr>
          <w:p w14:paraId="1F2F43A5" w14:textId="77777777" w:rsidR="002468F4" w:rsidRPr="00BA2FCB" w:rsidRDefault="002468F4" w:rsidP="008B3824">
            <w:pPr>
              <w:pStyle w:val="BodyText"/>
              <w:spacing w:before="0" w:after="120"/>
              <w:jc w:val="center"/>
              <w:rPr>
                <w:rFonts w:ascii="Times New Roman" w:hAnsi="Times New Roman"/>
                <w:sz w:val="22"/>
                <w:szCs w:val="22"/>
                <w:lang w:val="it-IT"/>
              </w:rPr>
            </w:pPr>
          </w:p>
        </w:tc>
      </w:tr>
      <w:tr w:rsidR="002468F4" w:rsidRPr="00DB39AE" w14:paraId="1752E13A" w14:textId="77777777" w:rsidTr="00370674">
        <w:trPr>
          <w:trHeight w:val="745"/>
        </w:trPr>
        <w:tc>
          <w:tcPr>
            <w:tcW w:w="2660" w:type="dxa"/>
          </w:tcPr>
          <w:p w14:paraId="65E012BC"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126" w:type="dxa"/>
          </w:tcPr>
          <w:p w14:paraId="603BB274"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19" w:type="dxa"/>
          </w:tcPr>
          <w:p w14:paraId="6D39E527"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023" w:type="dxa"/>
          </w:tcPr>
          <w:p w14:paraId="61190147" w14:textId="77777777" w:rsidR="002468F4" w:rsidRPr="00BA2FCB" w:rsidRDefault="002468F4" w:rsidP="008B3824">
            <w:pPr>
              <w:pStyle w:val="BodyText"/>
              <w:spacing w:before="0" w:after="120"/>
              <w:jc w:val="center"/>
              <w:rPr>
                <w:rFonts w:ascii="Times New Roman" w:hAnsi="Times New Roman"/>
                <w:sz w:val="22"/>
                <w:szCs w:val="22"/>
                <w:lang w:val="it-IT"/>
              </w:rPr>
            </w:pPr>
          </w:p>
        </w:tc>
      </w:tr>
    </w:tbl>
    <w:p w14:paraId="61973F24" w14:textId="77777777" w:rsidR="00103A70" w:rsidRDefault="00103A70" w:rsidP="008B3824">
      <w:pPr>
        <w:spacing w:after="120"/>
        <w:rPr>
          <w:sz w:val="22"/>
          <w:szCs w:val="22"/>
          <w:lang w:val="it-IT"/>
        </w:rPr>
      </w:pPr>
    </w:p>
    <w:p w14:paraId="025E3674" w14:textId="599C84E0" w:rsidR="003076E4" w:rsidRPr="00DB39AE" w:rsidRDefault="00103A70" w:rsidP="008B3824">
      <w:pPr>
        <w:spacing w:after="120"/>
        <w:rPr>
          <w:sz w:val="22"/>
          <w:szCs w:val="22"/>
          <w:lang w:val="it-IT"/>
        </w:rPr>
      </w:pPr>
      <w:r>
        <w:rPr>
          <w:color w:val="000000"/>
          <w:sz w:val="22"/>
          <w:szCs w:val="22"/>
          <w:lang w:val="it-IT"/>
        </w:rPr>
        <w:t xml:space="preserve">Roma, </w:t>
      </w:r>
      <w:r w:rsidR="00A8502C">
        <w:rPr>
          <w:color w:val="000000"/>
          <w:sz w:val="22"/>
          <w:szCs w:val="22"/>
          <w:lang w:val="it-IT"/>
        </w:rPr>
        <w:t>_________</w:t>
      </w:r>
      <w:r w:rsidR="00547C82">
        <w:rPr>
          <w:color w:val="000000"/>
          <w:sz w:val="22"/>
          <w:szCs w:val="22"/>
          <w:lang w:val="it-IT"/>
        </w:rPr>
        <w:t>2021</w:t>
      </w:r>
      <w:r>
        <w:rPr>
          <w:color w:val="000000"/>
          <w:sz w:val="22"/>
          <w:szCs w:val="22"/>
          <w:lang w:val="it-IT"/>
        </w:rPr>
        <w:t>.</w:t>
      </w:r>
    </w:p>
    <w:p w14:paraId="735BA29B" w14:textId="77777777" w:rsidR="003076E4" w:rsidRPr="00DB39AE" w:rsidRDefault="003076E4" w:rsidP="008B3824">
      <w:pPr>
        <w:pStyle w:val="Normalen"/>
        <w:spacing w:after="120"/>
        <w:jc w:val="both"/>
        <w:rPr>
          <w:color w:val="000000"/>
          <w:sz w:val="22"/>
          <w:szCs w:val="22"/>
        </w:rPr>
      </w:pPr>
      <w:r w:rsidRPr="00DB39AE">
        <w:rPr>
          <w:color w:val="000000"/>
          <w:sz w:val="22"/>
          <w:szCs w:val="22"/>
        </w:rPr>
        <w:t xml:space="preserve">In fede, </w:t>
      </w:r>
    </w:p>
    <w:p w14:paraId="1D7A036F" w14:textId="77777777" w:rsidR="00A47B34" w:rsidRPr="00DB39AE" w:rsidRDefault="00A47B34" w:rsidP="008B3824">
      <w:pPr>
        <w:spacing w:after="120"/>
        <w:jc w:val="center"/>
        <w:rPr>
          <w:b/>
          <w:sz w:val="22"/>
          <w:szCs w:val="22"/>
          <w:lang w:val="it-IT"/>
        </w:rPr>
      </w:pPr>
      <w:r w:rsidRPr="00DB39AE">
        <w:rPr>
          <w:b/>
          <w:color w:val="000000"/>
          <w:sz w:val="22"/>
          <w:szCs w:val="22"/>
          <w:lang w:val="it-IT"/>
        </w:rPr>
        <w:t>(In caso di raggruppamenti temporanei di Operat</w:t>
      </w:r>
      <w:r w:rsidR="00D00398">
        <w:rPr>
          <w:b/>
          <w:color w:val="000000"/>
          <w:sz w:val="22"/>
          <w:szCs w:val="22"/>
          <w:lang w:val="it-IT"/>
        </w:rPr>
        <w:t>ori economici o di</w:t>
      </w:r>
      <w:r w:rsidRPr="00DB39AE">
        <w:rPr>
          <w:b/>
          <w:color w:val="000000"/>
          <w:sz w:val="22"/>
          <w:szCs w:val="22"/>
          <w:lang w:val="it-IT"/>
        </w:rPr>
        <w:t xml:space="preserve"> consorzi, dovrà apporre la propria firma il legale rappresentante di og</w:t>
      </w:r>
      <w:r w:rsidR="00D00398">
        <w:rPr>
          <w:b/>
          <w:color w:val="000000"/>
          <w:sz w:val="22"/>
          <w:szCs w:val="22"/>
          <w:lang w:val="it-IT"/>
        </w:rPr>
        <w:t xml:space="preserve">ni singola impresa raggruppata o </w:t>
      </w:r>
      <w:r w:rsidRPr="00DB39AE">
        <w:rPr>
          <w:b/>
          <w:color w:val="000000"/>
          <w:sz w:val="22"/>
          <w:szCs w:val="22"/>
          <w:lang w:val="it-IT"/>
        </w:rPr>
        <w:t>consorziata; in caso di sottoscrizione ad opera di soggetto diverso dal legale rappresentante, dovrà essere prodotta in atti copia della fonte dei poteri</w:t>
      </w:r>
      <w:r w:rsidRPr="00DB39AE">
        <w:rPr>
          <w:color w:val="000000"/>
          <w:sz w:val="22"/>
          <w:szCs w:val="22"/>
          <w:lang w:val="it-IT"/>
        </w:rPr>
        <w:t>)</w:t>
      </w:r>
    </w:p>
    <w:p w14:paraId="6CE26BC0" w14:textId="77777777" w:rsidR="00617995" w:rsidRPr="00DB39AE" w:rsidRDefault="00A47B34" w:rsidP="008B3824">
      <w:pPr>
        <w:pStyle w:val="Default"/>
        <w:spacing w:after="120"/>
        <w:rPr>
          <w:sz w:val="22"/>
          <w:szCs w:val="22"/>
        </w:rPr>
      </w:pPr>
      <w:r w:rsidRPr="00DB39AE" w:rsidDel="00A47B34">
        <w:rPr>
          <w:b/>
          <w:sz w:val="22"/>
          <w:szCs w:val="22"/>
        </w:rPr>
        <w:t xml:space="preserve"> </w:t>
      </w:r>
    </w:p>
    <w:p w14:paraId="454C87F4" w14:textId="77777777" w:rsidR="00617995" w:rsidRPr="00DB39AE" w:rsidRDefault="00617995" w:rsidP="008B3824">
      <w:pPr>
        <w:pStyle w:val="Normalen"/>
        <w:spacing w:after="120"/>
        <w:jc w:val="both"/>
        <w:rPr>
          <w:i/>
          <w:color w:val="000000"/>
          <w:sz w:val="22"/>
          <w:szCs w:val="22"/>
        </w:rPr>
      </w:pPr>
    </w:p>
    <w:p w14:paraId="2408885D" w14:textId="77777777" w:rsidR="003076E4" w:rsidRPr="00DB39AE" w:rsidRDefault="003076E4" w:rsidP="008B3824">
      <w:pPr>
        <w:pStyle w:val="Normalen"/>
        <w:spacing w:after="120"/>
        <w:jc w:val="both"/>
        <w:rPr>
          <w:color w:val="000000"/>
          <w:sz w:val="22"/>
          <w:szCs w:val="22"/>
        </w:rPr>
      </w:pPr>
      <w:r w:rsidRPr="00DB39AE">
        <w:rPr>
          <w:i/>
          <w:color w:val="000000"/>
          <w:sz w:val="22"/>
          <w:szCs w:val="22"/>
        </w:rPr>
        <w:t xml:space="preserve">Firma______________ </w:t>
      </w:r>
      <w:r w:rsidRPr="00DB39AE">
        <w:rPr>
          <w:color w:val="000000"/>
          <w:sz w:val="22"/>
          <w:szCs w:val="22"/>
        </w:rPr>
        <w:t>legale rappresentante della società</w:t>
      </w:r>
      <w:r w:rsidRPr="00DB39AE">
        <w:rPr>
          <w:i/>
          <w:color w:val="000000"/>
          <w:sz w:val="22"/>
          <w:szCs w:val="22"/>
        </w:rPr>
        <w:t xml:space="preserve"> _______________________</w:t>
      </w:r>
    </w:p>
    <w:p w14:paraId="766420C3" w14:textId="77777777" w:rsidR="003076E4" w:rsidRPr="00DB39AE" w:rsidRDefault="003076E4" w:rsidP="008B3824">
      <w:pPr>
        <w:spacing w:after="120"/>
        <w:jc w:val="center"/>
        <w:rPr>
          <w:i/>
          <w:color w:val="000000"/>
          <w:sz w:val="22"/>
          <w:szCs w:val="22"/>
          <w:lang w:val="it-IT"/>
        </w:rPr>
      </w:pPr>
      <w:r w:rsidRPr="00DB39AE">
        <w:rPr>
          <w:i/>
          <w:color w:val="000000"/>
          <w:sz w:val="22"/>
          <w:szCs w:val="22"/>
          <w:lang w:val="it-IT"/>
        </w:rPr>
        <w:t xml:space="preserve">                                                                        </w:t>
      </w:r>
    </w:p>
    <w:p w14:paraId="7A49D5E4" w14:textId="77777777" w:rsidR="00370674" w:rsidRPr="00DB39AE" w:rsidRDefault="00370674" w:rsidP="008B3824">
      <w:pPr>
        <w:spacing w:after="120"/>
        <w:jc w:val="both"/>
        <w:rPr>
          <w:sz w:val="22"/>
          <w:szCs w:val="22"/>
          <w:lang w:val="it-IT"/>
        </w:rPr>
      </w:pPr>
    </w:p>
    <w:p w14:paraId="7D9F922C" w14:textId="77777777" w:rsidR="003076E4" w:rsidRPr="00DB39AE" w:rsidRDefault="003076E4" w:rsidP="008B3824">
      <w:pPr>
        <w:spacing w:after="120"/>
        <w:jc w:val="both"/>
        <w:rPr>
          <w:sz w:val="22"/>
          <w:szCs w:val="22"/>
          <w:lang w:val="it-IT"/>
        </w:rPr>
      </w:pPr>
      <w:r w:rsidRPr="00DB39AE">
        <w:rPr>
          <w:sz w:val="22"/>
          <w:szCs w:val="22"/>
          <w:lang w:val="it-IT"/>
        </w:rPr>
        <w:t>SI ALLEGA/NO IN FOTOCOPIA IL/I DOCUMENTO/I DI RICONOSCIMENTO IN CORSO DI VALIDITA’ DEL/I SOTTOSCRITTORE/I.</w:t>
      </w:r>
    </w:p>
    <w:p w14:paraId="6DB7960C" w14:textId="77777777" w:rsidR="002468F4" w:rsidRPr="00BA2FCB" w:rsidRDefault="002468F4" w:rsidP="008B3824">
      <w:pPr>
        <w:spacing w:after="120"/>
        <w:rPr>
          <w:bCs/>
          <w:color w:val="000000"/>
          <w:kern w:val="2"/>
          <w:sz w:val="22"/>
          <w:szCs w:val="22"/>
          <w:lang w:val="it-IT"/>
        </w:rPr>
      </w:pPr>
    </w:p>
    <w:p w14:paraId="37043223" w14:textId="77777777" w:rsidR="002468F4" w:rsidRPr="00824FB4" w:rsidRDefault="002468F4" w:rsidP="008B3824">
      <w:pPr>
        <w:spacing w:after="120"/>
        <w:rPr>
          <w:b/>
          <w:i/>
          <w:sz w:val="22"/>
          <w:szCs w:val="22"/>
          <w:lang w:val="it-IT"/>
        </w:rPr>
      </w:pPr>
      <w:r w:rsidRPr="00824FB4">
        <w:rPr>
          <w:b/>
          <w:sz w:val="22"/>
          <w:szCs w:val="22"/>
          <w:lang w:val="it-IT"/>
        </w:rPr>
        <w:t xml:space="preserve">Allegato 2 al Regolamento di </w:t>
      </w:r>
      <w:r w:rsidRPr="00824FB4">
        <w:rPr>
          <w:b/>
          <w:i/>
          <w:sz w:val="22"/>
          <w:szCs w:val="22"/>
          <w:lang w:val="it-IT"/>
        </w:rPr>
        <w:t>Data Room</w:t>
      </w:r>
    </w:p>
    <w:p w14:paraId="37043238" w14:textId="77777777" w:rsidR="002468F4" w:rsidRPr="005D20E9" w:rsidRDefault="002468F4" w:rsidP="008B3824">
      <w:pPr>
        <w:spacing w:after="120"/>
        <w:rPr>
          <w:i/>
          <w:sz w:val="22"/>
          <w:szCs w:val="22"/>
          <w:lang w:val="it-IT"/>
        </w:rPr>
      </w:pPr>
    </w:p>
    <w:p w14:paraId="37076F74" w14:textId="77777777" w:rsidR="002468F4" w:rsidRPr="005D20E9" w:rsidRDefault="002468F4" w:rsidP="008B3824">
      <w:pPr>
        <w:spacing w:after="120"/>
        <w:rPr>
          <w:b/>
          <w:i/>
          <w:sz w:val="22"/>
          <w:szCs w:val="22"/>
          <w:lang w:val="it-IT"/>
        </w:rPr>
      </w:pPr>
      <w:r w:rsidRPr="005D20E9">
        <w:rPr>
          <w:b/>
          <w:i/>
          <w:sz w:val="22"/>
          <w:szCs w:val="22"/>
          <w:lang w:val="it-IT"/>
        </w:rPr>
        <w:t>Modello di richiesta chiarimenti</w:t>
      </w:r>
      <w:r w:rsidR="00A13886" w:rsidRPr="005D20E9">
        <w:rPr>
          <w:b/>
          <w:i/>
          <w:sz w:val="22"/>
          <w:szCs w:val="22"/>
          <w:lang w:val="it-IT"/>
        </w:rPr>
        <w:t xml:space="preserve"> </w:t>
      </w:r>
      <w:r w:rsidRPr="005D20E9">
        <w:rPr>
          <w:b/>
          <w:i/>
          <w:sz w:val="22"/>
          <w:szCs w:val="22"/>
          <w:lang w:val="it-IT"/>
        </w:rPr>
        <w:t>*</w:t>
      </w:r>
    </w:p>
    <w:p w14:paraId="334B7834" w14:textId="77777777" w:rsidR="00EF0897" w:rsidRPr="005D20E9" w:rsidRDefault="00EF0897" w:rsidP="008B3824">
      <w:pPr>
        <w:spacing w:after="120"/>
        <w:rPr>
          <w:b/>
          <w:i/>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70"/>
        <w:gridCol w:w="2115"/>
        <w:gridCol w:w="2268"/>
        <w:gridCol w:w="1242"/>
      </w:tblGrid>
      <w:tr w:rsidR="005D20E9" w:rsidRPr="005D20E9" w14:paraId="396F1015" w14:textId="77777777" w:rsidTr="008D529E">
        <w:trPr>
          <w:trHeight w:val="808"/>
        </w:trPr>
        <w:tc>
          <w:tcPr>
            <w:tcW w:w="1526" w:type="dxa"/>
          </w:tcPr>
          <w:p w14:paraId="714F2C2B" w14:textId="77777777" w:rsidR="002468F4" w:rsidRPr="005D20E9" w:rsidRDefault="002468F4" w:rsidP="008B3824">
            <w:pPr>
              <w:pStyle w:val="BodyText"/>
              <w:spacing w:before="0" w:after="120"/>
              <w:jc w:val="center"/>
              <w:rPr>
                <w:rFonts w:ascii="Times New Roman" w:hAnsi="Times New Roman"/>
                <w:b/>
                <w:color w:val="auto"/>
                <w:sz w:val="22"/>
                <w:szCs w:val="22"/>
                <w:lang w:val="it-IT"/>
              </w:rPr>
            </w:pPr>
            <w:r w:rsidRPr="005D20E9">
              <w:rPr>
                <w:rFonts w:ascii="Times New Roman" w:hAnsi="Times New Roman"/>
                <w:b/>
                <w:color w:val="auto"/>
                <w:sz w:val="22"/>
                <w:szCs w:val="22"/>
                <w:lang w:val="it-IT"/>
              </w:rPr>
              <w:t>Società</w:t>
            </w:r>
          </w:p>
        </w:tc>
        <w:tc>
          <w:tcPr>
            <w:tcW w:w="1570" w:type="dxa"/>
          </w:tcPr>
          <w:p w14:paraId="055E6031" w14:textId="77777777" w:rsidR="002468F4" w:rsidRPr="005D20E9" w:rsidRDefault="002468F4" w:rsidP="008B3824">
            <w:pPr>
              <w:pStyle w:val="BodyText"/>
              <w:spacing w:before="0" w:after="120"/>
              <w:jc w:val="center"/>
              <w:rPr>
                <w:rFonts w:ascii="Times New Roman" w:hAnsi="Times New Roman"/>
                <w:b/>
                <w:color w:val="auto"/>
                <w:sz w:val="22"/>
                <w:szCs w:val="22"/>
                <w:lang w:val="it-IT"/>
              </w:rPr>
            </w:pPr>
            <w:r w:rsidRPr="005D20E9">
              <w:rPr>
                <w:rFonts w:ascii="Times New Roman" w:hAnsi="Times New Roman"/>
                <w:b/>
                <w:color w:val="auto"/>
                <w:sz w:val="22"/>
                <w:szCs w:val="22"/>
                <w:lang w:val="it-IT"/>
              </w:rPr>
              <w:t>Numero di chiarimenti</w:t>
            </w:r>
          </w:p>
        </w:tc>
        <w:tc>
          <w:tcPr>
            <w:tcW w:w="2115" w:type="dxa"/>
          </w:tcPr>
          <w:p w14:paraId="109CE0F1" w14:textId="77777777" w:rsidR="002468F4" w:rsidRPr="005D20E9" w:rsidRDefault="002468F4" w:rsidP="008B3824">
            <w:pPr>
              <w:pStyle w:val="BodyText"/>
              <w:spacing w:before="0" w:after="120"/>
              <w:jc w:val="center"/>
              <w:rPr>
                <w:rFonts w:ascii="Times New Roman" w:hAnsi="Times New Roman"/>
                <w:b/>
                <w:color w:val="auto"/>
                <w:sz w:val="22"/>
                <w:szCs w:val="22"/>
                <w:lang w:val="it-IT"/>
              </w:rPr>
            </w:pPr>
            <w:r w:rsidRPr="005D20E9">
              <w:rPr>
                <w:rFonts w:ascii="Times New Roman" w:hAnsi="Times New Roman"/>
                <w:b/>
                <w:color w:val="auto"/>
                <w:sz w:val="22"/>
                <w:szCs w:val="22"/>
                <w:lang w:val="it-IT"/>
              </w:rPr>
              <w:t>Chiarimento richiesto (descrizione)</w:t>
            </w:r>
          </w:p>
        </w:tc>
        <w:tc>
          <w:tcPr>
            <w:tcW w:w="2268" w:type="dxa"/>
          </w:tcPr>
          <w:p w14:paraId="6D6E264F" w14:textId="77777777" w:rsidR="002468F4" w:rsidRPr="005D20E9" w:rsidRDefault="002468F4" w:rsidP="008B3824">
            <w:pPr>
              <w:pStyle w:val="BodyText"/>
              <w:spacing w:before="0" w:after="120"/>
              <w:jc w:val="center"/>
              <w:rPr>
                <w:rFonts w:ascii="Times New Roman" w:hAnsi="Times New Roman"/>
                <w:b/>
                <w:color w:val="auto"/>
                <w:sz w:val="22"/>
                <w:szCs w:val="22"/>
                <w:lang w:val="it-IT"/>
              </w:rPr>
            </w:pPr>
            <w:r w:rsidRPr="005D20E9">
              <w:rPr>
                <w:rFonts w:ascii="Times New Roman" w:hAnsi="Times New Roman"/>
                <w:b/>
                <w:color w:val="auto"/>
                <w:sz w:val="22"/>
                <w:szCs w:val="22"/>
                <w:lang w:val="it-IT"/>
              </w:rPr>
              <w:t xml:space="preserve">Eventuale riferimento documentazione di </w:t>
            </w:r>
            <w:r w:rsidRPr="005D20E9">
              <w:rPr>
                <w:rFonts w:ascii="Times New Roman" w:hAnsi="Times New Roman"/>
                <w:b/>
                <w:i/>
                <w:color w:val="auto"/>
                <w:sz w:val="22"/>
                <w:szCs w:val="22"/>
                <w:lang w:val="it-IT"/>
              </w:rPr>
              <w:t>Data Room</w:t>
            </w:r>
          </w:p>
        </w:tc>
        <w:tc>
          <w:tcPr>
            <w:tcW w:w="1242" w:type="dxa"/>
          </w:tcPr>
          <w:p w14:paraId="35C09DB6" w14:textId="77777777" w:rsidR="002468F4" w:rsidRPr="005D20E9" w:rsidRDefault="002468F4" w:rsidP="008B3824">
            <w:pPr>
              <w:pStyle w:val="BodyText"/>
              <w:spacing w:before="0" w:after="120"/>
              <w:jc w:val="center"/>
              <w:rPr>
                <w:rFonts w:ascii="Times New Roman" w:hAnsi="Times New Roman"/>
                <w:b/>
                <w:color w:val="auto"/>
                <w:sz w:val="22"/>
                <w:szCs w:val="22"/>
                <w:lang w:val="it-IT"/>
              </w:rPr>
            </w:pPr>
            <w:r w:rsidRPr="005D20E9">
              <w:rPr>
                <w:rFonts w:ascii="Times New Roman" w:hAnsi="Times New Roman"/>
                <w:b/>
                <w:color w:val="auto"/>
                <w:sz w:val="22"/>
                <w:szCs w:val="22"/>
                <w:lang w:val="it-IT"/>
              </w:rPr>
              <w:t>Data</w:t>
            </w:r>
          </w:p>
        </w:tc>
      </w:tr>
      <w:tr w:rsidR="002468F4" w:rsidRPr="00DB39AE" w14:paraId="00A13519" w14:textId="77777777" w:rsidTr="008D529E">
        <w:trPr>
          <w:trHeight w:val="759"/>
        </w:trPr>
        <w:tc>
          <w:tcPr>
            <w:tcW w:w="1526" w:type="dxa"/>
          </w:tcPr>
          <w:p w14:paraId="74C8BB9C"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1570" w:type="dxa"/>
          </w:tcPr>
          <w:p w14:paraId="53D24289" w14:textId="77777777" w:rsidR="002468F4" w:rsidRPr="00BA2FCB" w:rsidRDefault="002468F4" w:rsidP="008B3824">
            <w:pPr>
              <w:pStyle w:val="BodyText"/>
              <w:spacing w:before="0" w:after="120"/>
              <w:jc w:val="center"/>
              <w:rPr>
                <w:rFonts w:ascii="Times New Roman" w:hAnsi="Times New Roman"/>
                <w:color w:val="auto"/>
                <w:sz w:val="22"/>
                <w:szCs w:val="22"/>
                <w:lang w:val="it-IT"/>
              </w:rPr>
            </w:pPr>
            <w:r w:rsidRPr="00BA2FCB">
              <w:rPr>
                <w:rFonts w:ascii="Times New Roman" w:hAnsi="Times New Roman"/>
                <w:color w:val="auto"/>
                <w:sz w:val="22"/>
                <w:szCs w:val="22"/>
                <w:lang w:val="it-IT"/>
              </w:rPr>
              <w:t>1</w:t>
            </w:r>
          </w:p>
        </w:tc>
        <w:tc>
          <w:tcPr>
            <w:tcW w:w="2115" w:type="dxa"/>
          </w:tcPr>
          <w:p w14:paraId="444F6D24"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268" w:type="dxa"/>
          </w:tcPr>
          <w:p w14:paraId="361AE315"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1242" w:type="dxa"/>
          </w:tcPr>
          <w:p w14:paraId="408670C6" w14:textId="77777777" w:rsidR="002468F4" w:rsidRPr="00BA2FCB" w:rsidRDefault="002468F4" w:rsidP="008B3824">
            <w:pPr>
              <w:pStyle w:val="BodyText"/>
              <w:spacing w:before="0" w:after="120"/>
              <w:jc w:val="center"/>
              <w:rPr>
                <w:rFonts w:ascii="Times New Roman" w:hAnsi="Times New Roman"/>
                <w:sz w:val="22"/>
                <w:szCs w:val="22"/>
                <w:lang w:val="it-IT"/>
              </w:rPr>
            </w:pPr>
          </w:p>
        </w:tc>
      </w:tr>
      <w:tr w:rsidR="002468F4" w:rsidRPr="00DB39AE" w14:paraId="477B861E" w14:textId="77777777" w:rsidTr="008D529E">
        <w:trPr>
          <w:trHeight w:val="455"/>
        </w:trPr>
        <w:tc>
          <w:tcPr>
            <w:tcW w:w="1526" w:type="dxa"/>
          </w:tcPr>
          <w:p w14:paraId="437EB967"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1570" w:type="dxa"/>
          </w:tcPr>
          <w:p w14:paraId="6F9B7C88" w14:textId="77777777" w:rsidR="002468F4" w:rsidRPr="00BA2FCB" w:rsidRDefault="002468F4" w:rsidP="008B3824">
            <w:pPr>
              <w:pStyle w:val="BodyText"/>
              <w:spacing w:before="0" w:after="120"/>
              <w:jc w:val="center"/>
              <w:rPr>
                <w:rFonts w:ascii="Times New Roman" w:hAnsi="Times New Roman"/>
                <w:color w:val="auto"/>
                <w:sz w:val="22"/>
                <w:szCs w:val="22"/>
                <w:lang w:val="it-IT"/>
              </w:rPr>
            </w:pPr>
            <w:r w:rsidRPr="00BA2FCB">
              <w:rPr>
                <w:rFonts w:ascii="Times New Roman" w:hAnsi="Times New Roman"/>
                <w:color w:val="auto"/>
                <w:sz w:val="22"/>
                <w:szCs w:val="22"/>
                <w:lang w:val="it-IT"/>
              </w:rPr>
              <w:t>2</w:t>
            </w:r>
          </w:p>
        </w:tc>
        <w:tc>
          <w:tcPr>
            <w:tcW w:w="2115" w:type="dxa"/>
          </w:tcPr>
          <w:p w14:paraId="3B056A16"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268" w:type="dxa"/>
          </w:tcPr>
          <w:p w14:paraId="59C3B16C"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1242" w:type="dxa"/>
          </w:tcPr>
          <w:p w14:paraId="437A577F" w14:textId="77777777" w:rsidR="002468F4" w:rsidRPr="00BA2FCB" w:rsidRDefault="002468F4" w:rsidP="008B3824">
            <w:pPr>
              <w:pStyle w:val="BodyText"/>
              <w:spacing w:before="0" w:after="120"/>
              <w:jc w:val="center"/>
              <w:rPr>
                <w:rFonts w:ascii="Times New Roman" w:hAnsi="Times New Roman"/>
                <w:sz w:val="22"/>
                <w:szCs w:val="22"/>
                <w:lang w:val="it-IT"/>
              </w:rPr>
            </w:pPr>
          </w:p>
        </w:tc>
      </w:tr>
      <w:tr w:rsidR="002468F4" w:rsidRPr="00DB39AE" w14:paraId="4A32FAF8" w14:textId="77777777" w:rsidTr="008D529E">
        <w:trPr>
          <w:trHeight w:val="455"/>
        </w:trPr>
        <w:tc>
          <w:tcPr>
            <w:tcW w:w="1526" w:type="dxa"/>
          </w:tcPr>
          <w:p w14:paraId="68D504B6"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1570" w:type="dxa"/>
          </w:tcPr>
          <w:p w14:paraId="4F22B5D3" w14:textId="77777777" w:rsidR="002468F4" w:rsidRPr="00BA2FCB" w:rsidRDefault="002468F4" w:rsidP="008B3824">
            <w:pPr>
              <w:pStyle w:val="BodyText"/>
              <w:spacing w:before="0" w:after="120"/>
              <w:jc w:val="center"/>
              <w:rPr>
                <w:rFonts w:ascii="Times New Roman" w:hAnsi="Times New Roman"/>
                <w:color w:val="auto"/>
                <w:sz w:val="22"/>
                <w:szCs w:val="22"/>
                <w:lang w:val="it-IT"/>
              </w:rPr>
            </w:pPr>
            <w:r w:rsidRPr="00BA2FCB">
              <w:rPr>
                <w:rFonts w:ascii="Times New Roman" w:hAnsi="Times New Roman"/>
                <w:color w:val="auto"/>
                <w:sz w:val="22"/>
                <w:szCs w:val="22"/>
                <w:lang w:val="it-IT"/>
              </w:rPr>
              <w:t>3</w:t>
            </w:r>
          </w:p>
        </w:tc>
        <w:tc>
          <w:tcPr>
            <w:tcW w:w="2115" w:type="dxa"/>
          </w:tcPr>
          <w:p w14:paraId="01A63539"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2268" w:type="dxa"/>
          </w:tcPr>
          <w:p w14:paraId="60548FD1" w14:textId="77777777" w:rsidR="002468F4" w:rsidRPr="00BA2FCB" w:rsidRDefault="002468F4" w:rsidP="008B3824">
            <w:pPr>
              <w:pStyle w:val="BodyText"/>
              <w:spacing w:before="0" w:after="120"/>
              <w:jc w:val="center"/>
              <w:rPr>
                <w:rFonts w:ascii="Times New Roman" w:hAnsi="Times New Roman"/>
                <w:sz w:val="22"/>
                <w:szCs w:val="22"/>
                <w:lang w:val="it-IT"/>
              </w:rPr>
            </w:pPr>
          </w:p>
        </w:tc>
        <w:tc>
          <w:tcPr>
            <w:tcW w:w="1242" w:type="dxa"/>
          </w:tcPr>
          <w:p w14:paraId="271E230A" w14:textId="77777777" w:rsidR="002468F4" w:rsidRPr="00BA2FCB" w:rsidRDefault="002468F4" w:rsidP="008B3824">
            <w:pPr>
              <w:pStyle w:val="BodyText"/>
              <w:spacing w:before="0" w:after="120"/>
              <w:jc w:val="center"/>
              <w:rPr>
                <w:rFonts w:ascii="Times New Roman" w:hAnsi="Times New Roman"/>
                <w:sz w:val="22"/>
                <w:szCs w:val="22"/>
                <w:lang w:val="it-IT"/>
              </w:rPr>
            </w:pPr>
          </w:p>
        </w:tc>
      </w:tr>
    </w:tbl>
    <w:p w14:paraId="20D2C8BF" w14:textId="77777777" w:rsidR="002468F4" w:rsidRPr="00DB39AE" w:rsidRDefault="002468F4" w:rsidP="008B3824">
      <w:pPr>
        <w:spacing w:after="120"/>
        <w:rPr>
          <w:sz w:val="22"/>
          <w:szCs w:val="22"/>
          <w:lang w:val="it-IT"/>
        </w:rPr>
      </w:pPr>
    </w:p>
    <w:p w14:paraId="516C1A42" w14:textId="77777777" w:rsidR="00E9148A" w:rsidRPr="00BA2FCB" w:rsidRDefault="00E9148A" w:rsidP="008B3824">
      <w:pPr>
        <w:spacing w:after="120"/>
        <w:rPr>
          <w:sz w:val="22"/>
          <w:szCs w:val="22"/>
          <w:lang w:val="it-IT"/>
        </w:rPr>
      </w:pPr>
    </w:p>
    <w:p w14:paraId="3B382BC5" w14:textId="77777777" w:rsidR="00E916E1" w:rsidRPr="00BA2FCB" w:rsidRDefault="00E916E1" w:rsidP="008B3824">
      <w:pPr>
        <w:pStyle w:val="BodyText"/>
        <w:spacing w:before="0" w:after="120"/>
        <w:rPr>
          <w:rFonts w:ascii="Times New Roman" w:hAnsi="Times New Roman"/>
          <w:sz w:val="22"/>
          <w:szCs w:val="22"/>
          <w:lang w:val="it-IT"/>
        </w:rPr>
      </w:pPr>
      <w:r w:rsidRPr="00BA2FCB">
        <w:rPr>
          <w:rFonts w:ascii="Times New Roman" w:hAnsi="Times New Roman"/>
          <w:sz w:val="22"/>
          <w:szCs w:val="22"/>
          <w:lang w:val="it-IT"/>
        </w:rPr>
        <w:t xml:space="preserve">* Da inviare via e-mail secondo le modalità di cui all’Art. 5 del Regolamento di </w:t>
      </w:r>
      <w:r w:rsidRPr="00BA2FCB">
        <w:rPr>
          <w:rFonts w:ascii="Times New Roman" w:hAnsi="Times New Roman"/>
          <w:i/>
          <w:sz w:val="22"/>
          <w:szCs w:val="22"/>
          <w:lang w:val="it-IT"/>
        </w:rPr>
        <w:t>Data Room</w:t>
      </w:r>
      <w:r w:rsidRPr="00BA2FCB">
        <w:rPr>
          <w:rFonts w:ascii="Times New Roman" w:hAnsi="Times New Roman"/>
          <w:sz w:val="22"/>
          <w:szCs w:val="22"/>
          <w:lang w:val="it-IT"/>
        </w:rPr>
        <w:t xml:space="preserve">. </w:t>
      </w:r>
    </w:p>
    <w:p w14:paraId="74F3FD94" w14:textId="77777777" w:rsidR="00E916E1" w:rsidRPr="00DB39AE" w:rsidRDefault="00E916E1" w:rsidP="008B3824">
      <w:pPr>
        <w:pStyle w:val="BodyText"/>
        <w:spacing w:before="0" w:after="120"/>
        <w:rPr>
          <w:rFonts w:ascii="Times New Roman" w:hAnsi="Times New Roman"/>
          <w:sz w:val="22"/>
          <w:szCs w:val="22"/>
          <w:lang w:val="it-IT"/>
        </w:rPr>
      </w:pPr>
    </w:p>
    <w:p w14:paraId="4F540EE0" w14:textId="77777777" w:rsidR="00E916E1" w:rsidRPr="00DB39AE" w:rsidRDefault="00E916E1" w:rsidP="008B3824">
      <w:pPr>
        <w:pStyle w:val="BodyText"/>
        <w:spacing w:before="0" w:after="120"/>
        <w:rPr>
          <w:rFonts w:ascii="Times New Roman" w:hAnsi="Times New Roman"/>
          <w:sz w:val="22"/>
          <w:szCs w:val="22"/>
          <w:lang w:val="it-IT"/>
        </w:rPr>
      </w:pPr>
    </w:p>
    <w:p w14:paraId="66CB87CE" w14:textId="77777777" w:rsidR="002468F4" w:rsidRPr="00DB39AE" w:rsidRDefault="002468F4" w:rsidP="008B3824">
      <w:pPr>
        <w:pStyle w:val="BodyText"/>
        <w:spacing w:before="0" w:after="120"/>
        <w:rPr>
          <w:rFonts w:ascii="Times New Roman" w:hAnsi="Times New Roman"/>
          <w:sz w:val="22"/>
          <w:szCs w:val="22"/>
          <w:lang w:val="it-IT"/>
        </w:rPr>
      </w:pPr>
    </w:p>
    <w:p w14:paraId="2925E146" w14:textId="77777777" w:rsidR="00E9148A" w:rsidRPr="00BA2FCB" w:rsidRDefault="00EF0897" w:rsidP="008B3824">
      <w:pPr>
        <w:pStyle w:val="BodyText"/>
        <w:spacing w:before="0" w:after="120"/>
        <w:rPr>
          <w:rFonts w:ascii="Times New Roman" w:hAnsi="Times New Roman"/>
          <w:sz w:val="22"/>
          <w:szCs w:val="22"/>
          <w:lang w:val="it-IT"/>
        </w:rPr>
      </w:pPr>
      <w:r w:rsidRPr="00BA2FCB">
        <w:rPr>
          <w:rFonts w:ascii="Times New Roman" w:hAnsi="Times New Roman"/>
          <w:sz w:val="22"/>
          <w:szCs w:val="22"/>
          <w:lang w:val="it-IT"/>
        </w:rPr>
        <w:t>Data</w:t>
      </w:r>
      <w:r w:rsidRPr="00BA2FCB">
        <w:rPr>
          <w:rFonts w:ascii="Times New Roman" w:hAnsi="Times New Roman"/>
          <w:sz w:val="22"/>
          <w:szCs w:val="22"/>
          <w:lang w:val="it-IT"/>
        </w:rPr>
        <w:tab/>
      </w:r>
      <w:r w:rsidRPr="00BA2FCB">
        <w:rPr>
          <w:rFonts w:ascii="Times New Roman" w:hAnsi="Times New Roman"/>
          <w:sz w:val="22"/>
          <w:szCs w:val="22"/>
          <w:lang w:val="it-IT"/>
        </w:rPr>
        <w:tab/>
      </w:r>
      <w:r w:rsidRPr="00BA2FCB">
        <w:rPr>
          <w:rFonts w:ascii="Times New Roman" w:hAnsi="Times New Roman"/>
          <w:sz w:val="22"/>
          <w:szCs w:val="22"/>
          <w:lang w:val="it-IT"/>
        </w:rPr>
        <w:tab/>
      </w:r>
      <w:r w:rsidRPr="00BA2FCB">
        <w:rPr>
          <w:rFonts w:ascii="Times New Roman" w:hAnsi="Times New Roman"/>
          <w:sz w:val="22"/>
          <w:szCs w:val="22"/>
          <w:lang w:val="it-IT"/>
        </w:rPr>
        <w:tab/>
      </w:r>
      <w:r w:rsidRPr="00BA2FCB">
        <w:rPr>
          <w:rFonts w:ascii="Times New Roman" w:hAnsi="Times New Roman"/>
          <w:sz w:val="22"/>
          <w:szCs w:val="22"/>
          <w:lang w:val="it-IT"/>
        </w:rPr>
        <w:tab/>
      </w:r>
      <w:r w:rsidRPr="00BA2FCB">
        <w:rPr>
          <w:rFonts w:ascii="Times New Roman" w:hAnsi="Times New Roman"/>
          <w:sz w:val="22"/>
          <w:szCs w:val="22"/>
          <w:lang w:val="it-IT"/>
        </w:rPr>
        <w:tab/>
      </w:r>
      <w:r w:rsidR="00E9148A" w:rsidRPr="00BA2FCB">
        <w:rPr>
          <w:rFonts w:ascii="Times New Roman" w:hAnsi="Times New Roman"/>
          <w:sz w:val="22"/>
          <w:szCs w:val="22"/>
          <w:lang w:val="it-IT"/>
        </w:rPr>
        <w:t>Firma del Responsabile</w:t>
      </w:r>
      <w:r w:rsidRPr="00BA2FCB">
        <w:rPr>
          <w:rFonts w:ascii="Times New Roman" w:hAnsi="Times New Roman"/>
          <w:sz w:val="22"/>
          <w:szCs w:val="22"/>
          <w:lang w:val="it-IT"/>
        </w:rPr>
        <w:t xml:space="preserve"> dei Rappresentanti</w:t>
      </w:r>
    </w:p>
    <w:p w14:paraId="2D400270" w14:textId="77777777" w:rsidR="00E9148A" w:rsidRPr="00BA2FCB" w:rsidRDefault="00E9148A" w:rsidP="008B3824">
      <w:pPr>
        <w:pStyle w:val="BodyText"/>
        <w:spacing w:before="0" w:after="120"/>
        <w:rPr>
          <w:rFonts w:ascii="Times New Roman" w:hAnsi="Times New Roman"/>
          <w:sz w:val="22"/>
          <w:szCs w:val="22"/>
          <w:lang w:val="it-IT"/>
        </w:rPr>
      </w:pPr>
    </w:p>
    <w:p w14:paraId="0BAA4B85" w14:textId="77777777" w:rsidR="00ED0CBE" w:rsidRPr="00DB39AE" w:rsidRDefault="00ED0CBE" w:rsidP="008B3824">
      <w:pPr>
        <w:spacing w:after="120"/>
        <w:rPr>
          <w:sz w:val="22"/>
          <w:szCs w:val="22"/>
          <w:lang w:val="it-IT"/>
        </w:rPr>
      </w:pPr>
    </w:p>
    <w:sectPr w:rsidR="00ED0CBE" w:rsidRPr="00DB39AE" w:rsidSect="00AA4B9D">
      <w:footerReference w:type="default" r:id="rId8"/>
      <w:headerReference w:type="first" r:id="rId9"/>
      <w:pgSz w:w="11907" w:h="16840" w:code="9"/>
      <w:pgMar w:top="2835" w:right="1701" w:bottom="158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8D61" w14:textId="77777777" w:rsidR="00312D3A" w:rsidRDefault="00312D3A">
      <w:r>
        <w:separator/>
      </w:r>
    </w:p>
    <w:p w14:paraId="2819CC7C" w14:textId="77777777" w:rsidR="00312D3A" w:rsidRDefault="00312D3A"/>
  </w:endnote>
  <w:endnote w:type="continuationSeparator" w:id="0">
    <w:p w14:paraId="56C8F1D1" w14:textId="77777777" w:rsidR="00312D3A" w:rsidRDefault="00312D3A">
      <w:r>
        <w:continuationSeparator/>
      </w:r>
    </w:p>
    <w:p w14:paraId="75F1B4DE" w14:textId="77777777" w:rsidR="00312D3A" w:rsidRDefault="00312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923F" w14:textId="77777777" w:rsidR="00263843" w:rsidRPr="00AA4B9D" w:rsidRDefault="005524DA" w:rsidP="00AA4B9D">
    <w:pPr>
      <w:jc w:val="center"/>
      <w:rPr>
        <w:sz w:val="18"/>
        <w:szCs w:val="18"/>
      </w:rPr>
    </w:pPr>
    <w:r w:rsidRPr="00AA4B9D">
      <w:rPr>
        <w:sz w:val="18"/>
        <w:szCs w:val="18"/>
      </w:rPr>
      <w:fldChar w:fldCharType="begin"/>
    </w:r>
    <w:r w:rsidR="00263843" w:rsidRPr="00AA4B9D">
      <w:rPr>
        <w:sz w:val="18"/>
        <w:szCs w:val="18"/>
      </w:rPr>
      <w:instrText xml:space="preserve">PAGE  </w:instrText>
    </w:r>
    <w:r w:rsidRPr="00AA4B9D">
      <w:rPr>
        <w:sz w:val="18"/>
        <w:szCs w:val="18"/>
      </w:rPr>
      <w:fldChar w:fldCharType="separate"/>
    </w:r>
    <w:r w:rsidR="00891170">
      <w:rPr>
        <w:noProof/>
        <w:sz w:val="18"/>
        <w:szCs w:val="18"/>
      </w:rPr>
      <w:t>4</w:t>
    </w:r>
    <w:r w:rsidRPr="00AA4B9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38B9" w14:textId="77777777" w:rsidR="00312D3A" w:rsidRDefault="00312D3A">
      <w:r>
        <w:separator/>
      </w:r>
    </w:p>
    <w:p w14:paraId="0D6CF2D8" w14:textId="77777777" w:rsidR="00312D3A" w:rsidRDefault="00312D3A"/>
  </w:footnote>
  <w:footnote w:type="continuationSeparator" w:id="0">
    <w:p w14:paraId="306FF9ED" w14:textId="77777777" w:rsidR="00312D3A" w:rsidRDefault="00312D3A">
      <w:r>
        <w:continuationSeparator/>
      </w:r>
    </w:p>
    <w:p w14:paraId="52D3C7EC" w14:textId="77777777" w:rsidR="00312D3A" w:rsidRDefault="00312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2B15" w14:textId="77777777" w:rsidR="00547C82" w:rsidRDefault="00547C82">
    <w:pPr>
      <w:pStyle w:val="Intestazione"/>
    </w:pPr>
    <w:r>
      <w:rPr>
        <w:noProof/>
        <w:lang w:val="it-IT" w:eastAsia="it-IT"/>
      </w:rPr>
      <w:drawing>
        <wp:inline distT="0" distB="0" distL="0" distR="0" wp14:anchorId="39E7111F" wp14:editId="70889DA3">
          <wp:extent cx="1752600" cy="1463040"/>
          <wp:effectExtent l="0" t="0" r="0" b="0"/>
          <wp:docPr id="3" name="Immagine 3" descr="Logo di Invitalia Partecipazioni"/>
          <wp:cNvGraphicFramePr/>
          <a:graphic xmlns:a="http://schemas.openxmlformats.org/drawingml/2006/main">
            <a:graphicData uri="http://schemas.openxmlformats.org/drawingml/2006/picture">
              <pic:pic xmlns:pic="http://schemas.openxmlformats.org/drawingml/2006/picture">
                <pic:nvPicPr>
                  <pic:cNvPr id="2" name="Immagine 2" descr="Logo di Invitalia Partecipazio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463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4EE"/>
    <w:multiLevelType w:val="hybridMultilevel"/>
    <w:tmpl w:val="26306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4B42B7"/>
    <w:multiLevelType w:val="hybridMultilevel"/>
    <w:tmpl w:val="75EE8FC4"/>
    <w:lvl w:ilvl="0" w:tplc="047E94E6">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75579C1"/>
    <w:multiLevelType w:val="multilevel"/>
    <w:tmpl w:val="B9CA1CB8"/>
    <w:lvl w:ilvl="0">
      <w:start w:val="6"/>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trike w:val="0"/>
      </w:rPr>
    </w:lvl>
    <w:lvl w:ilvl="3">
      <w:start w:val="1"/>
      <w:numFmt w:val="decimal"/>
      <w:lvlText w:val="%1.%2.%3.%4."/>
      <w:lvlJc w:val="left"/>
      <w:pPr>
        <w:ind w:left="1728" w:hanging="648"/>
      </w:pPr>
      <w:rPr>
        <w:rFonts w:cs="Times New Roman" w:hint="default"/>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C820A53"/>
    <w:multiLevelType w:val="hybridMultilevel"/>
    <w:tmpl w:val="71BA8B14"/>
    <w:lvl w:ilvl="0" w:tplc="04090017">
      <w:start w:val="1"/>
      <w:numFmt w:val="lowerLetter"/>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4" w15:restartNumberingAfterBreak="0">
    <w:nsid w:val="10B355F6"/>
    <w:multiLevelType w:val="multilevel"/>
    <w:tmpl w:val="D366A7B6"/>
    <w:lvl w:ilvl="0">
      <w:start w:val="1"/>
      <w:numFmt w:val="upperLetter"/>
      <w:lvlText w:val="%1."/>
      <w:lvlJc w:val="left"/>
      <w:pPr>
        <w:ind w:left="720" w:hanging="360"/>
      </w:pPr>
    </w:lvl>
    <w:lvl w:ilvl="1">
      <w:start w:val="1"/>
      <w:numFmt w:val="decimal"/>
      <w:lvlText w:val="%2."/>
      <w:lvlJc w:val="left"/>
      <w:pPr>
        <w:ind w:left="1440" w:hanging="360"/>
      </w:pPr>
      <w:rPr>
        <w:rFonts w:ascii="Times New Roman" w:eastAsia="SimSu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1435E13"/>
    <w:multiLevelType w:val="hybridMultilevel"/>
    <w:tmpl w:val="7C6A606C"/>
    <w:lvl w:ilvl="0" w:tplc="04090017">
      <w:start w:val="1"/>
      <w:numFmt w:val="lowerLetter"/>
      <w:lvlText w:val="%1)"/>
      <w:lvlJc w:val="left"/>
      <w:pPr>
        <w:tabs>
          <w:tab w:val="num" w:pos="1488"/>
        </w:tabs>
        <w:ind w:left="1488" w:hanging="360"/>
      </w:pPr>
      <w:rPr>
        <w:rFonts w:cs="Times New Roman" w:hint="default"/>
      </w:rPr>
    </w:lvl>
    <w:lvl w:ilvl="1" w:tplc="04100003">
      <w:start w:val="1"/>
      <w:numFmt w:val="bullet"/>
      <w:lvlText w:val="o"/>
      <w:lvlJc w:val="left"/>
      <w:pPr>
        <w:tabs>
          <w:tab w:val="num" w:pos="2208"/>
        </w:tabs>
        <w:ind w:left="2208" w:hanging="360"/>
      </w:pPr>
      <w:rPr>
        <w:rFonts w:ascii="Courier New" w:hAnsi="Courier New" w:hint="default"/>
      </w:rPr>
    </w:lvl>
    <w:lvl w:ilvl="2" w:tplc="04100005">
      <w:start w:val="1"/>
      <w:numFmt w:val="bullet"/>
      <w:lvlText w:val=""/>
      <w:lvlJc w:val="left"/>
      <w:pPr>
        <w:tabs>
          <w:tab w:val="num" w:pos="2928"/>
        </w:tabs>
        <w:ind w:left="2928" w:hanging="360"/>
      </w:pPr>
      <w:rPr>
        <w:rFonts w:ascii="Wingdings" w:hAnsi="Wingdings" w:hint="default"/>
      </w:rPr>
    </w:lvl>
    <w:lvl w:ilvl="3" w:tplc="87C891A4">
      <w:start w:val="3"/>
      <w:numFmt w:val="bullet"/>
      <w:lvlText w:val="−"/>
      <w:lvlJc w:val="left"/>
      <w:pPr>
        <w:ind w:left="3648" w:hanging="360"/>
      </w:pPr>
      <w:rPr>
        <w:rFonts w:ascii="Times New Roman" w:eastAsia="Times New Roman" w:hAnsi="Times New Roman" w:hint="default"/>
      </w:rPr>
    </w:lvl>
    <w:lvl w:ilvl="4" w:tplc="04100003" w:tentative="1">
      <w:start w:val="1"/>
      <w:numFmt w:val="bullet"/>
      <w:lvlText w:val="o"/>
      <w:lvlJc w:val="left"/>
      <w:pPr>
        <w:tabs>
          <w:tab w:val="num" w:pos="4368"/>
        </w:tabs>
        <w:ind w:left="4368" w:hanging="360"/>
      </w:pPr>
      <w:rPr>
        <w:rFonts w:ascii="Courier New" w:hAnsi="Courier New" w:hint="default"/>
      </w:rPr>
    </w:lvl>
    <w:lvl w:ilvl="5" w:tplc="04100005" w:tentative="1">
      <w:start w:val="1"/>
      <w:numFmt w:val="bullet"/>
      <w:lvlText w:val=""/>
      <w:lvlJc w:val="left"/>
      <w:pPr>
        <w:tabs>
          <w:tab w:val="num" w:pos="5088"/>
        </w:tabs>
        <w:ind w:left="5088" w:hanging="360"/>
      </w:pPr>
      <w:rPr>
        <w:rFonts w:ascii="Wingdings" w:hAnsi="Wingdings" w:hint="default"/>
      </w:rPr>
    </w:lvl>
    <w:lvl w:ilvl="6" w:tplc="04100001" w:tentative="1">
      <w:start w:val="1"/>
      <w:numFmt w:val="bullet"/>
      <w:lvlText w:val=""/>
      <w:lvlJc w:val="left"/>
      <w:pPr>
        <w:tabs>
          <w:tab w:val="num" w:pos="5808"/>
        </w:tabs>
        <w:ind w:left="5808" w:hanging="360"/>
      </w:pPr>
      <w:rPr>
        <w:rFonts w:ascii="Symbol" w:hAnsi="Symbol" w:hint="default"/>
      </w:rPr>
    </w:lvl>
    <w:lvl w:ilvl="7" w:tplc="04100003" w:tentative="1">
      <w:start w:val="1"/>
      <w:numFmt w:val="bullet"/>
      <w:lvlText w:val="o"/>
      <w:lvlJc w:val="left"/>
      <w:pPr>
        <w:tabs>
          <w:tab w:val="num" w:pos="6528"/>
        </w:tabs>
        <w:ind w:left="6528" w:hanging="360"/>
      </w:pPr>
      <w:rPr>
        <w:rFonts w:ascii="Courier New" w:hAnsi="Courier New" w:hint="default"/>
      </w:rPr>
    </w:lvl>
    <w:lvl w:ilvl="8" w:tplc="04100005" w:tentative="1">
      <w:start w:val="1"/>
      <w:numFmt w:val="bullet"/>
      <w:lvlText w:val=""/>
      <w:lvlJc w:val="left"/>
      <w:pPr>
        <w:tabs>
          <w:tab w:val="num" w:pos="7248"/>
        </w:tabs>
        <w:ind w:left="7248" w:hanging="360"/>
      </w:pPr>
      <w:rPr>
        <w:rFonts w:ascii="Wingdings" w:hAnsi="Wingdings" w:hint="default"/>
      </w:rPr>
    </w:lvl>
  </w:abstractNum>
  <w:abstractNum w:abstractNumId="6" w15:restartNumberingAfterBreak="0">
    <w:nsid w:val="118018BC"/>
    <w:multiLevelType w:val="multilevel"/>
    <w:tmpl w:val="2E5AA16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780495F"/>
    <w:multiLevelType w:val="hybridMultilevel"/>
    <w:tmpl w:val="E72C0382"/>
    <w:lvl w:ilvl="0" w:tplc="04090017">
      <w:start w:val="1"/>
      <w:numFmt w:val="lowerLetter"/>
      <w:lvlText w:val="%1)"/>
      <w:lvlJc w:val="left"/>
      <w:pPr>
        <w:ind w:left="1495"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E5D04BD"/>
    <w:multiLevelType w:val="hybridMultilevel"/>
    <w:tmpl w:val="0A4C5942"/>
    <w:lvl w:ilvl="0" w:tplc="995CE6CA">
      <w:start w:val="1"/>
      <w:numFmt w:val="decimal"/>
      <w:lvlText w:val="%1."/>
      <w:lvlJc w:val="left"/>
      <w:pPr>
        <w:ind w:left="720" w:hanging="360"/>
      </w:pPr>
      <w:rPr>
        <w:b/>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57994"/>
    <w:multiLevelType w:val="singleLevel"/>
    <w:tmpl w:val="86FC016E"/>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265133A6"/>
    <w:multiLevelType w:val="hybridMultilevel"/>
    <w:tmpl w:val="A012756A"/>
    <w:lvl w:ilvl="0" w:tplc="D8640404">
      <w:start w:val="1"/>
      <w:numFmt w:val="lowerLetter"/>
      <w:lvlText w:val="%1)"/>
      <w:lvlJc w:val="left"/>
      <w:pPr>
        <w:ind w:left="1713" w:hanging="360"/>
      </w:pPr>
      <w:rPr>
        <w:rFonts w:cs="Times New Roman"/>
        <w:color w:val="auto"/>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1" w15:restartNumberingAfterBreak="0">
    <w:nsid w:val="27F06E96"/>
    <w:multiLevelType w:val="hybridMultilevel"/>
    <w:tmpl w:val="7B9C740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2CF144CA"/>
    <w:multiLevelType w:val="hybridMultilevel"/>
    <w:tmpl w:val="E5A0B04A"/>
    <w:lvl w:ilvl="0" w:tplc="03F4042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2E581286"/>
    <w:multiLevelType w:val="hybridMultilevel"/>
    <w:tmpl w:val="873A3D98"/>
    <w:lvl w:ilvl="0" w:tplc="B8843CAA">
      <w:start w:val="1"/>
      <w:numFmt w:val="bullet"/>
      <w:lvlText w:val="-"/>
      <w:lvlJc w:val="left"/>
      <w:pPr>
        <w:ind w:left="1420" w:hanging="360"/>
      </w:pPr>
      <w:rPr>
        <w:rFonts w:ascii="Symbol" w:hAnsi="Symbol" w:hint="default"/>
        <w:color w:val="auto"/>
        <w:sz w:val="22"/>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4" w15:restartNumberingAfterBreak="0">
    <w:nsid w:val="360D5D7E"/>
    <w:multiLevelType w:val="hybridMultilevel"/>
    <w:tmpl w:val="ECFACEF2"/>
    <w:lvl w:ilvl="0" w:tplc="D3D04E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396F07"/>
    <w:multiLevelType w:val="multilevel"/>
    <w:tmpl w:val="FE604F7C"/>
    <w:lvl w:ilvl="0">
      <w:start w:val="1"/>
      <w:numFmt w:val="decimal"/>
      <w:lvlText w:val="%1."/>
      <w:lvlJc w:val="left"/>
      <w:pPr>
        <w:ind w:left="720" w:hanging="360"/>
      </w:pPr>
      <w:rPr>
        <w:rFonts w:hint="default"/>
      </w:rPr>
    </w:lvl>
    <w:lvl w:ilvl="1">
      <w:start w:val="7"/>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D255130"/>
    <w:multiLevelType w:val="multilevel"/>
    <w:tmpl w:val="2DFEB48A"/>
    <w:lvl w:ilvl="0">
      <w:start w:val="6"/>
      <w:numFmt w:val="decimal"/>
      <w:lvlText w:val="%1."/>
      <w:lvlJc w:val="left"/>
      <w:pPr>
        <w:ind w:left="360" w:hanging="360"/>
      </w:pPr>
      <w:rPr>
        <w:rFonts w:cs="Times New Roman" w:hint="default"/>
      </w:rPr>
    </w:lvl>
    <w:lvl w:ilvl="1">
      <w:start w:val="4"/>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trike w:val="0"/>
      </w:rPr>
    </w:lvl>
    <w:lvl w:ilvl="3">
      <w:start w:val="1"/>
      <w:numFmt w:val="decimal"/>
      <w:lvlText w:val="%1.%2.%3.%4."/>
      <w:lvlJc w:val="left"/>
      <w:pPr>
        <w:ind w:left="1728" w:hanging="648"/>
      </w:pPr>
      <w:rPr>
        <w:rFonts w:cs="Times New Roman" w:hint="default"/>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0BE4CD8"/>
    <w:multiLevelType w:val="hybridMultilevel"/>
    <w:tmpl w:val="7A42A50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14754EA"/>
    <w:multiLevelType w:val="hybridMultilevel"/>
    <w:tmpl w:val="B9A223D4"/>
    <w:lvl w:ilvl="0" w:tplc="04100005">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9" w15:restartNumberingAfterBreak="0">
    <w:nsid w:val="591702B0"/>
    <w:multiLevelType w:val="hybridMultilevel"/>
    <w:tmpl w:val="35208196"/>
    <w:lvl w:ilvl="0" w:tplc="06228708">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D31B8"/>
    <w:multiLevelType w:val="singleLevel"/>
    <w:tmpl w:val="FE20D400"/>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60027B24"/>
    <w:multiLevelType w:val="hybridMultilevel"/>
    <w:tmpl w:val="BCEC2C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5FC384B"/>
    <w:multiLevelType w:val="hybridMultilevel"/>
    <w:tmpl w:val="6082C488"/>
    <w:lvl w:ilvl="0" w:tplc="C2EA2246">
      <w:start w:val="1"/>
      <w:numFmt w:val="bullet"/>
      <w:pStyle w:val="Puntoelenco"/>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40073"/>
    <w:multiLevelType w:val="hybridMultilevel"/>
    <w:tmpl w:val="E896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5877B9"/>
    <w:multiLevelType w:val="multilevel"/>
    <w:tmpl w:val="F6C6BF30"/>
    <w:lvl w:ilvl="0">
      <w:start w:val="1"/>
      <w:numFmt w:val="upperLetter"/>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74D028C4"/>
    <w:multiLevelType w:val="multilevel"/>
    <w:tmpl w:val="683E74BA"/>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355" w:hanging="504"/>
      </w:pPr>
      <w:rPr>
        <w:rFonts w:cs="Times New Roman" w:hint="default"/>
        <w:b w:val="0"/>
        <w:strike w:val="0"/>
      </w:rPr>
    </w:lvl>
    <w:lvl w:ilvl="3">
      <w:start w:val="1"/>
      <w:numFmt w:val="decimal"/>
      <w:lvlText w:val="%1.%2.%3.%4."/>
      <w:lvlJc w:val="left"/>
      <w:pPr>
        <w:ind w:left="1728" w:hanging="648"/>
      </w:pPr>
      <w:rPr>
        <w:rFonts w:cs="Times New Roman" w:hint="default"/>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766D7381"/>
    <w:multiLevelType w:val="hybridMultilevel"/>
    <w:tmpl w:val="E592A79C"/>
    <w:lvl w:ilvl="0" w:tplc="0410000F">
      <w:start w:val="1"/>
      <w:numFmt w:val="decimal"/>
      <w:lvlText w:val="%1."/>
      <w:lvlJc w:val="left"/>
      <w:pPr>
        <w:tabs>
          <w:tab w:val="num" w:pos="700"/>
        </w:tabs>
        <w:ind w:left="700" w:hanging="360"/>
      </w:pPr>
    </w:lvl>
    <w:lvl w:ilvl="1" w:tplc="9BE04A24">
      <w:numFmt w:val="bullet"/>
      <w:lvlText w:val="-"/>
      <w:lvlJc w:val="left"/>
      <w:pPr>
        <w:tabs>
          <w:tab w:val="num" w:pos="1420"/>
        </w:tabs>
        <w:ind w:left="1420" w:hanging="360"/>
      </w:pPr>
      <w:rPr>
        <w:rFonts w:ascii="Times" w:eastAsia="Times New Roman" w:hAnsi="Times" w:cs="Times" w:hint="default"/>
      </w:rPr>
    </w:lvl>
    <w:lvl w:ilvl="2" w:tplc="0410001B" w:tentative="1">
      <w:start w:val="1"/>
      <w:numFmt w:val="lowerRoman"/>
      <w:lvlText w:val="%3."/>
      <w:lvlJc w:val="right"/>
      <w:pPr>
        <w:tabs>
          <w:tab w:val="num" w:pos="2140"/>
        </w:tabs>
        <w:ind w:left="2140" w:hanging="180"/>
      </w:pPr>
    </w:lvl>
    <w:lvl w:ilvl="3" w:tplc="0410000F" w:tentative="1">
      <w:start w:val="1"/>
      <w:numFmt w:val="decimal"/>
      <w:lvlText w:val="%4."/>
      <w:lvlJc w:val="left"/>
      <w:pPr>
        <w:tabs>
          <w:tab w:val="num" w:pos="2860"/>
        </w:tabs>
        <w:ind w:left="2860" w:hanging="360"/>
      </w:pPr>
    </w:lvl>
    <w:lvl w:ilvl="4" w:tplc="04100019" w:tentative="1">
      <w:start w:val="1"/>
      <w:numFmt w:val="lowerLetter"/>
      <w:lvlText w:val="%5."/>
      <w:lvlJc w:val="left"/>
      <w:pPr>
        <w:tabs>
          <w:tab w:val="num" w:pos="3580"/>
        </w:tabs>
        <w:ind w:left="3580" w:hanging="360"/>
      </w:pPr>
    </w:lvl>
    <w:lvl w:ilvl="5" w:tplc="0410001B" w:tentative="1">
      <w:start w:val="1"/>
      <w:numFmt w:val="lowerRoman"/>
      <w:lvlText w:val="%6."/>
      <w:lvlJc w:val="right"/>
      <w:pPr>
        <w:tabs>
          <w:tab w:val="num" w:pos="4300"/>
        </w:tabs>
        <w:ind w:left="4300" w:hanging="180"/>
      </w:pPr>
    </w:lvl>
    <w:lvl w:ilvl="6" w:tplc="0410000F" w:tentative="1">
      <w:start w:val="1"/>
      <w:numFmt w:val="decimal"/>
      <w:lvlText w:val="%7."/>
      <w:lvlJc w:val="left"/>
      <w:pPr>
        <w:tabs>
          <w:tab w:val="num" w:pos="5020"/>
        </w:tabs>
        <w:ind w:left="5020" w:hanging="360"/>
      </w:pPr>
    </w:lvl>
    <w:lvl w:ilvl="7" w:tplc="04100019" w:tentative="1">
      <w:start w:val="1"/>
      <w:numFmt w:val="lowerLetter"/>
      <w:lvlText w:val="%8."/>
      <w:lvlJc w:val="left"/>
      <w:pPr>
        <w:tabs>
          <w:tab w:val="num" w:pos="5740"/>
        </w:tabs>
        <w:ind w:left="5740" w:hanging="360"/>
      </w:pPr>
    </w:lvl>
    <w:lvl w:ilvl="8" w:tplc="0410001B" w:tentative="1">
      <w:start w:val="1"/>
      <w:numFmt w:val="lowerRoman"/>
      <w:lvlText w:val="%9."/>
      <w:lvlJc w:val="right"/>
      <w:pPr>
        <w:tabs>
          <w:tab w:val="num" w:pos="6460"/>
        </w:tabs>
        <w:ind w:left="6460" w:hanging="180"/>
      </w:pPr>
    </w:lvl>
  </w:abstractNum>
  <w:abstractNum w:abstractNumId="27" w15:restartNumberingAfterBreak="0">
    <w:nsid w:val="766E1F30"/>
    <w:multiLevelType w:val="singleLevel"/>
    <w:tmpl w:val="FFFFFFFF"/>
    <w:lvl w:ilvl="0">
      <w:numFmt w:val="decimal"/>
      <w:lvlText w:val="%1"/>
      <w:legacy w:legacy="1" w:legacySpace="0" w:legacyIndent="0"/>
      <w:lvlJc w:val="left"/>
      <w:rPr>
        <w:rFonts w:ascii="Tms Rmn" w:hAnsi="Tms Rmn" w:hint="default"/>
      </w:rPr>
    </w:lvl>
  </w:abstractNum>
  <w:abstractNum w:abstractNumId="28" w15:restartNumberingAfterBreak="0">
    <w:nsid w:val="76D64D60"/>
    <w:multiLevelType w:val="hybridMultilevel"/>
    <w:tmpl w:val="15B87324"/>
    <w:lvl w:ilvl="0" w:tplc="8D104070">
      <w:start w:val="1"/>
      <w:numFmt w:val="lowerLetter"/>
      <w:lvlText w:val="%1)"/>
      <w:lvlJc w:val="left"/>
      <w:pPr>
        <w:ind w:left="1920" w:hanging="360"/>
      </w:pPr>
      <w:rPr>
        <w:rFonts w:cs="Times New Roman"/>
        <w:color w:val="auto"/>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29" w15:restartNumberingAfterBreak="0">
    <w:nsid w:val="777D390B"/>
    <w:multiLevelType w:val="hybridMultilevel"/>
    <w:tmpl w:val="BA4ECD68"/>
    <w:lvl w:ilvl="0" w:tplc="0409001B">
      <w:start w:val="1"/>
      <w:numFmt w:val="lowerRoman"/>
      <w:lvlText w:val="%1."/>
      <w:lvlJc w:val="righ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9"/>
  </w:num>
  <w:num w:numId="2">
    <w:abstractNumId w:val="8"/>
  </w:num>
  <w:num w:numId="3">
    <w:abstractNumId w:val="25"/>
  </w:num>
  <w:num w:numId="4">
    <w:abstractNumId w:val="6"/>
  </w:num>
  <w:num w:numId="5">
    <w:abstractNumId w:val="5"/>
  </w:num>
  <w:num w:numId="6">
    <w:abstractNumId w:val="3"/>
  </w:num>
  <w:num w:numId="7">
    <w:abstractNumId w:val="28"/>
  </w:num>
  <w:num w:numId="8">
    <w:abstractNumId w:val="7"/>
  </w:num>
  <w:num w:numId="9">
    <w:abstractNumId w:val="21"/>
  </w:num>
  <w:num w:numId="10">
    <w:abstractNumId w:val="10"/>
  </w:num>
  <w:num w:numId="11">
    <w:abstractNumId w:val="1"/>
  </w:num>
  <w:num w:numId="12">
    <w:abstractNumId w:val="20"/>
  </w:num>
  <w:num w:numId="13">
    <w:abstractNumId w:val="16"/>
  </w:num>
  <w:num w:numId="14">
    <w:abstractNumId w:val="2"/>
  </w:num>
  <w:num w:numId="15">
    <w:abstractNumId w:val="9"/>
  </w:num>
  <w:num w:numId="16">
    <w:abstractNumId w:val="29"/>
  </w:num>
  <w:num w:numId="17">
    <w:abstractNumId w:val="13"/>
  </w:num>
  <w:num w:numId="18">
    <w:abstractNumId w:val="4"/>
  </w:num>
  <w:num w:numId="19">
    <w:abstractNumId w:val="24"/>
  </w:num>
  <w:num w:numId="20">
    <w:abstractNumId w:val="27"/>
  </w:num>
  <w:num w:numId="21">
    <w:abstractNumId w:val="22"/>
  </w:num>
  <w:num w:numId="22">
    <w:abstractNumId w:val="26"/>
  </w:num>
  <w:num w:numId="23">
    <w:abstractNumId w:val="23"/>
  </w:num>
  <w:num w:numId="24">
    <w:abstractNumId w:val="18"/>
  </w:num>
  <w:num w:numId="25">
    <w:abstractNumId w:val="0"/>
  </w:num>
  <w:num w:numId="26">
    <w:abstractNumId w:val="11"/>
  </w:num>
  <w:num w:numId="27">
    <w:abstractNumId w:val="14"/>
  </w:num>
  <w:num w:numId="28">
    <w:abstractNumId w:val="17"/>
  </w:num>
  <w:num w:numId="29">
    <w:abstractNumId w:val="15"/>
  </w:num>
  <w:num w:numId="3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7E6"/>
    <w:rsid w:val="00003278"/>
    <w:rsid w:val="00003F33"/>
    <w:rsid w:val="00006E55"/>
    <w:rsid w:val="0001048B"/>
    <w:rsid w:val="00016909"/>
    <w:rsid w:val="000303A0"/>
    <w:rsid w:val="000340D1"/>
    <w:rsid w:val="000341C6"/>
    <w:rsid w:val="000371EF"/>
    <w:rsid w:val="00037928"/>
    <w:rsid w:val="00043A51"/>
    <w:rsid w:val="00053A70"/>
    <w:rsid w:val="00056158"/>
    <w:rsid w:val="00064AFE"/>
    <w:rsid w:val="00073AE5"/>
    <w:rsid w:val="000778AE"/>
    <w:rsid w:val="00077BB0"/>
    <w:rsid w:val="000828E2"/>
    <w:rsid w:val="0008650F"/>
    <w:rsid w:val="00095074"/>
    <w:rsid w:val="000965FE"/>
    <w:rsid w:val="00097DF4"/>
    <w:rsid w:val="000A5957"/>
    <w:rsid w:val="000B0305"/>
    <w:rsid w:val="000B0D85"/>
    <w:rsid w:val="000B2EEB"/>
    <w:rsid w:val="000B418F"/>
    <w:rsid w:val="000B6B3D"/>
    <w:rsid w:val="000C20BD"/>
    <w:rsid w:val="000C5700"/>
    <w:rsid w:val="000C62FF"/>
    <w:rsid w:val="000D4583"/>
    <w:rsid w:val="000E602C"/>
    <w:rsid w:val="000F14A3"/>
    <w:rsid w:val="000F4668"/>
    <w:rsid w:val="000F4A04"/>
    <w:rsid w:val="000F4AF1"/>
    <w:rsid w:val="001013AC"/>
    <w:rsid w:val="00103A70"/>
    <w:rsid w:val="00111EB1"/>
    <w:rsid w:val="00115A88"/>
    <w:rsid w:val="00120219"/>
    <w:rsid w:val="00125474"/>
    <w:rsid w:val="00127E80"/>
    <w:rsid w:val="001433DB"/>
    <w:rsid w:val="001465BE"/>
    <w:rsid w:val="00146FDE"/>
    <w:rsid w:val="00150B96"/>
    <w:rsid w:val="00150D3F"/>
    <w:rsid w:val="00155EDE"/>
    <w:rsid w:val="0016037A"/>
    <w:rsid w:val="00161653"/>
    <w:rsid w:val="0016516E"/>
    <w:rsid w:val="00165A67"/>
    <w:rsid w:val="00166B9D"/>
    <w:rsid w:val="001712F7"/>
    <w:rsid w:val="00176746"/>
    <w:rsid w:val="00183028"/>
    <w:rsid w:val="00185401"/>
    <w:rsid w:val="00194462"/>
    <w:rsid w:val="001A3D52"/>
    <w:rsid w:val="001B0B94"/>
    <w:rsid w:val="001B0F19"/>
    <w:rsid w:val="001B37F8"/>
    <w:rsid w:val="001B4E17"/>
    <w:rsid w:val="001B5ADD"/>
    <w:rsid w:val="001B754A"/>
    <w:rsid w:val="001C41A2"/>
    <w:rsid w:val="001D7118"/>
    <w:rsid w:val="001E54C6"/>
    <w:rsid w:val="001E5F5C"/>
    <w:rsid w:val="001F0DA8"/>
    <w:rsid w:val="001F67E2"/>
    <w:rsid w:val="001F7366"/>
    <w:rsid w:val="00206609"/>
    <w:rsid w:val="002119E5"/>
    <w:rsid w:val="002148C3"/>
    <w:rsid w:val="00214E77"/>
    <w:rsid w:val="00217B28"/>
    <w:rsid w:val="00227BCE"/>
    <w:rsid w:val="00230FE6"/>
    <w:rsid w:val="00231CFA"/>
    <w:rsid w:val="00232EFF"/>
    <w:rsid w:val="002344F3"/>
    <w:rsid w:val="002348C6"/>
    <w:rsid w:val="002419A0"/>
    <w:rsid w:val="00245B22"/>
    <w:rsid w:val="002468F4"/>
    <w:rsid w:val="00250B29"/>
    <w:rsid w:val="00253C24"/>
    <w:rsid w:val="00262017"/>
    <w:rsid w:val="0026293F"/>
    <w:rsid w:val="00263843"/>
    <w:rsid w:val="00263959"/>
    <w:rsid w:val="002658AF"/>
    <w:rsid w:val="002807D8"/>
    <w:rsid w:val="00282D9A"/>
    <w:rsid w:val="00285521"/>
    <w:rsid w:val="00287A08"/>
    <w:rsid w:val="00287B19"/>
    <w:rsid w:val="00292611"/>
    <w:rsid w:val="002938BA"/>
    <w:rsid w:val="00293B0F"/>
    <w:rsid w:val="002942F8"/>
    <w:rsid w:val="002974DE"/>
    <w:rsid w:val="002A1193"/>
    <w:rsid w:val="002A5D8E"/>
    <w:rsid w:val="002A6517"/>
    <w:rsid w:val="002B17DE"/>
    <w:rsid w:val="002B4A3D"/>
    <w:rsid w:val="002C0A1F"/>
    <w:rsid w:val="002C0D82"/>
    <w:rsid w:val="002C552C"/>
    <w:rsid w:val="002C66EA"/>
    <w:rsid w:val="002D0D06"/>
    <w:rsid w:val="002D12BE"/>
    <w:rsid w:val="002D12CE"/>
    <w:rsid w:val="002D145C"/>
    <w:rsid w:val="002D2047"/>
    <w:rsid w:val="002D249B"/>
    <w:rsid w:val="002D773B"/>
    <w:rsid w:val="002E0FD4"/>
    <w:rsid w:val="002E25EA"/>
    <w:rsid w:val="002E27C4"/>
    <w:rsid w:val="002E2B49"/>
    <w:rsid w:val="002E4D38"/>
    <w:rsid w:val="002E6A58"/>
    <w:rsid w:val="002E7502"/>
    <w:rsid w:val="00303C51"/>
    <w:rsid w:val="00304827"/>
    <w:rsid w:val="003076E4"/>
    <w:rsid w:val="00312D3A"/>
    <w:rsid w:val="00316B11"/>
    <w:rsid w:val="00317166"/>
    <w:rsid w:val="00324CCF"/>
    <w:rsid w:val="0032568A"/>
    <w:rsid w:val="003261A4"/>
    <w:rsid w:val="003264BF"/>
    <w:rsid w:val="00336049"/>
    <w:rsid w:val="00337173"/>
    <w:rsid w:val="00340C9C"/>
    <w:rsid w:val="00340D3B"/>
    <w:rsid w:val="003422DA"/>
    <w:rsid w:val="003431C3"/>
    <w:rsid w:val="003437F7"/>
    <w:rsid w:val="00346B7F"/>
    <w:rsid w:val="00346EBB"/>
    <w:rsid w:val="00347947"/>
    <w:rsid w:val="0035471D"/>
    <w:rsid w:val="00355314"/>
    <w:rsid w:val="003568F1"/>
    <w:rsid w:val="00360B44"/>
    <w:rsid w:val="00367E49"/>
    <w:rsid w:val="00370674"/>
    <w:rsid w:val="00371487"/>
    <w:rsid w:val="003742F4"/>
    <w:rsid w:val="00374B38"/>
    <w:rsid w:val="00380C3B"/>
    <w:rsid w:val="00382D8B"/>
    <w:rsid w:val="00385F88"/>
    <w:rsid w:val="0039040E"/>
    <w:rsid w:val="003A0205"/>
    <w:rsid w:val="003A2DFC"/>
    <w:rsid w:val="003C2C28"/>
    <w:rsid w:val="003D2B04"/>
    <w:rsid w:val="003D740B"/>
    <w:rsid w:val="003E0C1D"/>
    <w:rsid w:val="003E406A"/>
    <w:rsid w:val="003E4687"/>
    <w:rsid w:val="003E5599"/>
    <w:rsid w:val="003E66BF"/>
    <w:rsid w:val="003E6FFA"/>
    <w:rsid w:val="003F1757"/>
    <w:rsid w:val="003F5C36"/>
    <w:rsid w:val="003F6F19"/>
    <w:rsid w:val="003F77FA"/>
    <w:rsid w:val="00403051"/>
    <w:rsid w:val="0041743C"/>
    <w:rsid w:val="00422518"/>
    <w:rsid w:val="00427F07"/>
    <w:rsid w:val="00432482"/>
    <w:rsid w:val="004326F3"/>
    <w:rsid w:val="004405ED"/>
    <w:rsid w:val="004419BE"/>
    <w:rsid w:val="00441C01"/>
    <w:rsid w:val="004461BD"/>
    <w:rsid w:val="00454268"/>
    <w:rsid w:val="00455A7A"/>
    <w:rsid w:val="00456C05"/>
    <w:rsid w:val="00462300"/>
    <w:rsid w:val="004625A0"/>
    <w:rsid w:val="00464081"/>
    <w:rsid w:val="00477503"/>
    <w:rsid w:val="00491172"/>
    <w:rsid w:val="00494F59"/>
    <w:rsid w:val="00497BA8"/>
    <w:rsid w:val="004A7AC1"/>
    <w:rsid w:val="004A7C1F"/>
    <w:rsid w:val="004B0C15"/>
    <w:rsid w:val="004B0D3A"/>
    <w:rsid w:val="004B0E9A"/>
    <w:rsid w:val="004B484B"/>
    <w:rsid w:val="004D0D1F"/>
    <w:rsid w:val="004D0E13"/>
    <w:rsid w:val="004F4551"/>
    <w:rsid w:val="004F6FFC"/>
    <w:rsid w:val="00513EBA"/>
    <w:rsid w:val="005148CC"/>
    <w:rsid w:val="00516015"/>
    <w:rsid w:val="00521E14"/>
    <w:rsid w:val="00523795"/>
    <w:rsid w:val="005239D3"/>
    <w:rsid w:val="005346C0"/>
    <w:rsid w:val="005372BC"/>
    <w:rsid w:val="00540071"/>
    <w:rsid w:val="00542029"/>
    <w:rsid w:val="005423BA"/>
    <w:rsid w:val="0054300A"/>
    <w:rsid w:val="00547C82"/>
    <w:rsid w:val="005524DA"/>
    <w:rsid w:val="005549E5"/>
    <w:rsid w:val="00556394"/>
    <w:rsid w:val="00556BD7"/>
    <w:rsid w:val="005633B3"/>
    <w:rsid w:val="005667E6"/>
    <w:rsid w:val="00577F69"/>
    <w:rsid w:val="005870AF"/>
    <w:rsid w:val="00594D53"/>
    <w:rsid w:val="00595F34"/>
    <w:rsid w:val="005A0D17"/>
    <w:rsid w:val="005A2735"/>
    <w:rsid w:val="005B4AEF"/>
    <w:rsid w:val="005B517F"/>
    <w:rsid w:val="005B51CF"/>
    <w:rsid w:val="005B52A1"/>
    <w:rsid w:val="005B6077"/>
    <w:rsid w:val="005C1E8B"/>
    <w:rsid w:val="005C79DD"/>
    <w:rsid w:val="005D135D"/>
    <w:rsid w:val="005D20E9"/>
    <w:rsid w:val="005D3A63"/>
    <w:rsid w:val="005E3841"/>
    <w:rsid w:val="005E536B"/>
    <w:rsid w:val="005F03B6"/>
    <w:rsid w:val="005F71DE"/>
    <w:rsid w:val="006017E8"/>
    <w:rsid w:val="00603375"/>
    <w:rsid w:val="00604F5B"/>
    <w:rsid w:val="00607E14"/>
    <w:rsid w:val="006103F7"/>
    <w:rsid w:val="00617995"/>
    <w:rsid w:val="00620BC5"/>
    <w:rsid w:val="00621100"/>
    <w:rsid w:val="00621961"/>
    <w:rsid w:val="00625147"/>
    <w:rsid w:val="006271C9"/>
    <w:rsid w:val="00630BAD"/>
    <w:rsid w:val="00633A92"/>
    <w:rsid w:val="00643F99"/>
    <w:rsid w:val="006502AF"/>
    <w:rsid w:val="00650623"/>
    <w:rsid w:val="006506C6"/>
    <w:rsid w:val="00653F29"/>
    <w:rsid w:val="00656B84"/>
    <w:rsid w:val="00657AF8"/>
    <w:rsid w:val="0066280D"/>
    <w:rsid w:val="006636B9"/>
    <w:rsid w:val="00671C0D"/>
    <w:rsid w:val="00673EB8"/>
    <w:rsid w:val="00683AE3"/>
    <w:rsid w:val="006A2EB6"/>
    <w:rsid w:val="006B0B4D"/>
    <w:rsid w:val="006B4393"/>
    <w:rsid w:val="006C2483"/>
    <w:rsid w:val="006D1771"/>
    <w:rsid w:val="006D191F"/>
    <w:rsid w:val="006D4E2C"/>
    <w:rsid w:val="006E2AA9"/>
    <w:rsid w:val="006E408D"/>
    <w:rsid w:val="006E46C9"/>
    <w:rsid w:val="006F173C"/>
    <w:rsid w:val="006F2E3A"/>
    <w:rsid w:val="006F3A9E"/>
    <w:rsid w:val="006F5130"/>
    <w:rsid w:val="006F6BDA"/>
    <w:rsid w:val="00704052"/>
    <w:rsid w:val="00704B09"/>
    <w:rsid w:val="00711C61"/>
    <w:rsid w:val="007159BC"/>
    <w:rsid w:val="00723631"/>
    <w:rsid w:val="00726180"/>
    <w:rsid w:val="00726606"/>
    <w:rsid w:val="007278FE"/>
    <w:rsid w:val="007339BD"/>
    <w:rsid w:val="00734FFC"/>
    <w:rsid w:val="00735C93"/>
    <w:rsid w:val="00736853"/>
    <w:rsid w:val="00742605"/>
    <w:rsid w:val="00742DFB"/>
    <w:rsid w:val="00743663"/>
    <w:rsid w:val="00744A47"/>
    <w:rsid w:val="00744B5C"/>
    <w:rsid w:val="00745F52"/>
    <w:rsid w:val="0075325C"/>
    <w:rsid w:val="007547CB"/>
    <w:rsid w:val="00756B26"/>
    <w:rsid w:val="007632DA"/>
    <w:rsid w:val="007639E8"/>
    <w:rsid w:val="00764831"/>
    <w:rsid w:val="00765AF8"/>
    <w:rsid w:val="0076619C"/>
    <w:rsid w:val="0076666F"/>
    <w:rsid w:val="00767C12"/>
    <w:rsid w:val="00771E10"/>
    <w:rsid w:val="007721A9"/>
    <w:rsid w:val="007747C2"/>
    <w:rsid w:val="0078198C"/>
    <w:rsid w:val="00784C9B"/>
    <w:rsid w:val="00784DE0"/>
    <w:rsid w:val="007953D0"/>
    <w:rsid w:val="00797210"/>
    <w:rsid w:val="007C2843"/>
    <w:rsid w:val="007C33B6"/>
    <w:rsid w:val="007C41C8"/>
    <w:rsid w:val="007D4223"/>
    <w:rsid w:val="007D65D1"/>
    <w:rsid w:val="007E3CE5"/>
    <w:rsid w:val="007F657C"/>
    <w:rsid w:val="00803590"/>
    <w:rsid w:val="00804DA5"/>
    <w:rsid w:val="008071C4"/>
    <w:rsid w:val="0081096E"/>
    <w:rsid w:val="008160BD"/>
    <w:rsid w:val="00816133"/>
    <w:rsid w:val="00817891"/>
    <w:rsid w:val="00822EF0"/>
    <w:rsid w:val="00824FB4"/>
    <w:rsid w:val="00827DEA"/>
    <w:rsid w:val="00833791"/>
    <w:rsid w:val="00842F37"/>
    <w:rsid w:val="00845F54"/>
    <w:rsid w:val="00851020"/>
    <w:rsid w:val="00854519"/>
    <w:rsid w:val="00857D17"/>
    <w:rsid w:val="00865FB7"/>
    <w:rsid w:val="008707F6"/>
    <w:rsid w:val="00871033"/>
    <w:rsid w:val="008775B3"/>
    <w:rsid w:val="00877ED3"/>
    <w:rsid w:val="00884F2D"/>
    <w:rsid w:val="008856BA"/>
    <w:rsid w:val="00891170"/>
    <w:rsid w:val="008955B9"/>
    <w:rsid w:val="008A3E9F"/>
    <w:rsid w:val="008A599F"/>
    <w:rsid w:val="008A5CAB"/>
    <w:rsid w:val="008B234C"/>
    <w:rsid w:val="008B3614"/>
    <w:rsid w:val="008B3824"/>
    <w:rsid w:val="008B3A17"/>
    <w:rsid w:val="008B4662"/>
    <w:rsid w:val="008B70F8"/>
    <w:rsid w:val="008C38A6"/>
    <w:rsid w:val="008C3B98"/>
    <w:rsid w:val="008C6C35"/>
    <w:rsid w:val="008D2834"/>
    <w:rsid w:val="008D32CF"/>
    <w:rsid w:val="008D529E"/>
    <w:rsid w:val="008D7742"/>
    <w:rsid w:val="008E5D1F"/>
    <w:rsid w:val="008E5F5A"/>
    <w:rsid w:val="008F256A"/>
    <w:rsid w:val="008F3D79"/>
    <w:rsid w:val="008F6BC7"/>
    <w:rsid w:val="00900499"/>
    <w:rsid w:val="00901610"/>
    <w:rsid w:val="00902239"/>
    <w:rsid w:val="00922B55"/>
    <w:rsid w:val="00923B9F"/>
    <w:rsid w:val="0092460A"/>
    <w:rsid w:val="009344F9"/>
    <w:rsid w:val="00937540"/>
    <w:rsid w:val="00941952"/>
    <w:rsid w:val="00951261"/>
    <w:rsid w:val="00955169"/>
    <w:rsid w:val="00957FC6"/>
    <w:rsid w:val="00960F51"/>
    <w:rsid w:val="00962CBC"/>
    <w:rsid w:val="00963190"/>
    <w:rsid w:val="009632F0"/>
    <w:rsid w:val="00971BE9"/>
    <w:rsid w:val="0097274D"/>
    <w:rsid w:val="00972CD2"/>
    <w:rsid w:val="00973C59"/>
    <w:rsid w:val="00973DDB"/>
    <w:rsid w:val="00977F65"/>
    <w:rsid w:val="009857FF"/>
    <w:rsid w:val="009A5876"/>
    <w:rsid w:val="009A6F9B"/>
    <w:rsid w:val="009A7073"/>
    <w:rsid w:val="009B1F63"/>
    <w:rsid w:val="009B5AF5"/>
    <w:rsid w:val="009B6CAF"/>
    <w:rsid w:val="009B7FDA"/>
    <w:rsid w:val="009C0E9A"/>
    <w:rsid w:val="009C2C33"/>
    <w:rsid w:val="009C3796"/>
    <w:rsid w:val="009C6D54"/>
    <w:rsid w:val="009D008E"/>
    <w:rsid w:val="009D600E"/>
    <w:rsid w:val="009D7B6D"/>
    <w:rsid w:val="009E0EEE"/>
    <w:rsid w:val="009E4582"/>
    <w:rsid w:val="009E7E8D"/>
    <w:rsid w:val="009E7FBC"/>
    <w:rsid w:val="009F1B7A"/>
    <w:rsid w:val="009F284D"/>
    <w:rsid w:val="009F6817"/>
    <w:rsid w:val="00A0278F"/>
    <w:rsid w:val="00A05D85"/>
    <w:rsid w:val="00A10A65"/>
    <w:rsid w:val="00A1100C"/>
    <w:rsid w:val="00A13886"/>
    <w:rsid w:val="00A13A95"/>
    <w:rsid w:val="00A16D09"/>
    <w:rsid w:val="00A1790E"/>
    <w:rsid w:val="00A21E6F"/>
    <w:rsid w:val="00A23837"/>
    <w:rsid w:val="00A24F19"/>
    <w:rsid w:val="00A307D8"/>
    <w:rsid w:val="00A3168A"/>
    <w:rsid w:val="00A36B44"/>
    <w:rsid w:val="00A37334"/>
    <w:rsid w:val="00A420F6"/>
    <w:rsid w:val="00A431B5"/>
    <w:rsid w:val="00A433EC"/>
    <w:rsid w:val="00A4797A"/>
    <w:rsid w:val="00A47B34"/>
    <w:rsid w:val="00A47EFC"/>
    <w:rsid w:val="00A50B60"/>
    <w:rsid w:val="00A50B81"/>
    <w:rsid w:val="00A52DDE"/>
    <w:rsid w:val="00A55AAA"/>
    <w:rsid w:val="00A56784"/>
    <w:rsid w:val="00A60D47"/>
    <w:rsid w:val="00A651B8"/>
    <w:rsid w:val="00A6691B"/>
    <w:rsid w:val="00A669A9"/>
    <w:rsid w:val="00A678DE"/>
    <w:rsid w:val="00A70B2A"/>
    <w:rsid w:val="00A722EC"/>
    <w:rsid w:val="00A76048"/>
    <w:rsid w:val="00A81409"/>
    <w:rsid w:val="00A8502C"/>
    <w:rsid w:val="00A85CBE"/>
    <w:rsid w:val="00A91165"/>
    <w:rsid w:val="00A9511B"/>
    <w:rsid w:val="00A956B9"/>
    <w:rsid w:val="00A97474"/>
    <w:rsid w:val="00AA4B9D"/>
    <w:rsid w:val="00AB1EB2"/>
    <w:rsid w:val="00AB208F"/>
    <w:rsid w:val="00AB3CD6"/>
    <w:rsid w:val="00AB6908"/>
    <w:rsid w:val="00AE2654"/>
    <w:rsid w:val="00AE6C46"/>
    <w:rsid w:val="00B01758"/>
    <w:rsid w:val="00B02AC9"/>
    <w:rsid w:val="00B032AA"/>
    <w:rsid w:val="00B056CC"/>
    <w:rsid w:val="00B101DF"/>
    <w:rsid w:val="00B147E3"/>
    <w:rsid w:val="00B16BD4"/>
    <w:rsid w:val="00B17D61"/>
    <w:rsid w:val="00B2105D"/>
    <w:rsid w:val="00B26422"/>
    <w:rsid w:val="00B364B1"/>
    <w:rsid w:val="00B37527"/>
    <w:rsid w:val="00B42DBB"/>
    <w:rsid w:val="00B44D15"/>
    <w:rsid w:val="00B463EC"/>
    <w:rsid w:val="00B60F62"/>
    <w:rsid w:val="00B61B5D"/>
    <w:rsid w:val="00B63832"/>
    <w:rsid w:val="00B65865"/>
    <w:rsid w:val="00B663DC"/>
    <w:rsid w:val="00B6699E"/>
    <w:rsid w:val="00B74446"/>
    <w:rsid w:val="00B74B81"/>
    <w:rsid w:val="00B80DDE"/>
    <w:rsid w:val="00B84966"/>
    <w:rsid w:val="00B95B33"/>
    <w:rsid w:val="00BA2FCB"/>
    <w:rsid w:val="00BA370B"/>
    <w:rsid w:val="00BB089C"/>
    <w:rsid w:val="00BB4587"/>
    <w:rsid w:val="00BB78E4"/>
    <w:rsid w:val="00BC1DD3"/>
    <w:rsid w:val="00BC1E34"/>
    <w:rsid w:val="00BC2C1B"/>
    <w:rsid w:val="00BC42BD"/>
    <w:rsid w:val="00BD0DD7"/>
    <w:rsid w:val="00BD2424"/>
    <w:rsid w:val="00BD32D4"/>
    <w:rsid w:val="00BD6085"/>
    <w:rsid w:val="00BE00B9"/>
    <w:rsid w:val="00BE4654"/>
    <w:rsid w:val="00BE68AB"/>
    <w:rsid w:val="00BF2A4F"/>
    <w:rsid w:val="00BF38F5"/>
    <w:rsid w:val="00BF3F91"/>
    <w:rsid w:val="00C001E2"/>
    <w:rsid w:val="00C03587"/>
    <w:rsid w:val="00C03D69"/>
    <w:rsid w:val="00C040A6"/>
    <w:rsid w:val="00C13BC1"/>
    <w:rsid w:val="00C13BFA"/>
    <w:rsid w:val="00C23BA6"/>
    <w:rsid w:val="00C26F95"/>
    <w:rsid w:val="00C412E0"/>
    <w:rsid w:val="00C41572"/>
    <w:rsid w:val="00C41620"/>
    <w:rsid w:val="00C44E36"/>
    <w:rsid w:val="00C454F6"/>
    <w:rsid w:val="00C465F0"/>
    <w:rsid w:val="00C5012F"/>
    <w:rsid w:val="00C51DA9"/>
    <w:rsid w:val="00C54F44"/>
    <w:rsid w:val="00C6025C"/>
    <w:rsid w:val="00C661C8"/>
    <w:rsid w:val="00C74D4D"/>
    <w:rsid w:val="00C75956"/>
    <w:rsid w:val="00C77F96"/>
    <w:rsid w:val="00C82954"/>
    <w:rsid w:val="00C931CF"/>
    <w:rsid w:val="00C94C26"/>
    <w:rsid w:val="00C96926"/>
    <w:rsid w:val="00CA12A0"/>
    <w:rsid w:val="00CA25DC"/>
    <w:rsid w:val="00CA33FE"/>
    <w:rsid w:val="00CA4140"/>
    <w:rsid w:val="00CA47E9"/>
    <w:rsid w:val="00CB1CCA"/>
    <w:rsid w:val="00CB6E0D"/>
    <w:rsid w:val="00CC34CD"/>
    <w:rsid w:val="00CD2105"/>
    <w:rsid w:val="00CD5FED"/>
    <w:rsid w:val="00CE064F"/>
    <w:rsid w:val="00CF1CD1"/>
    <w:rsid w:val="00CF25C9"/>
    <w:rsid w:val="00CF3B3F"/>
    <w:rsid w:val="00CF3ECF"/>
    <w:rsid w:val="00CF513A"/>
    <w:rsid w:val="00CF6EF5"/>
    <w:rsid w:val="00D00302"/>
    <w:rsid w:val="00D00398"/>
    <w:rsid w:val="00D00AEA"/>
    <w:rsid w:val="00D02F8D"/>
    <w:rsid w:val="00D0368D"/>
    <w:rsid w:val="00D06584"/>
    <w:rsid w:val="00D07EC7"/>
    <w:rsid w:val="00D108C1"/>
    <w:rsid w:val="00D12122"/>
    <w:rsid w:val="00D21138"/>
    <w:rsid w:val="00D21917"/>
    <w:rsid w:val="00D27BCF"/>
    <w:rsid w:val="00D3257A"/>
    <w:rsid w:val="00D44451"/>
    <w:rsid w:val="00D51A87"/>
    <w:rsid w:val="00D54CD9"/>
    <w:rsid w:val="00D56A3D"/>
    <w:rsid w:val="00D57401"/>
    <w:rsid w:val="00D65199"/>
    <w:rsid w:val="00D74A10"/>
    <w:rsid w:val="00D75B8B"/>
    <w:rsid w:val="00D81DBC"/>
    <w:rsid w:val="00D8297A"/>
    <w:rsid w:val="00D8319C"/>
    <w:rsid w:val="00D902F6"/>
    <w:rsid w:val="00D90DA5"/>
    <w:rsid w:val="00D95A8E"/>
    <w:rsid w:val="00DB02E5"/>
    <w:rsid w:val="00DB0676"/>
    <w:rsid w:val="00DB39AE"/>
    <w:rsid w:val="00DC2153"/>
    <w:rsid w:val="00DC262A"/>
    <w:rsid w:val="00DC3748"/>
    <w:rsid w:val="00DC506E"/>
    <w:rsid w:val="00DE1CAF"/>
    <w:rsid w:val="00DE419C"/>
    <w:rsid w:val="00DE68DC"/>
    <w:rsid w:val="00E04B3F"/>
    <w:rsid w:val="00E12B06"/>
    <w:rsid w:val="00E1676D"/>
    <w:rsid w:val="00E2265B"/>
    <w:rsid w:val="00E24E4F"/>
    <w:rsid w:val="00E300D3"/>
    <w:rsid w:val="00E308A4"/>
    <w:rsid w:val="00E30B95"/>
    <w:rsid w:val="00E4057A"/>
    <w:rsid w:val="00E42B48"/>
    <w:rsid w:val="00E44595"/>
    <w:rsid w:val="00E45216"/>
    <w:rsid w:val="00E47AB1"/>
    <w:rsid w:val="00E47CEF"/>
    <w:rsid w:val="00E552FE"/>
    <w:rsid w:val="00E62359"/>
    <w:rsid w:val="00E624F6"/>
    <w:rsid w:val="00E66987"/>
    <w:rsid w:val="00E720CF"/>
    <w:rsid w:val="00E76543"/>
    <w:rsid w:val="00E76A5E"/>
    <w:rsid w:val="00E77DDC"/>
    <w:rsid w:val="00E77FA9"/>
    <w:rsid w:val="00E802AA"/>
    <w:rsid w:val="00E82646"/>
    <w:rsid w:val="00E856F8"/>
    <w:rsid w:val="00E858AD"/>
    <w:rsid w:val="00E9148A"/>
    <w:rsid w:val="00E916E1"/>
    <w:rsid w:val="00E9331E"/>
    <w:rsid w:val="00E9610E"/>
    <w:rsid w:val="00EA16E7"/>
    <w:rsid w:val="00EA4724"/>
    <w:rsid w:val="00EB2CC6"/>
    <w:rsid w:val="00EB411D"/>
    <w:rsid w:val="00EB47C5"/>
    <w:rsid w:val="00EB5565"/>
    <w:rsid w:val="00EC22DB"/>
    <w:rsid w:val="00EC3572"/>
    <w:rsid w:val="00EC5C43"/>
    <w:rsid w:val="00ED0CBE"/>
    <w:rsid w:val="00ED1031"/>
    <w:rsid w:val="00ED653F"/>
    <w:rsid w:val="00EF0897"/>
    <w:rsid w:val="00EF0A0C"/>
    <w:rsid w:val="00EF342A"/>
    <w:rsid w:val="00EF3717"/>
    <w:rsid w:val="00EF3B8F"/>
    <w:rsid w:val="00EF4FCD"/>
    <w:rsid w:val="00EF6316"/>
    <w:rsid w:val="00EF7D7B"/>
    <w:rsid w:val="00F03BDA"/>
    <w:rsid w:val="00F22B5D"/>
    <w:rsid w:val="00F27A9B"/>
    <w:rsid w:val="00F30810"/>
    <w:rsid w:val="00F33B00"/>
    <w:rsid w:val="00F34592"/>
    <w:rsid w:val="00F3603A"/>
    <w:rsid w:val="00F37D1F"/>
    <w:rsid w:val="00F51133"/>
    <w:rsid w:val="00F56295"/>
    <w:rsid w:val="00F61BFF"/>
    <w:rsid w:val="00F67C96"/>
    <w:rsid w:val="00F67D36"/>
    <w:rsid w:val="00F67F4A"/>
    <w:rsid w:val="00F81239"/>
    <w:rsid w:val="00F823AC"/>
    <w:rsid w:val="00F84B4F"/>
    <w:rsid w:val="00F879D2"/>
    <w:rsid w:val="00F90A78"/>
    <w:rsid w:val="00F93AA3"/>
    <w:rsid w:val="00FA44AC"/>
    <w:rsid w:val="00FA67B1"/>
    <w:rsid w:val="00FA79AB"/>
    <w:rsid w:val="00FB11FC"/>
    <w:rsid w:val="00FB21F3"/>
    <w:rsid w:val="00FB254B"/>
    <w:rsid w:val="00FB3277"/>
    <w:rsid w:val="00FB79A0"/>
    <w:rsid w:val="00FC0B75"/>
    <w:rsid w:val="00FC2CC3"/>
    <w:rsid w:val="00FC595B"/>
    <w:rsid w:val="00FC7E54"/>
    <w:rsid w:val="00FE099F"/>
    <w:rsid w:val="00FE117F"/>
    <w:rsid w:val="00FE2245"/>
    <w:rsid w:val="00FF6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30A77"/>
  <w15:docId w15:val="{AF6C4851-ADB2-4E43-9645-C4A2F916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62CBC"/>
    <w:rPr>
      <w:sz w:val="24"/>
      <w:szCs w:val="24"/>
      <w:lang w:val="en-US" w:eastAsia="en-US"/>
    </w:rPr>
  </w:style>
  <w:style w:type="paragraph" w:styleId="Titolo1">
    <w:name w:val="heading 1"/>
    <w:basedOn w:val="Normale"/>
    <w:next w:val="Normale"/>
    <w:qFormat/>
    <w:rsid w:val="0026384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26384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26384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ceind">
    <w:name w:val="Indice.ind"/>
    <w:basedOn w:val="Normale"/>
    <w:next w:val="Normale"/>
    <w:rsid w:val="0066280D"/>
    <w:pPr>
      <w:spacing w:after="260"/>
    </w:pPr>
    <w:rPr>
      <w:b/>
      <w:sz w:val="32"/>
      <w:lang w:val="it-IT"/>
    </w:rPr>
  </w:style>
  <w:style w:type="paragraph" w:customStyle="1" w:styleId="Titolo1T1">
    <w:name w:val="Titolo 1.T1"/>
    <w:basedOn w:val="Normale"/>
    <w:next w:val="Normale"/>
    <w:rsid w:val="00D65199"/>
    <w:pPr>
      <w:spacing w:line="360" w:lineRule="exact"/>
      <w:ind w:hanging="964"/>
    </w:pPr>
    <w:rPr>
      <w:b/>
      <w:sz w:val="32"/>
    </w:rPr>
  </w:style>
  <w:style w:type="paragraph" w:customStyle="1" w:styleId="Testots">
    <w:name w:val="Testo.ts"/>
    <w:basedOn w:val="Normale"/>
    <w:next w:val="Normale"/>
    <w:rsid w:val="00A431B5"/>
    <w:pPr>
      <w:spacing w:before="130" w:after="130"/>
      <w:jc w:val="both"/>
    </w:pPr>
    <w:rPr>
      <w:sz w:val="22"/>
      <w:lang w:val="it-IT"/>
    </w:rPr>
  </w:style>
  <w:style w:type="paragraph" w:customStyle="1" w:styleId="Bulletbl">
    <w:name w:val="Bullet.bl"/>
    <w:basedOn w:val="Normale"/>
    <w:next w:val="Testots"/>
    <w:rsid w:val="000778AE"/>
    <w:pPr>
      <w:widowControl w:val="0"/>
      <w:spacing w:before="130" w:after="130"/>
      <w:ind w:left="340" w:hanging="340"/>
      <w:jc w:val="both"/>
    </w:pPr>
    <w:rPr>
      <w:sz w:val="22"/>
    </w:rPr>
  </w:style>
  <w:style w:type="paragraph" w:customStyle="1" w:styleId="Copertina-nomecn">
    <w:name w:val="Copertina-nome.cn"/>
    <w:basedOn w:val="Normale"/>
    <w:rsid w:val="000D4583"/>
    <w:pPr>
      <w:framePr w:w="5999" w:hSpace="180" w:vSpace="180" w:wrap="auto" w:vAnchor="page" w:hAnchor="text" w:xAlign="center" w:y="5042"/>
      <w:spacing w:after="400" w:line="440" w:lineRule="exact"/>
      <w:jc w:val="center"/>
    </w:pPr>
    <w:rPr>
      <w:b/>
      <w:sz w:val="26"/>
      <w:szCs w:val="20"/>
      <w:lang w:val="it-IT" w:eastAsia="it-IT"/>
    </w:rPr>
  </w:style>
  <w:style w:type="paragraph" w:customStyle="1" w:styleId="Copertina-titoloct">
    <w:name w:val="Copertina-titolo.ct"/>
    <w:basedOn w:val="Normale"/>
    <w:rsid w:val="000D4583"/>
    <w:pPr>
      <w:framePr w:w="5999" w:hSpace="180" w:vSpace="180" w:wrap="auto" w:vAnchor="page" w:hAnchor="text" w:xAlign="center" w:y="5042"/>
      <w:spacing w:line="440" w:lineRule="exact"/>
      <w:jc w:val="center"/>
    </w:pPr>
    <w:rPr>
      <w:sz w:val="36"/>
      <w:szCs w:val="20"/>
      <w:lang w:val="it-IT" w:eastAsia="it-IT"/>
    </w:rPr>
  </w:style>
  <w:style w:type="paragraph" w:customStyle="1" w:styleId="Copertina-datacd">
    <w:name w:val="Copertina-data.cd"/>
    <w:basedOn w:val="Copertina-titoloct"/>
    <w:rsid w:val="000D4583"/>
    <w:pPr>
      <w:framePr w:wrap="auto"/>
    </w:pPr>
    <w:rPr>
      <w:sz w:val="32"/>
    </w:rPr>
  </w:style>
  <w:style w:type="paragraph" w:customStyle="1" w:styleId="Copertina-informazionici">
    <w:name w:val="Copertina-informazioni.ci"/>
    <w:basedOn w:val="Normale"/>
    <w:rsid w:val="000D4583"/>
    <w:pPr>
      <w:framePr w:w="4536" w:hSpace="180" w:vSpace="180" w:wrap="auto" w:vAnchor="page" w:hAnchor="page" w:x="3601" w:y="14176"/>
      <w:spacing w:line="260" w:lineRule="exact"/>
      <w:jc w:val="both"/>
    </w:pPr>
    <w:rPr>
      <w:sz w:val="20"/>
      <w:szCs w:val="20"/>
      <w:lang w:val="it-IT" w:eastAsia="it-IT"/>
    </w:rPr>
  </w:style>
  <w:style w:type="paragraph" w:customStyle="1" w:styleId="Sottobulletsb">
    <w:name w:val="Sottobullet.sb"/>
    <w:basedOn w:val="Testots"/>
    <w:next w:val="Testots"/>
    <w:rsid w:val="00DC3748"/>
    <w:pPr>
      <w:ind w:left="680" w:hanging="340"/>
    </w:pPr>
    <w:rPr>
      <w:lang w:val="nl-NL"/>
    </w:rPr>
  </w:style>
  <w:style w:type="paragraph" w:customStyle="1" w:styleId="Titolo2T2">
    <w:name w:val="Titolo 2.T2"/>
    <w:basedOn w:val="Titolo1T1"/>
    <w:next w:val="Testots"/>
    <w:rsid w:val="00E2265B"/>
    <w:pPr>
      <w:spacing w:before="400" w:line="320" w:lineRule="exact"/>
    </w:pPr>
    <w:rPr>
      <w:sz w:val="28"/>
      <w:lang w:val="it-IT"/>
    </w:rPr>
  </w:style>
  <w:style w:type="paragraph" w:customStyle="1" w:styleId="Titolo3T3">
    <w:name w:val="Titolo 3.T3"/>
    <w:basedOn w:val="Titolo2T2"/>
    <w:next w:val="Testots"/>
    <w:rsid w:val="00630BAD"/>
    <w:pPr>
      <w:spacing w:line="280" w:lineRule="exact"/>
    </w:pPr>
    <w:rPr>
      <w:sz w:val="24"/>
    </w:rPr>
  </w:style>
  <w:style w:type="paragraph" w:customStyle="1" w:styleId="Titolo4T4">
    <w:name w:val="Titolo 4.T4"/>
    <w:basedOn w:val="Titolo3T3"/>
    <w:next w:val="Testots"/>
    <w:rsid w:val="008707F6"/>
    <w:rPr>
      <w:i/>
    </w:rPr>
  </w:style>
  <w:style w:type="paragraph" w:customStyle="1" w:styleId="Titolo5T5">
    <w:name w:val="Titolo 5.T5"/>
    <w:basedOn w:val="Titolo4T4"/>
    <w:next w:val="Testots"/>
    <w:rsid w:val="00166B9D"/>
    <w:pPr>
      <w:spacing w:line="260" w:lineRule="exact"/>
    </w:pPr>
    <w:rPr>
      <w:b w:val="0"/>
      <w:sz w:val="22"/>
    </w:rPr>
  </w:style>
  <w:style w:type="paragraph" w:styleId="Testonotaapidipagina">
    <w:name w:val="footnote text"/>
    <w:basedOn w:val="Normale"/>
    <w:semiHidden/>
    <w:rsid w:val="00E858AD"/>
    <w:rPr>
      <w:sz w:val="20"/>
      <w:szCs w:val="20"/>
    </w:rPr>
  </w:style>
  <w:style w:type="character" w:styleId="Rimandonotaapidipagina">
    <w:name w:val="footnote reference"/>
    <w:semiHidden/>
    <w:rsid w:val="00E858AD"/>
    <w:rPr>
      <w:vertAlign w:val="superscript"/>
    </w:rPr>
  </w:style>
  <w:style w:type="paragraph" w:customStyle="1" w:styleId="Nota">
    <w:name w:val="Nota"/>
    <w:basedOn w:val="Testots"/>
    <w:rsid w:val="00972CD2"/>
    <w:pPr>
      <w:spacing w:before="0" w:after="0"/>
      <w:ind w:left="340" w:hanging="340"/>
    </w:pPr>
    <w:rPr>
      <w:sz w:val="18"/>
    </w:rPr>
  </w:style>
  <w:style w:type="paragraph" w:customStyle="1" w:styleId="Titolotabella">
    <w:name w:val="Titolo tabella"/>
    <w:basedOn w:val="Testots"/>
    <w:next w:val="Testots"/>
    <w:rsid w:val="00230FE6"/>
    <w:pPr>
      <w:spacing w:before="0"/>
    </w:pPr>
    <w:rPr>
      <w:b/>
    </w:rPr>
  </w:style>
  <w:style w:type="table" w:styleId="Grigliatabella">
    <w:name w:val="Table Grid"/>
    <w:basedOn w:val="Tabellanormale"/>
    <w:rsid w:val="0073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olonna">
    <w:name w:val="Titolo colonna"/>
    <w:basedOn w:val="Testots"/>
    <w:next w:val="Testots"/>
    <w:rsid w:val="008C6C35"/>
    <w:pPr>
      <w:spacing w:before="70" w:after="70"/>
      <w:jc w:val="center"/>
    </w:pPr>
    <w:rPr>
      <w:b/>
      <w:color w:val="000000"/>
      <w:sz w:val="18"/>
    </w:rPr>
  </w:style>
  <w:style w:type="paragraph" w:customStyle="1" w:styleId="Testotabella">
    <w:name w:val="Testo tabella"/>
    <w:basedOn w:val="Testots"/>
    <w:next w:val="Testots"/>
    <w:rsid w:val="00B80DDE"/>
    <w:pPr>
      <w:spacing w:before="60" w:after="70"/>
    </w:pPr>
    <w:rPr>
      <w:sz w:val="18"/>
    </w:rPr>
  </w:style>
  <w:style w:type="paragraph" w:styleId="Intestazione">
    <w:name w:val="header"/>
    <w:basedOn w:val="Normale"/>
    <w:link w:val="IntestazioneCarattere"/>
    <w:uiPriority w:val="99"/>
    <w:rsid w:val="00594D53"/>
    <w:pPr>
      <w:tabs>
        <w:tab w:val="center" w:pos="4986"/>
        <w:tab w:val="right" w:pos="9972"/>
      </w:tabs>
    </w:pPr>
  </w:style>
  <w:style w:type="paragraph" w:styleId="Pidipagina">
    <w:name w:val="footer"/>
    <w:basedOn w:val="Normale"/>
    <w:rsid w:val="00594D53"/>
    <w:pPr>
      <w:tabs>
        <w:tab w:val="center" w:pos="4986"/>
        <w:tab w:val="right" w:pos="9972"/>
      </w:tabs>
    </w:pPr>
  </w:style>
  <w:style w:type="paragraph" w:customStyle="1" w:styleId="Titolografico">
    <w:name w:val="Titolo grafico"/>
    <w:basedOn w:val="Titolotabella"/>
    <w:next w:val="Testots"/>
    <w:rsid w:val="000B0D85"/>
    <w:pPr>
      <w:jc w:val="center"/>
    </w:pPr>
  </w:style>
  <w:style w:type="paragraph" w:customStyle="1" w:styleId="Fonte">
    <w:name w:val="Fonte"/>
    <w:basedOn w:val="Nota"/>
    <w:next w:val="Testots"/>
    <w:rsid w:val="00D44451"/>
    <w:pPr>
      <w:spacing w:after="130"/>
      <w:ind w:left="0" w:firstLine="0"/>
    </w:pPr>
    <w:rPr>
      <w:i/>
    </w:rPr>
  </w:style>
  <w:style w:type="paragraph" w:customStyle="1" w:styleId="AllegatoT1">
    <w:name w:val="Allegato T1"/>
    <w:basedOn w:val="Titolo1T1"/>
    <w:next w:val="Testots"/>
    <w:rsid w:val="00BE68AB"/>
  </w:style>
  <w:style w:type="paragraph" w:customStyle="1" w:styleId="AllegatoT2">
    <w:name w:val="Allegato T2"/>
    <w:basedOn w:val="Titolo2T2"/>
    <w:next w:val="Testots"/>
    <w:rsid w:val="00BE68AB"/>
  </w:style>
  <w:style w:type="paragraph" w:customStyle="1" w:styleId="AllegatoT3">
    <w:name w:val="Allegato T3"/>
    <w:basedOn w:val="Titolo3T3"/>
    <w:next w:val="Testots"/>
    <w:rsid w:val="00BE68AB"/>
  </w:style>
  <w:style w:type="paragraph" w:customStyle="1" w:styleId="AllegatoT4">
    <w:name w:val="Allegato T4"/>
    <w:basedOn w:val="Titolo4T4"/>
    <w:next w:val="Testots"/>
    <w:rsid w:val="00056158"/>
  </w:style>
  <w:style w:type="paragraph" w:customStyle="1" w:styleId="IntercalareT1">
    <w:name w:val="Intercalare T1"/>
    <w:basedOn w:val="Titolo1T1"/>
    <w:next w:val="Testots"/>
    <w:rsid w:val="009A6F9B"/>
    <w:pPr>
      <w:spacing w:before="4800"/>
      <w:ind w:firstLine="0"/>
      <w:jc w:val="center"/>
    </w:pPr>
  </w:style>
  <w:style w:type="paragraph" w:customStyle="1" w:styleId="IntercalareT2">
    <w:name w:val="Intercalare T2"/>
    <w:basedOn w:val="Titolo2T2"/>
    <w:next w:val="Testots"/>
    <w:rsid w:val="00F67C96"/>
    <w:pPr>
      <w:ind w:firstLine="0"/>
      <w:jc w:val="center"/>
    </w:pPr>
  </w:style>
  <w:style w:type="character" w:styleId="Collegamentoipertestuale">
    <w:name w:val="Hyperlink"/>
    <w:rsid w:val="00263843"/>
    <w:rPr>
      <w:color w:val="0000FF"/>
      <w:u w:val="single"/>
    </w:rPr>
  </w:style>
  <w:style w:type="paragraph" w:styleId="Sommario1">
    <w:name w:val="toc 1"/>
    <w:basedOn w:val="Normale"/>
    <w:next w:val="Normale"/>
    <w:autoRedefine/>
    <w:semiHidden/>
    <w:rsid w:val="00263843"/>
    <w:pPr>
      <w:spacing w:before="260"/>
      <w:ind w:left="851" w:hanging="851"/>
    </w:pPr>
    <w:rPr>
      <w:b/>
      <w:sz w:val="28"/>
    </w:rPr>
  </w:style>
  <w:style w:type="paragraph" w:styleId="Sommario2">
    <w:name w:val="toc 2"/>
    <w:basedOn w:val="Normale"/>
    <w:next w:val="Normale"/>
    <w:autoRedefine/>
    <w:semiHidden/>
    <w:rsid w:val="00263843"/>
    <w:pPr>
      <w:ind w:left="851" w:hanging="851"/>
    </w:pPr>
  </w:style>
  <w:style w:type="paragraph" w:styleId="Sommario3">
    <w:name w:val="toc 3"/>
    <w:basedOn w:val="Normale"/>
    <w:next w:val="Normale"/>
    <w:autoRedefine/>
    <w:semiHidden/>
    <w:rsid w:val="00263843"/>
    <w:pPr>
      <w:ind w:left="851" w:hanging="851"/>
    </w:pPr>
  </w:style>
  <w:style w:type="paragraph" w:styleId="Testofumetto">
    <w:name w:val="Balloon Text"/>
    <w:basedOn w:val="Normale"/>
    <w:link w:val="TestofumettoCarattere"/>
    <w:rsid w:val="00A431B5"/>
    <w:rPr>
      <w:rFonts w:ascii="Tahoma" w:hAnsi="Tahoma"/>
      <w:sz w:val="16"/>
      <w:szCs w:val="16"/>
      <w:lang w:val="x-none" w:eastAsia="x-none"/>
    </w:rPr>
  </w:style>
  <w:style w:type="character" w:customStyle="1" w:styleId="TestofumettoCarattere">
    <w:name w:val="Testo fumetto Carattere"/>
    <w:link w:val="Testofumetto"/>
    <w:rsid w:val="00A431B5"/>
    <w:rPr>
      <w:rFonts w:ascii="Tahoma" w:hAnsi="Tahoma" w:cs="Tahoma"/>
      <w:sz w:val="16"/>
      <w:szCs w:val="16"/>
    </w:rPr>
  </w:style>
  <w:style w:type="paragraph" w:styleId="NormaleWeb">
    <w:name w:val="Normal (Web)"/>
    <w:basedOn w:val="Normale"/>
    <w:rsid w:val="00176746"/>
    <w:pPr>
      <w:spacing w:before="100" w:beforeAutospacing="1" w:after="119"/>
    </w:pPr>
    <w:rPr>
      <w:rFonts w:eastAsia="SimSun"/>
      <w:lang w:val="it-IT" w:eastAsia="zh-CN"/>
    </w:rPr>
  </w:style>
  <w:style w:type="character" w:styleId="Rimandocommento">
    <w:name w:val="annotation reference"/>
    <w:rsid w:val="002119E5"/>
    <w:rPr>
      <w:sz w:val="16"/>
      <w:szCs w:val="16"/>
    </w:rPr>
  </w:style>
  <w:style w:type="paragraph" w:styleId="Testocommento">
    <w:name w:val="annotation text"/>
    <w:basedOn w:val="Normale"/>
    <w:link w:val="TestocommentoCarattere"/>
    <w:rsid w:val="002119E5"/>
    <w:rPr>
      <w:sz w:val="20"/>
      <w:szCs w:val="20"/>
    </w:rPr>
  </w:style>
  <w:style w:type="character" w:customStyle="1" w:styleId="TestocommentoCarattere">
    <w:name w:val="Testo commento Carattere"/>
    <w:basedOn w:val="Carpredefinitoparagrafo"/>
    <w:link w:val="Testocommento"/>
    <w:rsid w:val="002119E5"/>
  </w:style>
  <w:style w:type="paragraph" w:styleId="Soggettocommento">
    <w:name w:val="annotation subject"/>
    <w:basedOn w:val="Testocommento"/>
    <w:next w:val="Testocommento"/>
    <w:link w:val="SoggettocommentoCarattere"/>
    <w:rsid w:val="002119E5"/>
    <w:rPr>
      <w:b/>
      <w:bCs/>
      <w:lang w:val="x-none" w:eastAsia="x-none"/>
    </w:rPr>
  </w:style>
  <w:style w:type="character" w:customStyle="1" w:styleId="SoggettocommentoCarattere">
    <w:name w:val="Soggetto commento Carattere"/>
    <w:link w:val="Soggettocommento"/>
    <w:rsid w:val="002119E5"/>
    <w:rPr>
      <w:b/>
      <w:bCs/>
    </w:rPr>
  </w:style>
  <w:style w:type="paragraph" w:styleId="Formuladiapertura">
    <w:name w:val="Salutation"/>
    <w:basedOn w:val="Normale"/>
    <w:next w:val="Normale"/>
    <w:link w:val="FormuladiaperturaCarattere"/>
    <w:uiPriority w:val="99"/>
    <w:rsid w:val="006017E8"/>
    <w:pPr>
      <w:spacing w:before="120" w:after="240"/>
      <w:ind w:firstLine="284"/>
      <w:jc w:val="both"/>
    </w:pPr>
    <w:rPr>
      <w:rFonts w:ascii="Garamond" w:hAnsi="Garamond"/>
      <w:spacing w:val="10"/>
      <w:szCs w:val="20"/>
      <w:lang w:val="it-IT" w:eastAsia="x-none"/>
    </w:rPr>
  </w:style>
  <w:style w:type="character" w:customStyle="1" w:styleId="FormuladiaperturaCarattere">
    <w:name w:val="Formula di apertura Carattere"/>
    <w:link w:val="Formuladiapertura"/>
    <w:uiPriority w:val="99"/>
    <w:rsid w:val="006017E8"/>
    <w:rPr>
      <w:rFonts w:ascii="Garamond" w:hAnsi="Garamond"/>
      <w:spacing w:val="10"/>
      <w:sz w:val="24"/>
      <w:lang w:val="it-IT"/>
    </w:rPr>
  </w:style>
  <w:style w:type="paragraph" w:styleId="Corpotesto">
    <w:name w:val="Body Text"/>
    <w:basedOn w:val="Normale"/>
    <w:link w:val="CorpotestoCarattere"/>
    <w:uiPriority w:val="99"/>
    <w:rsid w:val="006017E8"/>
    <w:pPr>
      <w:spacing w:before="120" w:after="120"/>
      <w:ind w:firstLine="284"/>
      <w:jc w:val="both"/>
    </w:pPr>
    <w:rPr>
      <w:rFonts w:ascii="Garamond" w:hAnsi="Garamond"/>
      <w:spacing w:val="10"/>
      <w:szCs w:val="20"/>
      <w:lang w:val="it-IT" w:eastAsia="x-none"/>
    </w:rPr>
  </w:style>
  <w:style w:type="character" w:customStyle="1" w:styleId="CorpotestoCarattere">
    <w:name w:val="Corpo testo Carattere"/>
    <w:link w:val="Corpotesto"/>
    <w:uiPriority w:val="99"/>
    <w:rsid w:val="006017E8"/>
    <w:rPr>
      <w:rFonts w:ascii="Garamond" w:hAnsi="Garamond"/>
      <w:spacing w:val="10"/>
      <w:sz w:val="24"/>
      <w:lang w:val="it-IT"/>
    </w:rPr>
  </w:style>
  <w:style w:type="paragraph" w:customStyle="1" w:styleId="ElencoCc">
    <w:name w:val="Elenco Cc"/>
    <w:basedOn w:val="Normale"/>
    <w:uiPriority w:val="99"/>
    <w:rsid w:val="006017E8"/>
    <w:pPr>
      <w:keepLines/>
      <w:spacing w:line="220" w:lineRule="atLeast"/>
      <w:ind w:left="360" w:hanging="360"/>
      <w:jc w:val="both"/>
    </w:pPr>
    <w:rPr>
      <w:rFonts w:ascii="Arial" w:hAnsi="Arial"/>
      <w:spacing w:val="-5"/>
      <w:sz w:val="20"/>
      <w:szCs w:val="20"/>
      <w:lang w:val="it-IT"/>
    </w:rPr>
  </w:style>
  <w:style w:type="paragraph" w:styleId="Formuladichiusura">
    <w:name w:val="Closing"/>
    <w:basedOn w:val="Normale"/>
    <w:link w:val="FormuladichiusuraCarattere"/>
    <w:uiPriority w:val="99"/>
    <w:rsid w:val="006017E8"/>
    <w:pPr>
      <w:keepNext/>
      <w:spacing w:before="360" w:after="360"/>
      <w:ind w:firstLine="284"/>
      <w:jc w:val="both"/>
    </w:pPr>
    <w:rPr>
      <w:rFonts w:ascii="Garamond" w:hAnsi="Garamond"/>
      <w:spacing w:val="10"/>
      <w:szCs w:val="20"/>
      <w:lang w:val="it-IT" w:eastAsia="x-none"/>
    </w:rPr>
  </w:style>
  <w:style w:type="character" w:customStyle="1" w:styleId="FormuladichiusuraCarattere">
    <w:name w:val="Formula di chiusura Carattere"/>
    <w:link w:val="Formuladichiusura"/>
    <w:uiPriority w:val="99"/>
    <w:rsid w:val="006017E8"/>
    <w:rPr>
      <w:rFonts w:ascii="Garamond" w:hAnsi="Garamond"/>
      <w:spacing w:val="10"/>
      <w:sz w:val="24"/>
      <w:lang w:val="it-IT"/>
    </w:rPr>
  </w:style>
  <w:style w:type="paragraph" w:customStyle="1" w:styleId="Inizialiriferimento">
    <w:name w:val="Iniziali riferimento"/>
    <w:basedOn w:val="Normale"/>
    <w:next w:val="Normale"/>
    <w:uiPriority w:val="99"/>
    <w:rsid w:val="006017E8"/>
    <w:pPr>
      <w:keepNext/>
      <w:keepLines/>
      <w:spacing w:before="220" w:line="220" w:lineRule="atLeast"/>
      <w:jc w:val="both"/>
    </w:pPr>
    <w:rPr>
      <w:rFonts w:ascii="Arial" w:hAnsi="Arial"/>
      <w:spacing w:val="-5"/>
      <w:sz w:val="20"/>
      <w:szCs w:val="20"/>
      <w:lang w:val="it-IT"/>
    </w:rPr>
  </w:style>
  <w:style w:type="paragraph" w:customStyle="1" w:styleId="Firmaposizione">
    <w:name w:val="Firma posizione"/>
    <w:basedOn w:val="Firma"/>
    <w:next w:val="Normale"/>
    <w:uiPriority w:val="99"/>
    <w:rsid w:val="006017E8"/>
  </w:style>
  <w:style w:type="paragraph" w:styleId="Firma">
    <w:name w:val="Signature"/>
    <w:basedOn w:val="Normale"/>
    <w:link w:val="FirmaCarattere"/>
    <w:rsid w:val="006017E8"/>
    <w:pPr>
      <w:ind w:left="4252"/>
    </w:pPr>
    <w:rPr>
      <w:lang w:val="x-none" w:eastAsia="x-none"/>
    </w:rPr>
  </w:style>
  <w:style w:type="character" w:customStyle="1" w:styleId="FirmaCarattere">
    <w:name w:val="Firma Carattere"/>
    <w:link w:val="Firma"/>
    <w:rsid w:val="006017E8"/>
    <w:rPr>
      <w:sz w:val="24"/>
      <w:szCs w:val="24"/>
    </w:rPr>
  </w:style>
  <w:style w:type="paragraph" w:styleId="Puntoelenco">
    <w:name w:val="List Bullet"/>
    <w:basedOn w:val="Corpotesto"/>
    <w:rsid w:val="0076619C"/>
    <w:pPr>
      <w:numPr>
        <w:numId w:val="21"/>
      </w:numPr>
      <w:spacing w:before="130" w:after="130" w:line="260" w:lineRule="atLeast"/>
      <w:jc w:val="left"/>
    </w:pPr>
    <w:rPr>
      <w:rFonts w:ascii="Times New Roman" w:hAnsi="Times New Roman"/>
      <w:spacing w:val="0"/>
      <w:sz w:val="22"/>
    </w:rPr>
  </w:style>
  <w:style w:type="paragraph" w:customStyle="1" w:styleId="Titolo2T20">
    <w:name w:val="Titolo2.T2"/>
    <w:basedOn w:val="Normale"/>
    <w:next w:val="Normale"/>
    <w:rsid w:val="00ED0CBE"/>
    <w:pPr>
      <w:keepNext/>
      <w:widowControl w:val="0"/>
      <w:spacing w:before="260" w:after="80" w:line="260" w:lineRule="exact"/>
      <w:ind w:left="20" w:hanging="820"/>
    </w:pPr>
    <w:rPr>
      <w:rFonts w:ascii="Times" w:hAnsi="Times"/>
      <w:b/>
      <w:sz w:val="26"/>
      <w:szCs w:val="20"/>
      <w:lang w:val="it-IT" w:eastAsia="it-IT"/>
    </w:rPr>
  </w:style>
  <w:style w:type="paragraph" w:customStyle="1" w:styleId="BodyText">
    <w:name w:val="_BodyText"/>
    <w:basedOn w:val="Normale"/>
    <w:rsid w:val="00ED0CBE"/>
    <w:pPr>
      <w:spacing w:before="220"/>
      <w:jc w:val="both"/>
    </w:pPr>
    <w:rPr>
      <w:rFonts w:ascii="Arial" w:hAnsi="Arial"/>
      <w:bCs/>
      <w:color w:val="000000"/>
      <w:kern w:val="2"/>
      <w:sz w:val="28"/>
      <w:szCs w:val="20"/>
    </w:rPr>
  </w:style>
  <w:style w:type="paragraph" w:customStyle="1" w:styleId="Default">
    <w:name w:val="Default"/>
    <w:rsid w:val="00F56295"/>
    <w:pPr>
      <w:autoSpaceDE w:val="0"/>
      <w:autoSpaceDN w:val="0"/>
      <w:adjustRightInd w:val="0"/>
    </w:pPr>
    <w:rPr>
      <w:color w:val="000000"/>
      <w:sz w:val="24"/>
      <w:szCs w:val="24"/>
    </w:rPr>
  </w:style>
  <w:style w:type="paragraph" w:customStyle="1" w:styleId="Bodyby">
    <w:name w:val="Body.by"/>
    <w:basedOn w:val="Default"/>
    <w:next w:val="Default"/>
    <w:rsid w:val="00F56295"/>
    <w:pPr>
      <w:spacing w:after="130"/>
    </w:pPr>
    <w:rPr>
      <w:color w:val="auto"/>
    </w:rPr>
  </w:style>
  <w:style w:type="paragraph" w:customStyle="1" w:styleId="Normalen">
    <w:name w:val="Normale.n"/>
    <w:basedOn w:val="Default"/>
    <w:next w:val="Default"/>
    <w:rsid w:val="00F56295"/>
    <w:pPr>
      <w:spacing w:after="260"/>
    </w:pPr>
    <w:rPr>
      <w:color w:val="auto"/>
    </w:rPr>
  </w:style>
  <w:style w:type="paragraph" w:styleId="Rientrocorpodeltesto">
    <w:name w:val="Body Text Indent"/>
    <w:basedOn w:val="Normale"/>
    <w:link w:val="RientrocorpodeltestoCarattere"/>
    <w:rsid w:val="00CF3B3F"/>
    <w:pPr>
      <w:spacing w:after="120"/>
      <w:ind w:left="283"/>
    </w:pPr>
  </w:style>
  <w:style w:type="character" w:customStyle="1" w:styleId="RientrocorpodeltestoCarattere">
    <w:name w:val="Rientro corpo del testo Carattere"/>
    <w:link w:val="Rientrocorpodeltesto"/>
    <w:rsid w:val="00CF3B3F"/>
    <w:rPr>
      <w:sz w:val="24"/>
      <w:szCs w:val="24"/>
      <w:lang w:val="en-US" w:eastAsia="en-US"/>
    </w:rPr>
  </w:style>
  <w:style w:type="paragraph" w:customStyle="1" w:styleId="Body">
    <w:name w:val="Body"/>
    <w:aliases w:val="by"/>
    <w:basedOn w:val="Normale"/>
    <w:rsid w:val="003D2B04"/>
    <w:pPr>
      <w:spacing w:after="240" w:line="260" w:lineRule="exact"/>
      <w:jc w:val="both"/>
    </w:pPr>
    <w:rPr>
      <w:color w:val="000000"/>
      <w:sz w:val="22"/>
      <w:szCs w:val="20"/>
      <w:lang w:val="it-IT" w:eastAsia="it-IT"/>
    </w:rPr>
  </w:style>
  <w:style w:type="paragraph" w:styleId="Nessunaspaziatura">
    <w:name w:val="No Spacing"/>
    <w:uiPriority w:val="1"/>
    <w:qFormat/>
    <w:rsid w:val="00CF513A"/>
    <w:pPr>
      <w:ind w:left="567"/>
      <w:jc w:val="both"/>
    </w:pPr>
    <w:rPr>
      <w:sz w:val="22"/>
      <w:szCs w:val="22"/>
    </w:rPr>
  </w:style>
  <w:style w:type="character" w:customStyle="1" w:styleId="IntestazioneCarattere">
    <w:name w:val="Intestazione Carattere"/>
    <w:link w:val="Intestazione"/>
    <w:uiPriority w:val="99"/>
    <w:rsid w:val="00784DE0"/>
    <w:rPr>
      <w:sz w:val="24"/>
      <w:szCs w:val="24"/>
      <w:lang w:val="en-US" w:eastAsia="en-US"/>
    </w:rPr>
  </w:style>
  <w:style w:type="paragraph" w:styleId="Revisione">
    <w:name w:val="Revision"/>
    <w:hidden/>
    <w:uiPriority w:val="99"/>
    <w:semiHidden/>
    <w:rsid w:val="00BA2FCB"/>
    <w:rPr>
      <w:sz w:val="24"/>
      <w:szCs w:val="24"/>
      <w:lang w:val="en-US" w:eastAsia="en-US"/>
    </w:rPr>
  </w:style>
  <w:style w:type="paragraph" w:customStyle="1" w:styleId="art-num-tit">
    <w:name w:val="art-num-tit"/>
    <w:basedOn w:val="Normale"/>
    <w:next w:val="Normale"/>
    <w:uiPriority w:val="99"/>
    <w:rsid w:val="00603375"/>
    <w:pPr>
      <w:jc w:val="center"/>
    </w:pPr>
    <w:rPr>
      <w:b/>
      <w:bCs/>
      <w:lang w:val="it-IT" w:eastAsia="it-IT"/>
    </w:rPr>
  </w:style>
  <w:style w:type="paragraph" w:styleId="Titolo">
    <w:name w:val="Title"/>
    <w:basedOn w:val="Normale"/>
    <w:link w:val="TitoloCarattere"/>
    <w:uiPriority w:val="99"/>
    <w:qFormat/>
    <w:rsid w:val="00603375"/>
    <w:pPr>
      <w:jc w:val="center"/>
    </w:pPr>
    <w:rPr>
      <w:rFonts w:ascii="Verdana-Bold" w:hAnsi="Verdana-Bold" w:cs="Verdana-Bold"/>
      <w:b/>
      <w:bCs/>
      <w:color w:val="000000"/>
      <w:sz w:val="28"/>
      <w:szCs w:val="28"/>
      <w:lang w:val="it-IT" w:eastAsia="it-IT"/>
    </w:rPr>
  </w:style>
  <w:style w:type="character" w:customStyle="1" w:styleId="TitoloCarattere">
    <w:name w:val="Titolo Carattere"/>
    <w:link w:val="Titolo"/>
    <w:uiPriority w:val="99"/>
    <w:rsid w:val="00603375"/>
    <w:rPr>
      <w:rFonts w:ascii="Verdana-Bold" w:hAnsi="Verdana-Bold" w:cs="Verdana-Bold"/>
      <w:b/>
      <w:bCs/>
      <w:color w:val="000000"/>
      <w:sz w:val="28"/>
      <w:szCs w:val="28"/>
    </w:rPr>
  </w:style>
  <w:style w:type="paragraph" w:styleId="Corpodeltesto2">
    <w:name w:val="Body Text 2"/>
    <w:basedOn w:val="Normale"/>
    <w:link w:val="Corpodeltesto2Carattere"/>
    <w:rsid w:val="00603375"/>
    <w:pPr>
      <w:spacing w:after="120" w:line="480" w:lineRule="auto"/>
    </w:pPr>
  </w:style>
  <w:style w:type="character" w:customStyle="1" w:styleId="Corpodeltesto2Carattere">
    <w:name w:val="Corpo del testo 2 Carattere"/>
    <w:link w:val="Corpodeltesto2"/>
    <w:rsid w:val="00603375"/>
    <w:rPr>
      <w:sz w:val="24"/>
      <w:szCs w:val="24"/>
      <w:lang w:val="en-US" w:eastAsia="en-US"/>
    </w:rPr>
  </w:style>
  <w:style w:type="paragraph" w:styleId="Paragrafoelenco">
    <w:name w:val="List Paragraph"/>
    <w:basedOn w:val="Normale"/>
    <w:uiPriority w:val="34"/>
    <w:qFormat/>
    <w:rsid w:val="00603375"/>
    <w:pPr>
      <w:ind w:left="720"/>
    </w:pPr>
    <w:rPr>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1520-6FF8-40B3-97F5-7AE992E9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1294</Words>
  <Characters>7376</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Nome cliente</vt:lpstr>
      <vt:lpstr>Nome cliente</vt:lpstr>
    </vt:vector>
  </TitlesOfParts>
  <Company>Olidata S.p.A.</Company>
  <LinksUpToDate>false</LinksUpToDate>
  <CharactersWithSpaces>8653</CharactersWithSpaces>
  <SharedDoc>false</SharedDoc>
  <HLinks>
    <vt:vector size="12" baseType="variant">
      <vt:variant>
        <vt:i4>2949224</vt:i4>
      </vt:variant>
      <vt:variant>
        <vt:i4>-1</vt:i4>
      </vt:variant>
      <vt:variant>
        <vt:i4>2049</vt:i4>
      </vt:variant>
      <vt:variant>
        <vt:i4>4</vt:i4>
      </vt:variant>
      <vt:variant>
        <vt:lpwstr>http://www.invitalia.it/site/new/home.html</vt:lpwstr>
      </vt:variant>
      <vt:variant>
        <vt:lpwstr/>
      </vt:variant>
      <vt:variant>
        <vt:i4>2949224</vt:i4>
      </vt:variant>
      <vt:variant>
        <vt:i4>-1</vt:i4>
      </vt:variant>
      <vt:variant>
        <vt:i4>2050</vt:i4>
      </vt:variant>
      <vt:variant>
        <vt:i4>4</vt:i4>
      </vt:variant>
      <vt:variant>
        <vt:lpwstr>http://www.invitalia.it/site/new/home.html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cliente</dc:title>
  <dc:creator>KPMG</dc:creator>
  <cp:lastModifiedBy>Rossi Sandro</cp:lastModifiedBy>
  <cp:revision>5</cp:revision>
  <cp:lastPrinted>2014-05-21T09:48:00Z</cp:lastPrinted>
  <dcterms:created xsi:type="dcterms:W3CDTF">2021-08-05T09:45:00Z</dcterms:created>
  <dcterms:modified xsi:type="dcterms:W3CDTF">2021-08-05T13:50:00Z</dcterms:modified>
</cp:coreProperties>
</file>