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1BA" w:rsidRPr="006A3562" w:rsidRDefault="005665D1" w:rsidP="00A131BA">
      <w:pPr>
        <w:pStyle w:val="Corpodeltesto2"/>
        <w:tabs>
          <w:tab w:val="clear" w:pos="0"/>
        </w:tabs>
        <w:ind w:right="567"/>
        <w:rPr>
          <w:rFonts w:ascii="Arial" w:hAnsi="Arial" w:cs="Arial"/>
          <w:spacing w:val="-14"/>
          <w:szCs w:val="24"/>
        </w:rPr>
      </w:pPr>
      <w:r w:rsidRPr="006A3562">
        <w:rPr>
          <w:rFonts w:ascii="Arial" w:hAnsi="Arial" w:cs="Arial"/>
          <w:spacing w:val="-14"/>
          <w:szCs w:val="24"/>
        </w:rPr>
        <w:t xml:space="preserve">Documenti per </w:t>
      </w:r>
      <w:r w:rsidR="00EC4FB4">
        <w:rPr>
          <w:rFonts w:ascii="Arial" w:hAnsi="Arial" w:cs="Arial"/>
          <w:spacing w:val="-14"/>
          <w:szCs w:val="24"/>
        </w:rPr>
        <w:t>le verifiche amministrative propedeutiche a</w:t>
      </w:r>
      <w:r w:rsidR="006A3562" w:rsidRPr="006A3562">
        <w:rPr>
          <w:rFonts w:ascii="Arial" w:hAnsi="Arial" w:cs="Arial"/>
          <w:spacing w:val="-14"/>
          <w:szCs w:val="24"/>
        </w:rPr>
        <w:t>l perfezionamento</w:t>
      </w:r>
      <w:r w:rsidR="00B62B24" w:rsidRPr="006A3562">
        <w:rPr>
          <w:rFonts w:ascii="Arial" w:hAnsi="Arial" w:cs="Arial"/>
          <w:spacing w:val="-14"/>
          <w:szCs w:val="24"/>
        </w:rPr>
        <w:t xml:space="preserve"> del contratto</w:t>
      </w:r>
      <w:r w:rsidR="006A3562" w:rsidRPr="006A3562">
        <w:rPr>
          <w:rFonts w:ascii="Arial" w:hAnsi="Arial" w:cs="Arial"/>
          <w:spacing w:val="-14"/>
          <w:szCs w:val="24"/>
        </w:rPr>
        <w:t xml:space="preserve"> di </w:t>
      </w:r>
      <w:proofErr w:type="spellStart"/>
      <w:r w:rsidR="006A3562" w:rsidRPr="006A3562">
        <w:rPr>
          <w:rFonts w:ascii="Arial" w:hAnsi="Arial" w:cs="Arial"/>
          <w:spacing w:val="-14"/>
          <w:szCs w:val="24"/>
        </w:rPr>
        <w:t>finanziamento</w:t>
      </w:r>
      <w:r w:rsidR="006A3562">
        <w:rPr>
          <w:rFonts w:ascii="Arial" w:hAnsi="Arial" w:cs="Arial"/>
          <w:spacing w:val="-14"/>
          <w:szCs w:val="24"/>
        </w:rPr>
        <w:t>_società</w:t>
      </w:r>
      <w:proofErr w:type="spellEnd"/>
      <w:r w:rsidR="006A3562">
        <w:rPr>
          <w:rFonts w:ascii="Arial" w:hAnsi="Arial" w:cs="Arial"/>
          <w:spacing w:val="-14"/>
          <w:szCs w:val="24"/>
        </w:rPr>
        <w:t xml:space="preserve"> non costituite</w:t>
      </w:r>
    </w:p>
    <w:p w:rsidR="00A131BA" w:rsidRPr="006A3562" w:rsidRDefault="00A131BA" w:rsidP="00A131BA">
      <w:pPr>
        <w:tabs>
          <w:tab w:val="left" w:pos="434"/>
        </w:tabs>
        <w:ind w:right="567"/>
        <w:jc w:val="both"/>
        <w:rPr>
          <w:rFonts w:ascii="Arial" w:hAnsi="Arial" w:cs="Arial"/>
          <w:i/>
        </w:rPr>
      </w:pPr>
    </w:p>
    <w:p w:rsidR="00A80574" w:rsidRPr="006A3562" w:rsidRDefault="00A80574" w:rsidP="00A80574">
      <w:pPr>
        <w:spacing w:line="276" w:lineRule="auto"/>
        <w:ind w:left="57"/>
        <w:jc w:val="both"/>
        <w:rPr>
          <w:rFonts w:ascii="Arial" w:eastAsia="Calibri" w:hAnsi="Arial" w:cs="Arial"/>
          <w:b/>
          <w:lang w:eastAsia="en-US"/>
        </w:rPr>
      </w:pPr>
    </w:p>
    <w:p w:rsidR="002371AA" w:rsidRPr="00E705C5" w:rsidRDefault="002371AA" w:rsidP="00E705C5">
      <w:pPr>
        <w:numPr>
          <w:ilvl w:val="0"/>
          <w:numId w:val="2"/>
        </w:numPr>
        <w:spacing w:after="120" w:line="276" w:lineRule="auto"/>
        <w:ind w:left="499" w:hanging="357"/>
        <w:jc w:val="both"/>
        <w:rPr>
          <w:rFonts w:ascii="Arial" w:eastAsia="Calibri" w:hAnsi="Arial" w:cs="Arial"/>
          <w:lang w:eastAsia="en-US"/>
        </w:rPr>
      </w:pPr>
      <w:r w:rsidRPr="00E705C5">
        <w:rPr>
          <w:rFonts w:ascii="Arial" w:eastAsia="Calibri" w:hAnsi="Arial" w:cs="Arial"/>
          <w:lang w:eastAsia="en-US"/>
        </w:rPr>
        <w:t>copia del documento di identità in corso di validità e del codice fiscale del legale rappresentante</w:t>
      </w:r>
      <w:r w:rsidR="00EC4FB4" w:rsidRPr="00E705C5">
        <w:rPr>
          <w:rFonts w:ascii="Arial" w:eastAsia="Calibri" w:hAnsi="Arial" w:cs="Arial"/>
          <w:lang w:eastAsia="en-US"/>
        </w:rPr>
        <w:t>;</w:t>
      </w:r>
    </w:p>
    <w:p w:rsidR="00916FC8" w:rsidRPr="00E705C5" w:rsidRDefault="00916FC8" w:rsidP="00E705C5">
      <w:pPr>
        <w:numPr>
          <w:ilvl w:val="0"/>
          <w:numId w:val="2"/>
        </w:numPr>
        <w:spacing w:after="120" w:line="276" w:lineRule="auto"/>
        <w:ind w:left="499" w:hanging="357"/>
        <w:jc w:val="both"/>
        <w:rPr>
          <w:rFonts w:ascii="Arial" w:eastAsia="Calibri" w:hAnsi="Arial" w:cs="Arial"/>
          <w:lang w:eastAsia="en-US"/>
        </w:rPr>
      </w:pPr>
      <w:r w:rsidRPr="00E705C5">
        <w:rPr>
          <w:rFonts w:ascii="Arial" w:eastAsia="Calibri" w:hAnsi="Arial" w:cs="Arial"/>
          <w:lang w:eastAsia="en-US"/>
        </w:rPr>
        <w:t>atto costitutivo e statuto</w:t>
      </w:r>
      <w:r w:rsidR="002371AA" w:rsidRPr="00E705C5">
        <w:rPr>
          <w:rFonts w:ascii="Arial" w:eastAsia="Calibri" w:hAnsi="Arial" w:cs="Arial"/>
          <w:lang w:eastAsia="en-US"/>
        </w:rPr>
        <w:t xml:space="preserve"> relativo alla società di persone, alla società di capitali, alla </w:t>
      </w:r>
      <w:r w:rsidR="00EB1A98" w:rsidRPr="00E705C5">
        <w:rPr>
          <w:rFonts w:ascii="Arial" w:eastAsia="Calibri" w:hAnsi="Arial" w:cs="Arial"/>
          <w:lang w:eastAsia="en-US"/>
        </w:rPr>
        <w:t xml:space="preserve">società </w:t>
      </w:r>
      <w:r w:rsidR="002371AA" w:rsidRPr="00E705C5">
        <w:rPr>
          <w:rFonts w:ascii="Arial" w:eastAsia="Calibri" w:hAnsi="Arial" w:cs="Arial"/>
          <w:lang w:eastAsia="en-US"/>
        </w:rPr>
        <w:t>cooperativa costituita (non sono ammesse alle agevolazioni le ditte individuali, le società semplici, le società sportive</w:t>
      </w:r>
      <w:r w:rsidR="00342E13" w:rsidRPr="00E705C5">
        <w:rPr>
          <w:rFonts w:ascii="Arial" w:eastAsia="Calibri" w:hAnsi="Arial" w:cs="Arial"/>
          <w:lang w:eastAsia="en-US"/>
        </w:rPr>
        <w:t xml:space="preserve"> dilettantistiche</w:t>
      </w:r>
      <w:r w:rsidR="00EB1A98" w:rsidRPr="00E705C5">
        <w:rPr>
          <w:rFonts w:ascii="Arial" w:eastAsia="Calibri" w:hAnsi="Arial" w:cs="Arial"/>
          <w:lang w:eastAsia="en-US"/>
        </w:rPr>
        <w:t>, le cooperative sociali</w:t>
      </w:r>
      <w:r w:rsidR="002371AA" w:rsidRPr="00E705C5">
        <w:rPr>
          <w:rFonts w:ascii="Arial" w:eastAsia="Calibri" w:hAnsi="Arial" w:cs="Arial"/>
          <w:lang w:eastAsia="en-US"/>
        </w:rPr>
        <w:t>)</w:t>
      </w:r>
      <w:r w:rsidRPr="00E705C5">
        <w:rPr>
          <w:rFonts w:ascii="Arial" w:eastAsia="Calibri" w:hAnsi="Arial" w:cs="Arial"/>
          <w:lang w:eastAsia="en-US"/>
        </w:rPr>
        <w:t>;</w:t>
      </w:r>
    </w:p>
    <w:p w:rsidR="001D445D" w:rsidRPr="00E705C5" w:rsidRDefault="001D445D" w:rsidP="00E705C5">
      <w:pPr>
        <w:numPr>
          <w:ilvl w:val="0"/>
          <w:numId w:val="2"/>
        </w:numPr>
        <w:spacing w:after="120" w:line="276" w:lineRule="auto"/>
        <w:ind w:left="499" w:hanging="357"/>
        <w:jc w:val="both"/>
        <w:rPr>
          <w:rFonts w:ascii="Arial" w:eastAsia="Calibri" w:hAnsi="Arial" w:cs="Arial"/>
          <w:lang w:eastAsia="en-US"/>
        </w:rPr>
      </w:pPr>
      <w:r w:rsidRPr="00E705C5">
        <w:rPr>
          <w:rFonts w:ascii="Arial" w:eastAsia="Calibri" w:hAnsi="Arial" w:cs="Arial"/>
          <w:lang w:eastAsia="en-US"/>
        </w:rPr>
        <w:t>documentazione attestante i titoli e/o le qualifiche possedute dai soci e/o dai dipendenti necessarie ai fini dell’esercizio dell’iniziativa proposta;</w:t>
      </w:r>
    </w:p>
    <w:p w:rsidR="00916FC8" w:rsidRPr="00E705C5" w:rsidRDefault="00916FC8" w:rsidP="00E705C5">
      <w:pPr>
        <w:numPr>
          <w:ilvl w:val="0"/>
          <w:numId w:val="2"/>
        </w:numPr>
        <w:spacing w:after="120" w:line="276" w:lineRule="auto"/>
        <w:ind w:left="499" w:hanging="357"/>
        <w:jc w:val="both"/>
        <w:rPr>
          <w:rFonts w:ascii="Arial" w:eastAsia="Calibri" w:hAnsi="Arial" w:cs="Arial"/>
          <w:i/>
          <w:lang w:eastAsia="en-US"/>
        </w:rPr>
      </w:pPr>
      <w:r w:rsidRPr="00E705C5">
        <w:rPr>
          <w:rFonts w:ascii="Arial" w:eastAsia="Calibri" w:hAnsi="Arial" w:cs="Arial"/>
          <w:lang w:eastAsia="en-US"/>
        </w:rPr>
        <w:t>dichiarazione sostitutiva di a</w:t>
      </w:r>
      <w:r w:rsidR="00EC4FB4" w:rsidRPr="00E705C5">
        <w:rPr>
          <w:rFonts w:ascii="Arial" w:eastAsia="Calibri" w:hAnsi="Arial" w:cs="Arial"/>
          <w:lang w:eastAsia="en-US"/>
        </w:rPr>
        <w:t xml:space="preserve">tto di notorietà riepilogativa, rilasciata da Legale Rappresentante, relativa al </w:t>
      </w:r>
      <w:r w:rsidRPr="00E705C5">
        <w:rPr>
          <w:rFonts w:ascii="Arial" w:eastAsia="Calibri" w:hAnsi="Arial" w:cs="Arial"/>
          <w:lang w:eastAsia="en-US"/>
        </w:rPr>
        <w:t>punto 3 della Circolare</w:t>
      </w:r>
      <w:r w:rsidR="00EC4FB4" w:rsidRPr="00E705C5">
        <w:rPr>
          <w:rFonts w:ascii="Arial" w:eastAsia="Calibri" w:hAnsi="Arial" w:cs="Arial"/>
          <w:i/>
          <w:lang w:eastAsia="en-US"/>
        </w:rPr>
        <w:t xml:space="preserve"> (utilizzare lo standard previsto per le società di persone ovvero per le società d capitali a seconda della forma giuridica prescelta)</w:t>
      </w:r>
      <w:r w:rsidRPr="00E705C5">
        <w:rPr>
          <w:rFonts w:ascii="Arial" w:eastAsia="Calibri" w:hAnsi="Arial" w:cs="Arial"/>
          <w:i/>
          <w:lang w:eastAsia="en-US"/>
        </w:rPr>
        <w:t>;</w:t>
      </w:r>
    </w:p>
    <w:p w:rsidR="001D445D" w:rsidRPr="00E705C5" w:rsidRDefault="001D445D" w:rsidP="00E705C5">
      <w:pPr>
        <w:numPr>
          <w:ilvl w:val="0"/>
          <w:numId w:val="2"/>
        </w:numPr>
        <w:spacing w:after="120" w:line="276" w:lineRule="auto"/>
        <w:ind w:left="499" w:hanging="357"/>
        <w:jc w:val="both"/>
        <w:rPr>
          <w:rFonts w:ascii="Arial" w:eastAsia="Calibri" w:hAnsi="Arial" w:cs="Arial"/>
          <w:lang w:eastAsia="en-US"/>
        </w:rPr>
      </w:pPr>
      <w:r w:rsidRPr="00E705C5">
        <w:rPr>
          <w:rFonts w:ascii="Arial" w:eastAsia="Calibri" w:hAnsi="Arial" w:cs="Arial"/>
          <w:lang w:eastAsia="en-US"/>
        </w:rPr>
        <w:t xml:space="preserve">verbale di impegno apporto contributo finanziario ai sensi di quanto previsto in delibera </w:t>
      </w:r>
      <w:r w:rsidRPr="00E705C5">
        <w:rPr>
          <w:rFonts w:ascii="Arial" w:eastAsia="Calibri" w:hAnsi="Arial" w:cs="Arial"/>
          <w:i/>
          <w:lang w:eastAsia="en-US"/>
        </w:rPr>
        <w:t>(in caso di società di capitali)</w:t>
      </w:r>
      <w:r w:rsidRPr="00E705C5">
        <w:rPr>
          <w:rFonts w:ascii="Arial" w:eastAsia="Calibri" w:hAnsi="Arial" w:cs="Arial"/>
          <w:lang w:eastAsia="en-US"/>
        </w:rPr>
        <w:t>;</w:t>
      </w:r>
    </w:p>
    <w:p w:rsidR="00A173FC" w:rsidRPr="006F442A" w:rsidRDefault="001D445D" w:rsidP="00A173FC">
      <w:pPr>
        <w:numPr>
          <w:ilvl w:val="0"/>
          <w:numId w:val="9"/>
        </w:numPr>
        <w:spacing w:after="120" w:line="276" w:lineRule="auto"/>
        <w:ind w:left="499" w:hanging="357"/>
        <w:jc w:val="both"/>
        <w:rPr>
          <w:rFonts w:ascii="Arial" w:eastAsia="Calibri" w:hAnsi="Arial" w:cs="Arial"/>
          <w:lang w:eastAsia="en-US"/>
        </w:rPr>
      </w:pPr>
      <w:r w:rsidRPr="006F442A">
        <w:rPr>
          <w:rFonts w:ascii="Arial" w:eastAsia="Calibri" w:hAnsi="Arial" w:cs="Arial"/>
          <w:lang w:eastAsia="en-US"/>
        </w:rPr>
        <w:t xml:space="preserve">relazione notarile ventennale comprensiva del quadro sinottico, intestata all’Agenzia nazionale per l’attrazione degli investimenti e lo sviluppo d’impresa S.p.A. relativa </w:t>
      </w:r>
      <w:proofErr w:type="spellStart"/>
      <w:r w:rsidR="00A173FC" w:rsidRPr="006F442A">
        <w:rPr>
          <w:rFonts w:ascii="Arial" w:eastAsia="Calibri" w:hAnsi="Arial" w:cs="Arial"/>
          <w:lang w:eastAsia="en-US"/>
        </w:rPr>
        <w:t>relativa</w:t>
      </w:r>
      <w:proofErr w:type="spellEnd"/>
      <w:r w:rsidR="00A173FC" w:rsidRPr="006F442A">
        <w:rPr>
          <w:rFonts w:ascii="Arial" w:eastAsia="Calibri" w:hAnsi="Arial" w:cs="Arial"/>
          <w:lang w:eastAsia="en-US"/>
        </w:rPr>
        <w:t xml:space="preserve"> all’ immobile sul quale iscrivere privilegio speciale o ipoteca di 1° grado </w:t>
      </w:r>
      <w:r w:rsidR="00A173FC" w:rsidRPr="006F442A">
        <w:rPr>
          <w:rFonts w:ascii="Arial" w:eastAsia="Calibri" w:hAnsi="Arial" w:cs="Arial"/>
          <w:i/>
          <w:lang w:eastAsia="en-US"/>
        </w:rPr>
        <w:t>(in caso di concessione di garanzie reali)</w:t>
      </w:r>
      <w:r w:rsidR="00A173FC" w:rsidRPr="006F442A">
        <w:rPr>
          <w:rFonts w:ascii="Arial" w:eastAsia="Calibri" w:hAnsi="Arial" w:cs="Arial"/>
          <w:lang w:eastAsia="en-US"/>
        </w:rPr>
        <w:t>;</w:t>
      </w:r>
    </w:p>
    <w:p w:rsidR="001D445D" w:rsidRPr="00E705C5" w:rsidRDefault="001D445D" w:rsidP="00E705C5">
      <w:pPr>
        <w:numPr>
          <w:ilvl w:val="0"/>
          <w:numId w:val="2"/>
        </w:numPr>
        <w:spacing w:after="120" w:line="276" w:lineRule="auto"/>
        <w:ind w:left="499" w:hanging="357"/>
        <w:jc w:val="both"/>
        <w:rPr>
          <w:rFonts w:ascii="Arial" w:eastAsia="Calibri" w:hAnsi="Arial" w:cs="Arial"/>
          <w:lang w:eastAsia="en-US"/>
        </w:rPr>
      </w:pPr>
      <w:r w:rsidRPr="00E705C5">
        <w:rPr>
          <w:rFonts w:ascii="Arial" w:eastAsia="Calibri" w:hAnsi="Arial" w:cs="Arial"/>
          <w:lang w:eastAsia="en-US"/>
        </w:rPr>
        <w:t>eventuale dichiarazione terzo datore d’ipoteca di assenso alla iscrizione in favore della Agenzia nazionale per l’attrazione degli investimenti e lo sviluppo d’impresa S.p.A. (</w:t>
      </w:r>
      <w:r w:rsidRPr="00E705C5">
        <w:rPr>
          <w:rFonts w:ascii="Arial" w:eastAsia="Calibri" w:hAnsi="Arial" w:cs="Arial"/>
          <w:i/>
          <w:lang w:eastAsia="en-US"/>
        </w:rPr>
        <w:t>in caso di concessione di ipoteca</w:t>
      </w:r>
      <w:r w:rsidRPr="00E705C5">
        <w:rPr>
          <w:rFonts w:ascii="Arial" w:eastAsia="Calibri" w:hAnsi="Arial" w:cs="Arial"/>
          <w:lang w:eastAsia="en-US"/>
        </w:rPr>
        <w:t>);</w:t>
      </w:r>
    </w:p>
    <w:p w:rsidR="004152AB" w:rsidRPr="006F442A" w:rsidRDefault="004152AB" w:rsidP="00E705C5">
      <w:pPr>
        <w:numPr>
          <w:ilvl w:val="0"/>
          <w:numId w:val="2"/>
        </w:numPr>
        <w:spacing w:after="120" w:line="276" w:lineRule="auto"/>
        <w:ind w:left="499" w:hanging="357"/>
        <w:jc w:val="both"/>
        <w:rPr>
          <w:rFonts w:ascii="Arial" w:eastAsia="Calibri" w:hAnsi="Arial" w:cs="Arial"/>
          <w:lang w:eastAsia="en-US"/>
        </w:rPr>
      </w:pPr>
      <w:r w:rsidRPr="006F442A">
        <w:rPr>
          <w:rFonts w:ascii="Arial" w:eastAsia="Calibri" w:hAnsi="Arial" w:cs="Arial"/>
          <w:lang w:eastAsia="en-US"/>
        </w:rPr>
        <w:t>dichiarazione sostitutiva di atto di notorietà</w:t>
      </w:r>
      <w:r w:rsidR="00EC4FB4" w:rsidRPr="006F442A">
        <w:rPr>
          <w:rFonts w:ascii="Arial" w:eastAsia="Calibri" w:hAnsi="Arial" w:cs="Arial"/>
          <w:lang w:eastAsia="en-US"/>
        </w:rPr>
        <w:t>, rilasciata da Legale Rappresentante,</w:t>
      </w:r>
      <w:r w:rsidRPr="006F442A">
        <w:rPr>
          <w:rFonts w:ascii="Arial" w:eastAsia="Calibri" w:hAnsi="Arial" w:cs="Arial"/>
          <w:lang w:eastAsia="en-US"/>
        </w:rPr>
        <w:t xml:space="preserve"> relativa alla determinazione della dimensione aziendale;</w:t>
      </w:r>
    </w:p>
    <w:p w:rsidR="00A85546" w:rsidRPr="006F442A" w:rsidRDefault="00A85546" w:rsidP="00E705C5">
      <w:pPr>
        <w:numPr>
          <w:ilvl w:val="0"/>
          <w:numId w:val="2"/>
        </w:numPr>
        <w:spacing w:after="120" w:line="276" w:lineRule="auto"/>
        <w:ind w:left="499" w:hanging="357"/>
        <w:jc w:val="both"/>
        <w:rPr>
          <w:rFonts w:ascii="Arial" w:eastAsia="Calibri" w:hAnsi="Arial" w:cs="Arial"/>
          <w:lang w:eastAsia="en-US"/>
        </w:rPr>
      </w:pPr>
      <w:r w:rsidRPr="006F442A">
        <w:rPr>
          <w:rFonts w:ascii="Arial" w:eastAsia="Calibri" w:hAnsi="Arial" w:cs="Arial"/>
          <w:lang w:eastAsia="en-US"/>
        </w:rPr>
        <w:t>dichiarazione sostitutiva di atto di notorietà resa da parte degli amministratori o i componenti del consiglio di amministrazione (in caso di società di capitali) e da tutti i soci (in caso di società di persone) della Beneficiaria attestante l</w:t>
      </w:r>
      <w:r w:rsidR="00A173FC" w:rsidRPr="006F442A">
        <w:rPr>
          <w:rFonts w:ascii="Arial" w:eastAsia="Calibri" w:hAnsi="Arial" w:cs="Arial"/>
          <w:lang w:eastAsia="en-US"/>
        </w:rPr>
        <w:t xml:space="preserve">’assenza di precedenti </w:t>
      </w:r>
      <w:r w:rsidRPr="006F442A">
        <w:rPr>
          <w:rFonts w:ascii="Arial" w:eastAsia="Calibri" w:hAnsi="Arial" w:cs="Arial"/>
          <w:lang w:eastAsia="en-US"/>
        </w:rPr>
        <w:t>(</w:t>
      </w:r>
      <w:r w:rsidRPr="006F442A">
        <w:rPr>
          <w:rFonts w:ascii="Arial" w:eastAsia="Calibri" w:hAnsi="Arial" w:cs="Arial"/>
          <w:i/>
          <w:lang w:eastAsia="en-US"/>
        </w:rPr>
        <w:t>obbligatoria nel caso in cui il finanziamento concedibile è inferiore ad € 150.000</w:t>
      </w:r>
      <w:r w:rsidRPr="006F442A">
        <w:rPr>
          <w:rFonts w:ascii="Arial" w:eastAsia="Calibri" w:hAnsi="Arial" w:cs="Arial"/>
          <w:lang w:eastAsia="en-US"/>
        </w:rPr>
        <w:t>);</w:t>
      </w:r>
    </w:p>
    <w:p w:rsidR="00916FC8" w:rsidRPr="00E705C5" w:rsidRDefault="00916FC8" w:rsidP="00E705C5">
      <w:pPr>
        <w:numPr>
          <w:ilvl w:val="0"/>
          <w:numId w:val="2"/>
        </w:numPr>
        <w:spacing w:after="120" w:line="276" w:lineRule="auto"/>
        <w:ind w:left="499" w:hanging="357"/>
        <w:jc w:val="both"/>
        <w:rPr>
          <w:rFonts w:ascii="Arial" w:eastAsia="Calibri" w:hAnsi="Arial" w:cs="Arial"/>
          <w:lang w:eastAsia="en-US"/>
        </w:rPr>
      </w:pPr>
      <w:r w:rsidRPr="006F442A">
        <w:rPr>
          <w:rFonts w:ascii="Arial" w:eastAsia="Calibri" w:hAnsi="Arial" w:cs="Arial"/>
          <w:lang w:eastAsia="en-US"/>
        </w:rPr>
        <w:t>dichiarazioni</w:t>
      </w:r>
      <w:r w:rsidRPr="00E705C5">
        <w:rPr>
          <w:rFonts w:ascii="Arial" w:eastAsia="Calibri" w:hAnsi="Arial" w:cs="Arial"/>
          <w:lang w:eastAsia="en-US"/>
        </w:rPr>
        <w:t xml:space="preserve"> sostitutive di atto di notorietà rilasciate dal Legale Rappresentante della Beneficiaria e dai soggetti sottoposti alle verifiche antimafia ai sensi dell’art. 91 del D.lgs. n. 159/2011 e </w:t>
      </w:r>
      <w:proofErr w:type="spellStart"/>
      <w:r w:rsidRPr="00E705C5">
        <w:rPr>
          <w:rFonts w:ascii="Arial" w:eastAsia="Calibri" w:hAnsi="Arial" w:cs="Arial"/>
          <w:lang w:eastAsia="en-US"/>
        </w:rPr>
        <w:t>ss.mm.ii</w:t>
      </w:r>
      <w:proofErr w:type="spellEnd"/>
      <w:r w:rsidRPr="00E705C5">
        <w:rPr>
          <w:rFonts w:ascii="Arial" w:eastAsia="Calibri" w:hAnsi="Arial" w:cs="Arial"/>
          <w:lang w:eastAsia="en-US"/>
        </w:rPr>
        <w:t>. (</w:t>
      </w:r>
      <w:r w:rsidRPr="00E705C5">
        <w:rPr>
          <w:rFonts w:ascii="Arial" w:eastAsia="Calibri" w:hAnsi="Arial" w:cs="Arial"/>
          <w:i/>
          <w:lang w:eastAsia="en-US"/>
        </w:rPr>
        <w:t>obbligatoria nel caso in cui il finanziamento concedibile è maggiore o uguale ad € 150.000</w:t>
      </w:r>
      <w:r w:rsidRPr="00E705C5">
        <w:rPr>
          <w:rFonts w:ascii="Arial" w:eastAsia="Calibri" w:hAnsi="Arial" w:cs="Arial"/>
          <w:lang w:eastAsia="en-US"/>
        </w:rPr>
        <w:t>);</w:t>
      </w:r>
    </w:p>
    <w:p w:rsidR="00916FC8" w:rsidRPr="00E705C5" w:rsidRDefault="00916FC8" w:rsidP="00E705C5">
      <w:pPr>
        <w:numPr>
          <w:ilvl w:val="0"/>
          <w:numId w:val="2"/>
        </w:numPr>
        <w:spacing w:after="120" w:line="276" w:lineRule="auto"/>
        <w:ind w:left="499" w:hanging="357"/>
        <w:jc w:val="both"/>
        <w:rPr>
          <w:rFonts w:ascii="Arial" w:eastAsia="Calibri" w:hAnsi="Arial" w:cs="Arial"/>
          <w:lang w:eastAsia="en-US"/>
        </w:rPr>
      </w:pPr>
      <w:r w:rsidRPr="00E705C5">
        <w:rPr>
          <w:rFonts w:ascii="Arial" w:eastAsia="Calibri" w:hAnsi="Arial" w:cs="Arial"/>
          <w:lang w:eastAsia="en-US"/>
        </w:rPr>
        <w:t xml:space="preserve">dichiarazione sostitutiva di atto di notorietà rilasciata da Legale Rappresentante, ai sensi </w:t>
      </w:r>
      <w:r w:rsidR="006F442A">
        <w:rPr>
          <w:rFonts w:ascii="Arial" w:eastAsia="Calibri" w:hAnsi="Arial" w:cs="Arial"/>
          <w:lang w:eastAsia="en-US"/>
        </w:rPr>
        <w:t>della normativa antiriciclaggio.</w:t>
      </w:r>
    </w:p>
    <w:p w:rsidR="00206C82" w:rsidRDefault="00206C82" w:rsidP="00206C82">
      <w:pPr>
        <w:spacing w:line="276" w:lineRule="auto"/>
        <w:jc w:val="both"/>
        <w:rPr>
          <w:rFonts w:ascii="Arial" w:eastAsia="Calibri" w:hAnsi="Arial" w:cs="Arial"/>
          <w:lang w:eastAsia="en-US"/>
        </w:rPr>
      </w:pPr>
    </w:p>
    <w:p w:rsidR="00A173FC" w:rsidRDefault="00A173FC" w:rsidP="00206C82">
      <w:pPr>
        <w:spacing w:line="276" w:lineRule="auto"/>
        <w:jc w:val="both"/>
        <w:rPr>
          <w:rFonts w:ascii="Arial" w:eastAsia="Calibri" w:hAnsi="Arial" w:cs="Arial"/>
          <w:lang w:eastAsia="en-US"/>
        </w:rPr>
      </w:pPr>
    </w:p>
    <w:p w:rsidR="00A173FC" w:rsidRPr="00E705C5" w:rsidRDefault="00A173FC" w:rsidP="00206C82">
      <w:pPr>
        <w:spacing w:line="276" w:lineRule="auto"/>
        <w:jc w:val="both"/>
        <w:rPr>
          <w:rFonts w:ascii="Arial" w:eastAsia="Calibri" w:hAnsi="Arial" w:cs="Arial"/>
          <w:lang w:eastAsia="en-US"/>
        </w:rPr>
      </w:pPr>
    </w:p>
    <w:sectPr w:rsidR="00A173FC" w:rsidRPr="00E705C5" w:rsidSect="005B3A6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A05" w:rsidRDefault="00495A05" w:rsidP="00495A05">
      <w:r>
        <w:separator/>
      </w:r>
    </w:p>
  </w:endnote>
  <w:endnote w:type="continuationSeparator" w:id="0">
    <w:p w:rsidR="00495A05" w:rsidRDefault="00495A05" w:rsidP="00495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562" w:rsidRDefault="006A3562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A05" w:rsidRPr="006A3562" w:rsidRDefault="00495A05">
    <w:pPr>
      <w:pStyle w:val="Pidipagina"/>
      <w:rPr>
        <w:rFonts w:ascii="Arial" w:hAnsi="Arial" w:cs="Arial"/>
        <w:i/>
      </w:rPr>
    </w:pPr>
    <w:r w:rsidRPr="006A3562">
      <w:rPr>
        <w:rFonts w:ascii="Arial" w:hAnsi="Arial" w:cs="Arial"/>
        <w:i/>
      </w:rPr>
      <w:t>Nuove Imprese a Tasso zero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562" w:rsidRDefault="006A356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A05" w:rsidRDefault="00495A05" w:rsidP="00495A05">
      <w:r>
        <w:separator/>
      </w:r>
    </w:p>
  </w:footnote>
  <w:footnote w:type="continuationSeparator" w:id="0">
    <w:p w:rsidR="00495A05" w:rsidRDefault="00495A05" w:rsidP="00495A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562" w:rsidRDefault="006A356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A05" w:rsidRPr="00257C7C" w:rsidRDefault="00495A05" w:rsidP="00257C7C">
    <w:pPr>
      <w:pStyle w:val="Intestazione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562" w:rsidRDefault="006A3562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057B4"/>
    <w:multiLevelType w:val="hybridMultilevel"/>
    <w:tmpl w:val="BE126BF8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F">
      <w:start w:val="1"/>
      <w:numFmt w:val="decimal"/>
      <w:lvlText w:val="%5."/>
      <w:lvlJc w:val="left"/>
      <w:pPr>
        <w:ind w:left="3884" w:hanging="360"/>
      </w:pPr>
      <w:rPr>
        <w:rFonts w:hint="default"/>
      </w:rPr>
    </w:lvl>
    <w:lvl w:ilvl="5" w:tplc="0410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29945D11"/>
    <w:multiLevelType w:val="hybridMultilevel"/>
    <w:tmpl w:val="53E014FE"/>
    <w:lvl w:ilvl="0" w:tplc="096E4246">
      <w:start w:val="1"/>
      <w:numFmt w:val="bullet"/>
      <w:lvlText w:val="-"/>
      <w:lvlJc w:val="left"/>
      <w:pPr>
        <w:ind w:left="1420" w:hanging="360"/>
      </w:pPr>
      <w:rPr>
        <w:rFonts w:ascii="Verdana" w:hAnsi="Verdana" w:hint="default"/>
      </w:rPr>
    </w:lvl>
    <w:lvl w:ilvl="1" w:tplc="04100003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2">
    <w:nsid w:val="2E6C1D4D"/>
    <w:multiLevelType w:val="hybridMultilevel"/>
    <w:tmpl w:val="7B5AA244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19">
      <w:start w:val="1"/>
      <w:numFmt w:val="lowerLetter"/>
      <w:lvlText w:val="%5."/>
      <w:lvlJc w:val="left"/>
      <w:pPr>
        <w:ind w:left="3884" w:hanging="360"/>
      </w:pPr>
      <w:rPr>
        <w:rFonts w:hint="default"/>
      </w:rPr>
    </w:lvl>
    <w:lvl w:ilvl="5" w:tplc="0410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D4130FC"/>
    <w:multiLevelType w:val="hybridMultilevel"/>
    <w:tmpl w:val="F3B06036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5" w:tplc="0410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3EAE5E86"/>
    <w:multiLevelType w:val="hybridMultilevel"/>
    <w:tmpl w:val="F3F47286"/>
    <w:lvl w:ilvl="0" w:tplc="096E4246">
      <w:start w:val="1"/>
      <w:numFmt w:val="bullet"/>
      <w:lvlText w:val="-"/>
      <w:lvlJc w:val="left"/>
      <w:pPr>
        <w:ind w:left="1344" w:hanging="360"/>
      </w:pPr>
      <w:rPr>
        <w:rFonts w:ascii="Verdana" w:hAnsi="Verdana" w:hint="default"/>
      </w:rPr>
    </w:lvl>
    <w:lvl w:ilvl="1" w:tplc="04100003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5">
    <w:nsid w:val="4F74681A"/>
    <w:multiLevelType w:val="hybridMultilevel"/>
    <w:tmpl w:val="12A6EF0C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96E4246">
      <w:start w:val="1"/>
      <w:numFmt w:val="bullet"/>
      <w:lvlText w:val="-"/>
      <w:lvlJc w:val="left"/>
      <w:pPr>
        <w:ind w:left="3884" w:hanging="360"/>
      </w:pPr>
      <w:rPr>
        <w:rFonts w:ascii="Verdana" w:hAnsi="Verdana" w:hint="default"/>
      </w:rPr>
    </w:lvl>
    <w:lvl w:ilvl="5" w:tplc="0410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5EE94AE1"/>
    <w:multiLevelType w:val="hybridMultilevel"/>
    <w:tmpl w:val="32D6B402"/>
    <w:lvl w:ilvl="0" w:tplc="0410000D">
      <w:start w:val="1"/>
      <w:numFmt w:val="bullet"/>
      <w:lvlText w:val="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6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88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4" w:tplc="8B1C3538">
      <w:numFmt w:val="bullet"/>
      <w:lvlText w:val="-"/>
      <w:lvlJc w:val="left"/>
      <w:pPr>
        <w:ind w:left="2324" w:hanging="360"/>
      </w:pPr>
      <w:rPr>
        <w:rFonts w:ascii="Verdana" w:eastAsia="Calibri" w:hAnsi="Verdana" w:cs="Times New Roman" w:hint="default"/>
      </w:rPr>
    </w:lvl>
    <w:lvl w:ilvl="5" w:tplc="04100005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</w:abstractNum>
  <w:abstractNum w:abstractNumId="7">
    <w:nsid w:val="686549DC"/>
    <w:multiLevelType w:val="hybridMultilevel"/>
    <w:tmpl w:val="714CE22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0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1BA"/>
    <w:rsid w:val="0008410E"/>
    <w:rsid w:val="001C36C1"/>
    <w:rsid w:val="001D445D"/>
    <w:rsid w:val="001E64E9"/>
    <w:rsid w:val="00206C82"/>
    <w:rsid w:val="002371AA"/>
    <w:rsid w:val="00257C7C"/>
    <w:rsid w:val="002608DE"/>
    <w:rsid w:val="00295E8D"/>
    <w:rsid w:val="002D58C7"/>
    <w:rsid w:val="0031231B"/>
    <w:rsid w:val="00342E13"/>
    <w:rsid w:val="003A2CDF"/>
    <w:rsid w:val="003C36F3"/>
    <w:rsid w:val="004152AB"/>
    <w:rsid w:val="004174C4"/>
    <w:rsid w:val="0042350D"/>
    <w:rsid w:val="0046734F"/>
    <w:rsid w:val="00482608"/>
    <w:rsid w:val="00495A05"/>
    <w:rsid w:val="004D7A85"/>
    <w:rsid w:val="004F3C86"/>
    <w:rsid w:val="00531C2B"/>
    <w:rsid w:val="005665D1"/>
    <w:rsid w:val="00591E8B"/>
    <w:rsid w:val="005B3A6A"/>
    <w:rsid w:val="005B6793"/>
    <w:rsid w:val="005B6D3F"/>
    <w:rsid w:val="005E654B"/>
    <w:rsid w:val="00660E75"/>
    <w:rsid w:val="006A3562"/>
    <w:rsid w:val="006A7C0F"/>
    <w:rsid w:val="006E6948"/>
    <w:rsid w:val="006F442A"/>
    <w:rsid w:val="0071705A"/>
    <w:rsid w:val="00735BBA"/>
    <w:rsid w:val="00783D27"/>
    <w:rsid w:val="00830917"/>
    <w:rsid w:val="00836A14"/>
    <w:rsid w:val="00864140"/>
    <w:rsid w:val="0090284F"/>
    <w:rsid w:val="00916FC8"/>
    <w:rsid w:val="009751DC"/>
    <w:rsid w:val="0098699D"/>
    <w:rsid w:val="00A10D2B"/>
    <w:rsid w:val="00A131BA"/>
    <w:rsid w:val="00A173FC"/>
    <w:rsid w:val="00A76294"/>
    <w:rsid w:val="00A80574"/>
    <w:rsid w:val="00A84CF8"/>
    <w:rsid w:val="00A85546"/>
    <w:rsid w:val="00A91CF0"/>
    <w:rsid w:val="00AF4325"/>
    <w:rsid w:val="00AF7C1A"/>
    <w:rsid w:val="00B07C68"/>
    <w:rsid w:val="00B33528"/>
    <w:rsid w:val="00B62B24"/>
    <w:rsid w:val="00B83779"/>
    <w:rsid w:val="00B86CDF"/>
    <w:rsid w:val="00CD4ECE"/>
    <w:rsid w:val="00D1304C"/>
    <w:rsid w:val="00D17D0A"/>
    <w:rsid w:val="00D6388A"/>
    <w:rsid w:val="00D8264A"/>
    <w:rsid w:val="00D94B19"/>
    <w:rsid w:val="00E104E9"/>
    <w:rsid w:val="00E705C5"/>
    <w:rsid w:val="00EB1A98"/>
    <w:rsid w:val="00EB7385"/>
    <w:rsid w:val="00EC4FB4"/>
    <w:rsid w:val="00F10E48"/>
    <w:rsid w:val="00F514F0"/>
    <w:rsid w:val="00F7550A"/>
    <w:rsid w:val="00FA4444"/>
    <w:rsid w:val="00FD4D8C"/>
    <w:rsid w:val="00FD6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173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rsid w:val="00A131BA"/>
    <w:pPr>
      <w:tabs>
        <w:tab w:val="left" w:pos="0"/>
        <w:tab w:val="left" w:pos="138"/>
        <w:tab w:val="right" w:pos="8717"/>
      </w:tabs>
      <w:jc w:val="both"/>
    </w:pPr>
    <w:rPr>
      <w:rFonts w:ascii="Verdana" w:hAnsi="Verdana"/>
      <w:b/>
      <w:bCs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A131BA"/>
    <w:rPr>
      <w:rFonts w:ascii="Verdana" w:eastAsia="Times New Roman" w:hAnsi="Verdana" w:cs="Times New Roman"/>
      <w:b/>
      <w:bCs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495A0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95A05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95A0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95A05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4F3C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173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rsid w:val="00A131BA"/>
    <w:pPr>
      <w:tabs>
        <w:tab w:val="left" w:pos="0"/>
        <w:tab w:val="left" w:pos="138"/>
        <w:tab w:val="right" w:pos="8717"/>
      </w:tabs>
      <w:jc w:val="both"/>
    </w:pPr>
    <w:rPr>
      <w:rFonts w:ascii="Verdana" w:hAnsi="Verdana"/>
      <w:b/>
      <w:bCs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A131BA"/>
    <w:rPr>
      <w:rFonts w:ascii="Verdana" w:eastAsia="Times New Roman" w:hAnsi="Verdana" w:cs="Times New Roman"/>
      <w:b/>
      <w:bCs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495A0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95A05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95A0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95A05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4F3C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3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CB36E-E207-4104-BB5D-EAC0909C5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INVITALIA</Company>
  <LinksUpToDate>false</LinksUpToDate>
  <CharactersWithSpaces>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Pier Carlo D'Andrea</dc:creator>
  <cp:lastModifiedBy>Garofalo Elena</cp:lastModifiedBy>
  <cp:revision>10</cp:revision>
  <dcterms:created xsi:type="dcterms:W3CDTF">2017-09-07T11:09:00Z</dcterms:created>
  <dcterms:modified xsi:type="dcterms:W3CDTF">2017-09-14T13:06:00Z</dcterms:modified>
</cp:coreProperties>
</file>